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/>
    <w:p/>
    <w:p/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</w:p>
    <w:p>
      <w:pPr>
        <w:ind w:left="-102" w:right="-102"/>
        <w:jc w:val="center"/>
        <w:rPr>
          <w:rFonts w:ascii="Calibri" w:hAnsi="Calibri" w:eastAsia="宋体"/>
          <w:b/>
          <w:spacing w:val="6"/>
          <w:sz w:val="80"/>
          <w:szCs w:val="80"/>
        </w:rPr>
      </w:pPr>
      <w:r>
        <w:rPr>
          <w:rFonts w:hint="eastAsia" w:ascii="Calibri" w:hAnsi="Calibri" w:eastAsia="宋体"/>
          <w:b/>
          <w:spacing w:val="6"/>
          <w:sz w:val="80"/>
          <w:szCs w:val="80"/>
        </w:rPr>
        <w:t>检  测  报  告</w:t>
      </w:r>
    </w:p>
    <w:p/>
    <w:p/>
    <w:p/>
    <w:p/>
    <w:p/>
    <w:p/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  <w:r>
        <w:rPr>
          <w:rFonts w:hint="eastAsia" w:ascii="宋体" w:hAnsi="宋体" w:eastAsia="宋体"/>
          <w:b/>
          <w:sz w:val="32"/>
          <w:szCs w:val="32"/>
        </w:rPr>
        <w:t>试验名称：密度</w:t>
      </w: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p>
      <w:pPr>
        <w:spacing w:line="600" w:lineRule="auto"/>
        <w:ind w:left="-102" w:right="-102"/>
        <w:jc w:val="center"/>
        <w:rPr>
          <w:rFonts w:ascii="宋体" w:hAnsi="宋体" w:eastAsia="宋体"/>
          <w:b/>
          <w:sz w:val="32"/>
          <w:szCs w:val="32"/>
        </w:rPr>
      </w:pPr>
    </w:p>
    <w:tbl>
      <w:tblPr>
        <w:tblStyle w:val="7"/>
        <w:tblW w:w="0" w:type="auto"/>
        <w:jc w:val="center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2127"/>
        <w:gridCol w:w="992"/>
        <w:gridCol w:w="2268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主检：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3"/>
              <w:date w:fullDate="2022-10-25T00:00:00Z"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2022年10月25日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审核：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5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141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批准：</w:t>
            </w:r>
          </w:p>
        </w:tc>
        <w:tc>
          <w:tcPr>
            <w:tcW w:w="2127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</w:tcPr>
          <w:p>
            <w:pPr>
              <w:spacing w:line="600" w:lineRule="auto"/>
              <w:ind w:left="-107" w:leftChars="-51" w:right="-107" w:rightChars="-51"/>
              <w:jc w:val="center"/>
              <w:rPr>
                <w:rFonts w:ascii="Calibri" w:hAnsi="Calibri" w:eastAsia="宋体" w:cs="Times New Roman"/>
                <w:sz w:val="28"/>
              </w:rPr>
            </w:pPr>
            <w:r>
              <w:rPr>
                <w:rFonts w:hint="eastAsia" w:ascii="Calibri" w:hAnsi="Calibri" w:eastAsia="宋体" w:cs="Times New Roman"/>
                <w:sz w:val="28"/>
              </w:rPr>
              <w:t>日期：</w:t>
            </w:r>
          </w:p>
        </w:tc>
        <w:tc>
          <w:tcPr>
            <w:tcW w:w="2268" w:type="dxa"/>
            <w:tcBorders>
              <w:top w:val="nil"/>
              <w:left w:val="nil"/>
              <w:bottom w:val="nil"/>
              <w:right w:val="nil"/>
            </w:tcBorders>
          </w:tcPr>
          <w:sdt>
            <w:sdtPr>
              <w:rPr>
                <w:rFonts w:hint="eastAsia" w:ascii="宋体" w:hAnsi="宋体" w:eastAsia="宋体" w:cs="Times New Roman"/>
              </w:rPr>
              <w:id w:val="170783797"/>
              <w:date>
                <w:dateFormat w:val="yyyy'年'M'月'd'日'"/>
                <w:lid w:val="zh-CN"/>
                <w:storeMappedDataAs w:val="date"/>
                <w:calendar w:val="gregorian"/>
              </w:date>
            </w:sdtPr>
            <w:sdtEndPr>
              <w:rPr>
                <w:rFonts w:hint="eastAsia" w:ascii="宋体" w:hAnsi="宋体" w:eastAsia="宋体" w:cs="Times New Roman"/>
              </w:rPr>
            </w:sdtEndPr>
            <w:sdtContent>
              <w:p>
                <w:pPr>
                  <w:spacing w:line="600" w:lineRule="auto"/>
                  <w:ind w:left="-107" w:leftChars="-51" w:right="-143" w:rightChars="-68"/>
                  <w:jc w:val="center"/>
                  <w:rPr>
                    <w:rFonts w:ascii="Calibri" w:hAnsi="Calibri" w:eastAsia="宋体" w:cs="Times New Roman"/>
                    <w:sz w:val="28"/>
                  </w:rPr>
                </w:pPr>
                <w:r>
                  <w:rPr>
                    <w:rFonts w:hint="eastAsia" w:ascii="宋体" w:hAnsi="宋体" w:eastAsia="宋体" w:cs="Times New Roman"/>
                  </w:rPr>
                  <w:t>年月日</w:t>
                </w:r>
              </w:p>
            </w:sdtContent>
          </w:sdt>
        </w:tc>
      </w:tr>
    </w:tbl>
    <w:p/>
    <w:p/>
    <w:p/>
    <w:p/>
    <w:p/>
    <w:p>
      <w:pPr>
        <w:ind w:right="-102"/>
        <w:jc w:val="center"/>
        <w:rPr>
          <w:rFonts w:ascii="Calibri" w:hAnsi="Calibri" w:eastAsia="宋体"/>
          <w:b/>
          <w:sz w:val="32"/>
        </w:rPr>
      </w:pPr>
      <w:r>
        <w:rPr>
          <w:rFonts w:hint="eastAsia" w:ascii="Calibri" w:hAnsi="Calibri" w:eastAsia="宋体"/>
          <w:b/>
          <w:sz w:val="32"/>
        </w:rPr>
        <w:t>北京光华荣昌汽车部件有限公司实验室</w:t>
      </w:r>
    </w:p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widowControl/>
        <w:jc w:val="center"/>
        <w:rPr>
          <w:rFonts w:ascii="Calibri" w:hAnsi="Calibri" w:eastAsia="黑体" w:cs="Times New Roman"/>
          <w:sz w:val="44"/>
        </w:rPr>
      </w:pPr>
      <w:r>
        <w:rPr>
          <w:rFonts w:ascii="Calibri" w:hAnsi="Calibri" w:eastAsia="黑体" w:cs="Times New Roman"/>
          <w:sz w:val="44"/>
        </w:rPr>
        <w:t>声       明</w:t>
      </w:r>
    </w:p>
    <w:p>
      <w:pPr>
        <w:spacing w:line="360" w:lineRule="auto"/>
        <w:ind w:firstLine="1280" w:firstLineChars="400"/>
        <w:rPr>
          <w:sz w:val="32"/>
        </w:rPr>
      </w:pPr>
    </w:p>
    <w:p>
      <w:pPr>
        <w:spacing w:line="360" w:lineRule="auto"/>
        <w:ind w:firstLine="1280" w:firstLineChars="400"/>
        <w:rPr>
          <w:sz w:val="32"/>
        </w:rPr>
      </w:pP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报告无实验室“检测专用章”无效。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报告无主检、审核、批准人签字无效。</w:t>
      </w:r>
    </w:p>
    <w:p>
      <w:pPr>
        <w:pStyle w:val="13"/>
        <w:numPr>
          <w:ilvl w:val="0"/>
          <w:numId w:val="1"/>
        </w:numPr>
        <w:spacing w:line="360" w:lineRule="auto"/>
        <w:ind w:firstLineChars="0"/>
        <w:rPr>
          <w:rFonts w:ascii="Calibri" w:hAnsi="Calibri"/>
          <w:iCs/>
          <w:sz w:val="32"/>
        </w:rPr>
      </w:pPr>
      <w:r>
        <w:rPr>
          <w:rFonts w:hint="eastAsia" w:ascii="Calibri" w:hAnsi="Calibri"/>
          <w:iCs/>
          <w:sz w:val="32"/>
        </w:rPr>
        <w:t xml:space="preserve"> 报告涂改无效。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⑷ 复制报告未重新加盖“检测专用章”无效。</w:t>
      </w:r>
    </w:p>
    <w:p>
      <w:pPr>
        <w:spacing w:line="360" w:lineRule="auto"/>
        <w:rPr>
          <w:rFonts w:ascii="Calibri" w:hAnsi="Calibri" w:eastAsia="宋体" w:cs="Times New Roman"/>
          <w:iCs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⑸ 对检测报告若有异议，请收到报告后15个工作日内通知实验室。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⑹ 送样检测仅对样品负责。</w:t>
      </w:r>
    </w:p>
    <w:p>
      <w:pPr>
        <w:spacing w:line="360" w:lineRule="auto"/>
        <w:rPr>
          <w:sz w:val="32"/>
        </w:rPr>
      </w:pPr>
      <w:r>
        <w:rPr>
          <w:rFonts w:hint="eastAsia" w:ascii="Calibri" w:hAnsi="Calibri" w:eastAsia="宋体" w:cs="Times New Roman"/>
          <w:iCs/>
          <w:sz w:val="32"/>
        </w:rPr>
        <w:t>⑺ 电子版报告无安全密码无效</w:t>
      </w: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sz w:val="32"/>
        </w:rPr>
      </w:pP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试验单位：北京</w:t>
      </w:r>
      <w:r>
        <w:rPr>
          <w:rFonts w:hint="eastAsia" w:ascii="Calibri" w:hAnsi="Calibri" w:eastAsia="宋体" w:cs="Times New Roman"/>
          <w:sz w:val="32"/>
        </w:rPr>
        <w:t>光华荣昌汽车部件有限公司实验室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地    址：</w:t>
      </w:r>
      <w:r>
        <w:rPr>
          <w:rFonts w:hint="eastAsia" w:ascii="Calibri" w:hAnsi="Calibri" w:eastAsia="宋体" w:cs="Times New Roman"/>
          <w:sz w:val="32"/>
        </w:rPr>
        <w:t>北京市昌平区流村镇工业园区</w:t>
      </w:r>
    </w:p>
    <w:p>
      <w:pPr>
        <w:spacing w:line="360" w:lineRule="auto"/>
        <w:rPr>
          <w:rFonts w:ascii="Calibri" w:hAnsi="Calibri" w:eastAsia="宋体" w:cs="Times New Roman"/>
          <w:sz w:val="32"/>
        </w:rPr>
      </w:pPr>
      <w:r>
        <w:rPr>
          <w:rFonts w:ascii="Calibri" w:hAnsi="Calibri" w:eastAsia="宋体" w:cs="Times New Roman"/>
          <w:sz w:val="32"/>
        </w:rPr>
        <w:t>电    话：</w:t>
      </w:r>
      <w:r>
        <w:rPr>
          <w:rFonts w:hint="eastAsia" w:ascii="Calibri" w:hAnsi="Calibri" w:eastAsia="宋体" w:cs="Times New Roman"/>
          <w:color w:val="000000"/>
          <w:sz w:val="32"/>
        </w:rPr>
        <w:t xml:space="preserve"> (010)</w:t>
      </w:r>
      <w:r>
        <w:rPr>
          <w:rFonts w:ascii="Calibri" w:hAnsi="Calibri" w:eastAsia="宋体" w:cs="Times New Roman"/>
        </w:rPr>
        <w:t xml:space="preserve"> </w:t>
      </w:r>
      <w:r>
        <w:rPr>
          <w:rFonts w:ascii="Calibri" w:hAnsi="Calibri" w:eastAsia="宋体" w:cs="Times New Roman"/>
          <w:color w:val="000000"/>
          <w:sz w:val="32"/>
        </w:rPr>
        <w:t>60793358</w:t>
      </w:r>
      <w:r>
        <w:rPr>
          <w:rFonts w:hint="eastAsia" w:ascii="Calibri" w:hAnsi="Calibri" w:eastAsia="宋体" w:cs="Times New Roman"/>
          <w:color w:val="000000"/>
          <w:sz w:val="32"/>
        </w:rPr>
        <w:t>-5711</w:t>
      </w:r>
      <w:r>
        <w:rPr>
          <w:rFonts w:hint="eastAsia" w:ascii="Calibri" w:hAnsi="Calibri" w:eastAsia="宋体" w:cs="Times New Roman"/>
          <w:color w:val="000000"/>
        </w:rPr>
        <w:t xml:space="preserve">  </w:t>
      </w:r>
      <w:r>
        <w:rPr>
          <w:rFonts w:hint="eastAsia" w:ascii="Calibri" w:hAnsi="Calibri" w:eastAsia="宋体" w:cs="Times New Roman"/>
        </w:rPr>
        <w:t xml:space="preserve">  </w:t>
      </w:r>
      <w:r>
        <w:rPr>
          <w:rFonts w:ascii="Calibri" w:hAnsi="Calibri" w:eastAsia="宋体" w:cs="Times New Roman"/>
          <w:sz w:val="32"/>
        </w:rPr>
        <w:t xml:space="preserve">     邮    编：</w:t>
      </w:r>
      <w:r>
        <w:rPr>
          <w:rFonts w:hint="eastAsia" w:ascii="Calibri" w:hAnsi="Calibri" w:eastAsia="宋体" w:cs="Times New Roman"/>
          <w:sz w:val="32"/>
        </w:rPr>
        <w:t>102200</w:t>
      </w:r>
    </w:p>
    <w:tbl>
      <w:tblPr>
        <w:tblStyle w:val="7"/>
        <w:tblpPr w:leftFromText="180" w:rightFromText="180" w:horzAnchor="margin" w:tblpY="543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51"/>
        <w:gridCol w:w="3402"/>
        <w:gridCol w:w="2056"/>
        <w:gridCol w:w="3189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样品名称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hint="default" w:ascii="宋体" w:hAnsi="宋体" w:eastAsiaTheme="minorEastAsia"/>
                <w:kern w:val="0"/>
                <w:szCs w:val="20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坐垫发泡总成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车   型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J6L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3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样品件号</w:t>
            </w:r>
          </w:p>
        </w:tc>
        <w:tc>
          <w:tcPr>
            <w:tcW w:w="3402" w:type="dxa"/>
            <w:vAlign w:val="center"/>
          </w:tcPr>
          <w:p>
            <w:pPr>
              <w:jc w:val="center"/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  <w:lang w:val="en-US" w:eastAsia="zh-CN"/>
              </w:rPr>
              <w:t>SHT0012340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样品数量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1</w:t>
            </w:r>
            <w:r>
              <w:rPr>
                <w:rFonts w:hint="eastAsia" w:ascii="宋体" w:hAnsi="宋体" w:eastAsia="宋体"/>
              </w:rPr>
              <w:t>件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8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委托单位</w:t>
            </w:r>
          </w:p>
        </w:tc>
        <w:tc>
          <w:tcPr>
            <w:tcW w:w="3402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  <w:lang w:eastAsia="zh-CN"/>
              </w:rPr>
              <w:t>长春工厂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生产单位</w:t>
            </w:r>
          </w:p>
        </w:tc>
        <w:tc>
          <w:tcPr>
            <w:tcW w:w="3189" w:type="dxa"/>
            <w:vAlign w:val="center"/>
          </w:tcPr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/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0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</w:t>
            </w:r>
            <w:r>
              <w:rPr>
                <w:rFonts w:ascii="宋体" w:hAnsi="宋体" w:eastAsia="宋体"/>
              </w:rPr>
              <w:t xml:space="preserve"> 样 者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eastAsia="zh-CN"/>
              </w:rPr>
              <w:t>梁诗棋</w:t>
            </w:r>
          </w:p>
          <w:p>
            <w:pPr>
              <w:ind w:right="-102" w:rightChars="0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电话：</w:t>
            </w:r>
            <w:r>
              <w:rPr>
                <w:rFonts w:hint="eastAsia" w:ascii="宋体" w:hAnsi="宋体" w:eastAsia="宋体"/>
                <w:lang w:val="en-US" w:eastAsia="zh-CN"/>
              </w:rPr>
              <w:t>19906507284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送样日期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8"/>
              <w:date w:fullDate="2023-06-13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月1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6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11" w:hRule="exac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试验地点</w:t>
            </w:r>
          </w:p>
        </w:tc>
        <w:tc>
          <w:tcPr>
            <w:tcW w:w="3402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北京光华荣昌汽车部件有限公司实验室</w:t>
            </w:r>
          </w:p>
        </w:tc>
        <w:tc>
          <w:tcPr>
            <w:tcW w:w="2056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试验日期</w:t>
            </w:r>
          </w:p>
        </w:tc>
        <w:tc>
          <w:tcPr>
            <w:tcW w:w="3189" w:type="dxa"/>
            <w:vAlign w:val="center"/>
          </w:tcPr>
          <w:sdt>
            <w:sdtPr>
              <w:rPr>
                <w:rFonts w:hint="eastAsia" w:ascii="宋体" w:hAnsi="宋体" w:eastAsia="宋体"/>
              </w:rPr>
              <w:id w:val="170783829"/>
              <w:date w:fullDate="2023-06-17T00:00:00Z">
                <w:dateFormat w:val="yyyy'年'M'月'd'日'"/>
                <w:lid w:val="zh-CN"/>
                <w:storeMappedDataAs w:val="datetime"/>
                <w:calendar w:val="gregorian"/>
              </w:date>
            </w:sdtPr>
            <w:sdtEndPr>
              <w:rPr>
                <w:rFonts w:hint="eastAsia" w:ascii="宋体" w:hAnsi="宋体" w:eastAsia="宋体"/>
              </w:rPr>
            </w:sdtEndPr>
            <w:sdtContent>
              <w:p>
                <w:pPr>
                  <w:ind w:right="-102"/>
                  <w:jc w:val="center"/>
                  <w:rPr>
                    <w:rFonts w:hint="eastAsia" w:ascii="宋体" w:hAnsi="宋体" w:eastAsia="宋体"/>
                  </w:rPr>
                </w:pPr>
                <w:r>
                  <w:rPr>
                    <w:rFonts w:hint="eastAsia" w:ascii="宋体" w:hAnsi="宋体" w:eastAsia="宋体"/>
                  </w:rPr>
                  <w:t>2023年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8</w:t>
                </w:r>
                <w:r>
                  <w:rPr>
                    <w:rFonts w:hint="eastAsia" w:ascii="宋体" w:hAnsi="宋体" w:eastAsia="宋体"/>
                  </w:rPr>
                  <w:t>月</w:t>
                </w:r>
                <w:r>
                  <w:rPr>
                    <w:rFonts w:hint="eastAsia" w:ascii="宋体" w:hAnsi="宋体" w:eastAsia="宋体"/>
                    <w:lang w:val="en-US" w:eastAsia="zh-CN"/>
                  </w:rPr>
                  <w:t>23</w:t>
                </w:r>
                <w:r>
                  <w:rPr>
                    <w:rFonts w:hint="eastAsia" w:ascii="宋体" w:hAnsi="宋体" w:eastAsia="宋体"/>
                  </w:rPr>
                  <w:t>日</w:t>
                </w:r>
              </w:p>
            </w:sdtContent>
          </w:sdt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Calibri" w:hAnsi="Calibri" w:eastAsia="宋体"/>
                <w:sz w:val="28"/>
              </w:rPr>
            </w:pPr>
            <w:r>
              <w:rPr>
                <w:rFonts w:hint="eastAsia" w:ascii="宋体" w:hAnsi="宋体" w:eastAsia="宋体"/>
              </w:rPr>
              <w:t>试验项目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密度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04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试验标准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22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试验状态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sdt>
              <w:sdtPr>
                <w:rPr>
                  <w:rFonts w:ascii="宋体" w:hAnsi="宋体" w:eastAsia="宋体"/>
                </w:rPr>
                <w:id w:val="1068465761"/>
                <w:dropDownList>
                  <w:listItem w:value="选择一项。"/>
                  <w:listItem w:displayText="DV" w:value="DV"/>
                  <w:listItem w:displayText="PV" w:value="PV"/>
                  <w:listItem w:displayText="量产品" w:value="量产品"/>
                  <w:listItem w:displayText="试制品" w:value="试制品"/>
                  <w:listItem w:displayText="外购件" w:value="外购件"/>
                  <w:listItem w:displayText="回收件" w:value="回收件"/>
                  <w:listItem w:displayText="其他" w:value="其他"/>
                </w:dropDownList>
              </w:sdtPr>
              <w:sdtEndPr>
                <w:rPr>
                  <w:rFonts w:ascii="宋体" w:hAnsi="宋体" w:eastAsia="宋体"/>
                </w:rPr>
              </w:sdtEndPr>
              <w:sdtContent>
                <w:r>
                  <w:rPr>
                    <w:rFonts w:ascii="宋体" w:hAnsi="宋体" w:eastAsia="宋体"/>
                  </w:rPr>
                  <w:t>量产品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701" w:hRule="atLeast"/>
        </w:trPr>
        <w:tc>
          <w:tcPr>
            <w:tcW w:w="1951" w:type="dxa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试验结论</w:t>
            </w:r>
          </w:p>
        </w:tc>
        <w:tc>
          <w:tcPr>
            <w:tcW w:w="8647" w:type="dxa"/>
            <w:gridSpan w:val="3"/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对2023年</w:t>
            </w:r>
            <w:r>
              <w:rPr>
                <w:rFonts w:hint="eastAsia" w:ascii="宋体" w:hAnsi="宋体" w:eastAsia="宋体"/>
                <w:lang w:val="en-US" w:eastAsia="zh-CN"/>
              </w:rPr>
              <w:t>8</w:t>
            </w:r>
            <w:r>
              <w:rPr>
                <w:rFonts w:hint="eastAsia" w:ascii="宋体" w:hAnsi="宋体" w:eastAsia="宋体"/>
              </w:rPr>
              <w:t>月</w:t>
            </w:r>
            <w:r>
              <w:rPr>
                <w:rFonts w:hint="eastAsia" w:ascii="宋体" w:hAnsi="宋体" w:eastAsia="宋体"/>
                <w:lang w:val="en-US" w:eastAsia="zh-CN"/>
              </w:rPr>
              <w:t>16</w:t>
            </w:r>
            <w:r>
              <w:rPr>
                <w:rFonts w:hint="eastAsia" w:ascii="宋体" w:hAnsi="宋体" w:eastAsia="宋体"/>
              </w:rPr>
              <w:t>日</w:t>
            </w:r>
            <w:r>
              <w:rPr>
                <w:rFonts w:hint="eastAsia" w:ascii="宋体" w:hAnsi="宋体" w:eastAsia="宋体"/>
                <w:lang w:eastAsia="zh-CN"/>
              </w:rPr>
              <w:t>长春工厂</w:t>
            </w:r>
            <w:r>
              <w:rPr>
                <w:rFonts w:hint="eastAsia" w:ascii="宋体" w:hAnsi="宋体" w:eastAsia="宋体"/>
              </w:rPr>
              <w:t>送检的J6L</w:t>
            </w:r>
            <w:r>
              <w:rPr>
                <w:rFonts w:hint="eastAsia" w:ascii="宋体" w:hAnsi="宋体"/>
                <w:kern w:val="0"/>
                <w:szCs w:val="20"/>
              </w:rPr>
              <w:t>坐垫发泡</w:t>
            </w:r>
            <w:r>
              <w:rPr>
                <w:rFonts w:hint="eastAsia" w:ascii="宋体" w:hAnsi="宋体"/>
                <w:kern w:val="0"/>
                <w:szCs w:val="20"/>
                <w:lang w:eastAsia="zh-CN"/>
              </w:rPr>
              <w:t>总成</w:t>
            </w:r>
            <w:r>
              <w:rPr>
                <w:rFonts w:hint="eastAsia" w:ascii="宋体" w:hAnsi="宋体" w:eastAsia="宋体"/>
              </w:rPr>
              <w:t>按照</w:t>
            </w:r>
            <w:r>
              <w:rPr>
                <w:rFonts w:hint="eastAsia" w:ascii="宋体" w:hAnsi="宋体"/>
                <w:kern w:val="0"/>
                <w:szCs w:val="20"/>
              </w:rPr>
              <w:t xml:space="preserve">JF03-17-2010 </w:t>
            </w:r>
            <w:r>
              <w:rPr>
                <w:rFonts w:hint="eastAsia" w:ascii="宋体" w:hAnsi="宋体" w:eastAsia="宋体"/>
              </w:rPr>
              <w:t>进行</w:t>
            </w:r>
            <w:r>
              <w:rPr>
                <w:rFonts w:hint="eastAsia" w:ascii="宋体" w:hAnsi="宋体" w:eastAsia="宋体"/>
                <w:lang w:eastAsia="zh-CN"/>
              </w:rPr>
              <w:t>密度</w:t>
            </w:r>
            <w:r>
              <w:rPr>
                <w:rFonts w:hint="eastAsia" w:ascii="宋体" w:hAnsi="宋体" w:eastAsia="宋体"/>
              </w:rPr>
              <w:t>检测，</w:t>
            </w:r>
            <w:r>
              <w:rPr>
                <w:rFonts w:hint="eastAsia" w:ascii="宋体" w:hAnsi="宋体" w:eastAsia="宋体"/>
                <w:lang w:eastAsia="zh-CN"/>
              </w:rPr>
              <w:t>经</w:t>
            </w:r>
            <w:r>
              <w:rPr>
                <w:rFonts w:hint="eastAsia" w:ascii="宋体" w:hAnsi="宋体" w:eastAsia="宋体"/>
              </w:rPr>
              <w:t>检测</w:t>
            </w:r>
            <w:r>
              <w:rPr>
                <w:rFonts w:hint="eastAsia" w:ascii="宋体" w:hAnsi="宋体" w:eastAsia="宋体"/>
                <w:lang w:eastAsia="zh-CN"/>
              </w:rPr>
              <w:t>符合标准要求</w:t>
            </w:r>
            <w:r>
              <w:rPr>
                <w:rFonts w:hint="eastAsia" w:ascii="宋体" w:hAnsi="宋体" w:eastAsia="宋体"/>
              </w:rPr>
              <w:t>。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55" w:hRule="atLeast"/>
        </w:trPr>
        <w:tc>
          <w:tcPr>
            <w:tcW w:w="1951" w:type="dxa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ascii="宋体" w:hAnsi="宋体" w:eastAsia="宋体"/>
              </w:rPr>
            </w:pPr>
            <w:r>
              <w:rPr>
                <w:rFonts w:hint="eastAsia" w:ascii="宋体" w:hAnsi="宋体" w:eastAsia="宋体"/>
              </w:rPr>
              <w:t>备</w:t>
            </w:r>
            <w:r>
              <w:rPr>
                <w:rFonts w:ascii="宋体" w:hAnsi="宋体" w:eastAsia="宋体"/>
              </w:rPr>
              <w:t xml:space="preserve">   </w:t>
            </w:r>
            <w:r>
              <w:rPr>
                <w:rFonts w:hint="eastAsia" w:ascii="宋体" w:hAnsi="宋体" w:eastAsia="宋体"/>
              </w:rPr>
              <w:t>注</w:t>
            </w:r>
          </w:p>
        </w:tc>
        <w:tc>
          <w:tcPr>
            <w:tcW w:w="8647" w:type="dxa"/>
            <w:gridSpan w:val="3"/>
            <w:tcBorders>
              <w:bottom w:val="single" w:color="auto" w:sz="4" w:space="0"/>
            </w:tcBorders>
            <w:vAlign w:val="center"/>
          </w:tcPr>
          <w:p>
            <w:pPr>
              <w:ind w:right="-102"/>
              <w:jc w:val="center"/>
              <w:rPr>
                <w:rFonts w:hint="eastAsia" w:ascii="宋体" w:hAnsi="宋体" w:eastAsia="宋体"/>
                <w:lang w:eastAsia="zh-CN"/>
              </w:rPr>
            </w:pPr>
            <w:r>
              <w:rPr>
                <w:rFonts w:hint="eastAsia" w:ascii="宋体" w:hAnsi="宋体" w:eastAsia="宋体"/>
                <w:lang w:val="en-US" w:eastAsia="zh-CN"/>
              </w:rPr>
              <w:t>/</w:t>
            </w:r>
          </w:p>
        </w:tc>
      </w:tr>
    </w:tbl>
    <w:p>
      <w:pPr>
        <w:rPr>
          <w:b/>
        </w:rPr>
      </w:pPr>
    </w:p>
    <w:p>
      <w:pPr>
        <w:widowControl/>
        <w:jc w:val="left"/>
        <w:rPr>
          <w:b/>
        </w:rPr>
      </w:pPr>
      <w:r>
        <w:rPr>
          <w:b/>
        </w:rPr>
        <w:br w:type="page"/>
      </w:r>
    </w:p>
    <w:p>
      <w:pPr>
        <w:pStyle w:val="13"/>
        <w:ind w:right="-102" w:firstLine="0" w:firstLineChars="0"/>
        <w:jc w:val="left"/>
        <w:outlineLvl w:val="0"/>
        <w:rPr>
          <w:rFonts w:ascii="宋体" w:hAnsi="宋体"/>
          <w:b/>
          <w:szCs w:val="21"/>
        </w:rPr>
      </w:pPr>
      <w:r>
        <w:rPr>
          <w:rFonts w:hint="eastAsia" w:ascii="宋体" w:hAnsi="宋体"/>
          <w:b/>
          <w:szCs w:val="21"/>
        </w:rPr>
        <w:t>一、试验</w:t>
      </w:r>
      <w:r>
        <w:rPr>
          <w:rFonts w:ascii="宋体" w:hAnsi="宋体"/>
          <w:b/>
          <w:szCs w:val="21"/>
        </w:rPr>
        <w:t>条</w:t>
      </w:r>
      <w:r>
        <w:rPr>
          <w:rFonts w:hint="eastAsia" w:ascii="宋体" w:hAnsi="宋体"/>
          <w:b/>
          <w:szCs w:val="21"/>
        </w:rPr>
        <w:t>件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235"/>
        <w:gridCol w:w="8363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试验时间：</w:t>
            </w:r>
          </w:p>
        </w:tc>
        <w:tc>
          <w:tcPr>
            <w:tcW w:w="8363" w:type="dxa"/>
            <w:vAlign w:val="top"/>
          </w:tcPr>
          <w:p>
            <w:pPr>
              <w:ind w:right="-102" w:rightChars="0"/>
              <w:rPr>
                <w:rFonts w:ascii="Calibri" w:hAnsi="Calibri" w:eastAsia="宋体" w:cstheme="minorBidi"/>
                <w:kern w:val="2"/>
                <w:sz w:val="28"/>
                <w:szCs w:val="21"/>
                <w:lang w:val="en-US" w:eastAsia="zh-CN" w:bidi="ar-SA"/>
              </w:rPr>
            </w:pPr>
            <w:sdt>
              <w:sdtPr>
                <w:rPr>
                  <w:rFonts w:hint="eastAsia" w:eastAsia="宋体" w:cs="Arial"/>
                  <w:color w:val="000000"/>
                </w:rPr>
                <w:id w:val="170783830"/>
                <w:date w:fullDate="2023-06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8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23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  <w:r>
              <w:rPr>
                <w:rFonts w:hint="eastAsia" w:eastAsia="宋体" w:cs="Arial"/>
                <w:color w:val="000000"/>
              </w:rPr>
              <w:t>—</w:t>
            </w:r>
            <w:sdt>
              <w:sdtPr>
                <w:rPr>
                  <w:rFonts w:hint="eastAsia" w:eastAsia="宋体" w:cs="Arial"/>
                  <w:color w:val="000000"/>
                </w:rPr>
                <w:id w:val="170783831"/>
                <w:date w:fullDate="2023-06-17T00:00:00Z">
                  <w:dateFormat w:val="yyyy'年'M'月'd'日'"/>
                  <w:lid w:val="zh-CN"/>
                  <w:storeMappedDataAs w:val="datetime"/>
                  <w:calendar w:val="gregorian"/>
                </w:date>
              </w:sdtPr>
              <w:sdtEndPr>
                <w:rPr>
                  <w:rFonts w:hint="eastAsia" w:eastAsia="宋体" w:cs="Arial"/>
                  <w:color w:val="000000"/>
                </w:rPr>
              </w:sdtEndPr>
              <w:sdtContent>
                <w:r>
                  <w:rPr>
                    <w:rFonts w:hint="eastAsia" w:eastAsia="宋体" w:cs="Arial"/>
                    <w:color w:val="000000"/>
                  </w:rPr>
                  <w:t>2023年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8</w:t>
                </w:r>
                <w:r>
                  <w:rPr>
                    <w:rFonts w:hint="eastAsia" w:eastAsia="宋体" w:cs="Arial"/>
                    <w:color w:val="000000"/>
                  </w:rPr>
                  <w:t>月</w:t>
                </w:r>
                <w:r>
                  <w:rPr>
                    <w:rFonts w:hint="eastAsia" w:eastAsia="宋体" w:cs="Arial"/>
                    <w:color w:val="000000"/>
                    <w:lang w:val="en-US" w:eastAsia="zh-CN"/>
                  </w:rPr>
                  <w:t>23</w:t>
                </w:r>
                <w:r>
                  <w:rPr>
                    <w:rFonts w:hint="eastAsia" w:eastAsia="宋体" w:cs="Arial"/>
                    <w:color w:val="000000"/>
                  </w:rPr>
                  <w:t>日</w:t>
                </w:r>
              </w:sdtContent>
            </w:sdt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eastAsia="宋体" w:cs="Arial"/>
                <w:color w:val="000000"/>
              </w:rPr>
              <w:t>试验地点：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北京光华荣昌汽车部件有限公司实验室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试验人员：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李亚平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235" w:type="dxa"/>
          </w:tcPr>
          <w:p>
            <w:pPr>
              <w:ind w:right="-102"/>
              <w:rPr>
                <w:rFonts w:eastAsia="宋体" w:cs="Arial"/>
                <w:color w:val="000000"/>
              </w:rPr>
            </w:pPr>
            <w:r>
              <w:rPr>
                <w:rFonts w:hint="eastAsia" w:eastAsia="宋体" w:cs="Arial"/>
                <w:color w:val="000000"/>
              </w:rPr>
              <w:t>环境温/湿度：</w:t>
            </w:r>
          </w:p>
        </w:tc>
        <w:tc>
          <w:tcPr>
            <w:tcW w:w="8363" w:type="dxa"/>
          </w:tcPr>
          <w:p>
            <w:pPr>
              <w:ind w:right="-102"/>
              <w:rPr>
                <w:rFonts w:ascii="Calibri" w:hAnsi="Calibri" w:eastAsia="宋体"/>
                <w:sz w:val="28"/>
              </w:rPr>
            </w:pPr>
            <w:r>
              <w:rPr>
                <w:rFonts w:hint="eastAsia" w:eastAsia="宋体" w:cs="Arial"/>
                <w:color w:val="000000"/>
              </w:rPr>
              <w:t>温度：23℃；湿度：5</w:t>
            </w:r>
            <w:r>
              <w:rPr>
                <w:rFonts w:hint="eastAsia" w:eastAsia="宋体" w:cs="Arial"/>
                <w:color w:val="000000"/>
                <w:lang w:val="en-US" w:eastAsia="zh-CN"/>
              </w:rPr>
              <w:t>2</w:t>
            </w:r>
            <w:r>
              <w:rPr>
                <w:rFonts w:hint="eastAsia" w:eastAsia="宋体" w:cs="Arial"/>
                <w:color w:val="000000"/>
              </w:rPr>
              <w:t>%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二、试验仪器设备</w:t>
      </w:r>
    </w:p>
    <w:tbl>
      <w:tblPr>
        <w:tblStyle w:val="7"/>
        <w:tblW w:w="10598" w:type="dxa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75"/>
        <w:gridCol w:w="1843"/>
        <w:gridCol w:w="1418"/>
        <w:gridCol w:w="1417"/>
        <w:gridCol w:w="2192"/>
        <w:gridCol w:w="1068"/>
        <w:gridCol w:w="1985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序号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设备名称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设备编号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规格型号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厂家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精度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有效期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1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 xml:space="preserve"> 电子计数秤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Q-025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BCS-3-SX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佰伦斯电子科技有限公司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0.1g</w:t>
            </w:r>
          </w:p>
        </w:tc>
        <w:tc>
          <w:tcPr>
            <w:tcW w:w="1985" w:type="dxa"/>
            <w:shd w:val="clear" w:color="auto" w:fill="auto"/>
            <w:vAlign w:val="center"/>
          </w:tcPr>
          <w:p>
            <w:pPr>
              <w:ind w:right="-102"/>
              <w:jc w:val="center"/>
              <w:rPr>
                <w:rFonts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宋体" w:hAnsi="宋体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2023年12月4日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67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</w:t>
            </w:r>
          </w:p>
        </w:tc>
        <w:tc>
          <w:tcPr>
            <w:tcW w:w="1843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数显卡尺</w:t>
            </w:r>
          </w:p>
        </w:tc>
        <w:tc>
          <w:tcPr>
            <w:tcW w:w="141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L-145</w:t>
            </w:r>
          </w:p>
        </w:tc>
        <w:tc>
          <w:tcPr>
            <w:tcW w:w="1417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0-300mm</w:t>
            </w:r>
          </w:p>
        </w:tc>
        <w:tc>
          <w:tcPr>
            <w:tcW w:w="2192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LINKS</w:t>
            </w:r>
          </w:p>
        </w:tc>
        <w:tc>
          <w:tcPr>
            <w:tcW w:w="1068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0.01mm</w:t>
            </w:r>
          </w:p>
        </w:tc>
        <w:tc>
          <w:tcPr>
            <w:tcW w:w="1985" w:type="dxa"/>
            <w:vAlign w:val="center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2023年11月17日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三、试验方法及评价标准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1、试验方法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51" w:hRule="atLeast"/>
        </w:trPr>
        <w:tc>
          <w:tcPr>
            <w:tcW w:w="10564" w:type="dxa"/>
          </w:tcPr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将全部去除表皮的样件在温度23±2℃和相对湿度50±10%环境调节16h,并在温度23±2℃和相对湿度50±10%环境下对每个尺寸测量三个位置，分别计算每个尺寸平均值，并计算试样体积。</w:t>
            </w:r>
          </w:p>
          <w:p>
            <w:pPr>
              <w:rPr>
                <w:rFonts w:ascii="宋体" w:hAnsi="宋体"/>
                <w:kern w:val="0"/>
                <w:szCs w:val="20"/>
              </w:rPr>
            </w:pPr>
            <w:r>
              <w:rPr>
                <w:rFonts w:hint="eastAsia" w:ascii="宋体" w:hAnsi="宋体"/>
                <w:kern w:val="0"/>
                <w:szCs w:val="20"/>
              </w:rPr>
              <w:t>称量试样，精度到0.5%，单位为克（g）。</w:t>
            </w:r>
          </w:p>
          <w:p>
            <w:pPr>
              <w:ind w:right="-102"/>
              <w:rPr>
                <w:rFonts w:ascii="宋体" w:hAnsi="宋体"/>
              </w:rPr>
            </w:pPr>
            <w:r>
              <w:rPr>
                <w:rFonts w:ascii="宋体" w:hAnsi="宋体"/>
                <w:kern w:val="0"/>
                <w:szCs w:val="20"/>
              </w:rPr>
              <w:drawing>
                <wp:inline distT="0" distB="0" distL="0" distR="0">
                  <wp:extent cx="1047750" cy="394335"/>
                  <wp:effectExtent l="19050" t="0" r="0" b="0"/>
                  <wp:docPr id="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750" cy="39444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2、评价标准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hint="default" w:ascii="宋体" w:hAnsi="宋体" w:eastAsiaTheme="minorEastAsia"/>
                <w:lang w:val="en-US" w:eastAsia="zh-CN"/>
              </w:rPr>
            </w:pPr>
            <w:r>
              <w:rPr>
                <w:rFonts w:hint="eastAsia" w:ascii="宋体" w:hAnsi="宋体"/>
                <w:lang w:eastAsia="zh-CN"/>
              </w:rPr>
              <w:t>≥</w:t>
            </w:r>
            <w:r>
              <w:rPr>
                <w:rFonts w:hint="eastAsia" w:ascii="宋体" w:hAnsi="宋体"/>
                <w:lang w:val="en-US" w:eastAsia="zh-CN"/>
              </w:rPr>
              <w:t>50kg/m</w:t>
            </w:r>
            <w:r>
              <w:rPr>
                <w:rFonts w:hint="eastAsia" w:ascii="宋体" w:hAnsi="宋体"/>
                <w:vertAlign w:val="superscript"/>
                <w:lang w:val="en-US" w:eastAsia="zh-CN"/>
              </w:rPr>
              <w:t>3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四、</w:t>
      </w:r>
      <w:r>
        <w:rPr>
          <w:rFonts w:ascii="宋体" w:hAnsi="宋体"/>
          <w:b/>
        </w:rPr>
        <w:t>标准偏离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1、标准偏离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</w:rPr>
            </w:pPr>
            <w:r>
              <w:rPr>
                <w:rFonts w:hint="eastAsia" w:ascii="宋体" w:hAnsi="宋体"/>
              </w:rPr>
              <w:t>无</w:t>
            </w:r>
          </w:p>
        </w:tc>
      </w:tr>
    </w:tbl>
    <w:p>
      <w:pPr>
        <w:ind w:right="-102"/>
        <w:rPr>
          <w:rFonts w:ascii="宋体" w:hAnsi="宋体"/>
          <w:b/>
        </w:rPr>
      </w:pPr>
      <w:r>
        <w:rPr>
          <w:rFonts w:hint="eastAsia" w:ascii="宋体" w:hAnsi="宋体"/>
          <w:b/>
        </w:rPr>
        <w:t>五、试验结果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</w:tblPrEx>
        <w:tc>
          <w:tcPr>
            <w:tcW w:w="10564" w:type="dxa"/>
          </w:tcPr>
          <w:p>
            <w:pPr>
              <w:ind w:right="-102"/>
              <w:rPr>
                <w:rFonts w:ascii="宋体" w:hAnsi="宋体"/>
                <w:b/>
              </w:rPr>
            </w:pPr>
            <w:r>
              <w:rPr>
                <w:rFonts w:hint="eastAsia" w:ascii="宋体" w:hAnsi="宋体"/>
                <w:b/>
              </w:rPr>
              <w:t>1、试验结果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4" w:hRule="atLeast"/>
        </w:trPr>
        <w:tc>
          <w:tcPr>
            <w:tcW w:w="10564" w:type="dxa"/>
          </w:tcPr>
          <w:tbl>
            <w:tblPr>
              <w:tblStyle w:val="7"/>
              <w:tblpPr w:leftFromText="180" w:rightFromText="180" w:vertAnchor="page" w:horzAnchor="margin" w:tblpY="1"/>
              <w:tblOverlap w:val="never"/>
              <w:tblW w:w="9733" w:type="dxa"/>
              <w:tblInd w:w="0" w:type="dxa"/>
              <w:tblBorders>
                <w:top w:val="single" w:color="000000" w:themeColor="text1" w:sz="4" w:space="0"/>
                <w:left w:val="single" w:color="000000" w:themeColor="text1" w:sz="4" w:space="0"/>
                <w:bottom w:val="single" w:color="000000" w:themeColor="text1" w:sz="4" w:space="0"/>
                <w:right w:val="single" w:color="000000" w:themeColor="text1" w:sz="4" w:space="0"/>
                <w:insideH w:val="single" w:color="000000" w:themeColor="text1" w:sz="4" w:space="0"/>
                <w:insideV w:val="single" w:color="000000" w:themeColor="text1" w:sz="4" w:space="0"/>
              </w:tblBorders>
              <w:tblLayout w:type="autofit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773"/>
              <w:gridCol w:w="801"/>
              <w:gridCol w:w="946"/>
              <w:gridCol w:w="884"/>
              <w:gridCol w:w="62"/>
              <w:gridCol w:w="953"/>
              <w:gridCol w:w="1096"/>
              <w:gridCol w:w="1755"/>
              <w:gridCol w:w="925"/>
              <w:gridCol w:w="1538"/>
            </w:tblGrid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590" w:hRule="atLeast"/>
              </w:trPr>
              <w:tc>
                <w:tcPr>
                  <w:tcW w:w="3404" w:type="dxa"/>
                  <w:gridSpan w:val="4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bookmarkStart w:id="0" w:name="OLE_LINK1"/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样品名称及编号</w:t>
                  </w:r>
                </w:p>
              </w:tc>
              <w:tc>
                <w:tcPr>
                  <w:tcW w:w="6329" w:type="dxa"/>
                  <w:gridSpan w:val="6"/>
                  <w:vAlign w:val="center"/>
                </w:tcPr>
                <w:p>
                  <w:pPr>
                    <w:ind w:left="-176" w:leftChars="-84"/>
                    <w:jc w:val="center"/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eastAsia="zh-CN"/>
                    </w:rPr>
                    <w:t>坐垫发泡样块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106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-001-20230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8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65" w:hRule="atLeast"/>
              </w:trPr>
              <w:tc>
                <w:tcPr>
                  <w:tcW w:w="773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序号</w:t>
                  </w:r>
                </w:p>
              </w:tc>
              <w:tc>
                <w:tcPr>
                  <w:tcW w:w="801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位置</w:t>
                  </w:r>
                </w:p>
              </w:tc>
              <w:tc>
                <w:tcPr>
                  <w:tcW w:w="2845" w:type="dxa"/>
                  <w:gridSpan w:val="4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尺寸(mm)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平均值(mm)</w:t>
                  </w:r>
                </w:p>
              </w:tc>
              <w:tc>
                <w:tcPr>
                  <w:tcW w:w="1755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体积（mm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superscript"/>
                    </w:rPr>
                    <w:t>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925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重量（g）</w:t>
                  </w:r>
                </w:p>
              </w:tc>
              <w:tc>
                <w:tcPr>
                  <w:tcW w:w="1538" w:type="dxa"/>
                  <w:vAlign w:val="center"/>
                </w:tcPr>
                <w:p>
                  <w:pPr>
                    <w:ind w:left="-176" w:leftChars="-84"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密度</w:t>
                  </w:r>
                </w:p>
                <w:p>
                  <w:pPr>
                    <w:ind w:left="-176" w:leftChars="-84"/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（kg/m³）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NO.1</w:t>
                  </w:r>
                </w:p>
              </w:tc>
              <w:tc>
                <w:tcPr>
                  <w:tcW w:w="801" w:type="dxa"/>
                  <w:tcBorders>
                    <w:right w:val="single" w:color="auto" w:sz="4" w:space="0"/>
                  </w:tcBorders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tcBorders>
                    <w:left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99.73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99.6</w:t>
                  </w:r>
                </w:p>
              </w:tc>
              <w:tc>
                <w:tcPr>
                  <w:tcW w:w="953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99.67</w:t>
                  </w:r>
                </w:p>
              </w:tc>
              <w:tc>
                <w:tcPr>
                  <w:tcW w:w="1096" w:type="dxa"/>
                  <w:tcBorders>
                    <w:bottom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99.667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116377.7124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5.7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>
                  <w:pPr>
                    <w:widowControl/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49.0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100.7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100.5</w:t>
                  </w:r>
                </w:p>
              </w:tc>
              <w:tc>
                <w:tcPr>
                  <w:tcW w:w="953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100.61</w:t>
                  </w:r>
                </w:p>
              </w:tc>
              <w:tc>
                <w:tcPr>
                  <w:tcW w:w="1096" w:type="dxa"/>
                  <w:tcBorders>
                    <w:top w:val="single" w:color="auto" w:sz="4" w:space="0"/>
                    <w:bottom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100.603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11.82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11.52</w:t>
                  </w:r>
                </w:p>
              </w:tc>
              <w:tc>
                <w:tcPr>
                  <w:tcW w:w="953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11.48</w:t>
                  </w:r>
                </w:p>
              </w:tc>
              <w:tc>
                <w:tcPr>
                  <w:tcW w:w="1096" w:type="dxa"/>
                  <w:tcBorders>
                    <w:top w:val="single" w:color="auto" w:sz="4" w:space="0"/>
                  </w:tcBorders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11.607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NO.2</w:t>
                  </w: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99.22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99.93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99.65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99.600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113120.8107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5.7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50.4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100.76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100.26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99.62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100.213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11.83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11.11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11.06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11.33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NO.3</w:t>
                  </w: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99.62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99.01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99.26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99.297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113234.6066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5.5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48.6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100.37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100.41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100.55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100.443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11.42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11.47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11.17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11.353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NO.4</w:t>
                  </w: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101.32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100.16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100.43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100.637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110867.0190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5.7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51.4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100.8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100.1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100.74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100.547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9.79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11.47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11.61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10.957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NO.5</w:t>
                  </w:r>
                </w:p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长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101.12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101.1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101.27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101.163</w:t>
                  </w:r>
                </w:p>
              </w:tc>
              <w:tc>
                <w:tcPr>
                  <w:tcW w:w="175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122018.4467</w:t>
                  </w:r>
                </w:p>
              </w:tc>
              <w:tc>
                <w:tcPr>
                  <w:tcW w:w="925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5.8</w:t>
                  </w:r>
                </w:p>
              </w:tc>
              <w:tc>
                <w:tcPr>
                  <w:tcW w:w="1538" w:type="dxa"/>
                  <w:vMerge w:val="restart"/>
                  <w:vAlign w:val="center"/>
                </w:tcPr>
                <w:p>
                  <w:pPr>
                    <w:jc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47.5</w:t>
                  </w: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宽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100.63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100.45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100.04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100.373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379" w:hRule="atLeast"/>
              </w:trPr>
              <w:tc>
                <w:tcPr>
                  <w:tcW w:w="773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801" w:type="dxa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高</w:t>
                  </w:r>
                </w:p>
              </w:tc>
              <w:tc>
                <w:tcPr>
                  <w:tcW w:w="94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12.32</w:t>
                  </w:r>
                </w:p>
              </w:tc>
              <w:tc>
                <w:tcPr>
                  <w:tcW w:w="946" w:type="dxa"/>
                  <w:gridSpan w:val="2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12.28</w:t>
                  </w:r>
                </w:p>
              </w:tc>
              <w:tc>
                <w:tcPr>
                  <w:tcW w:w="953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宋体" w:hAnsi="宋体" w:eastAsia="宋体" w:cs="宋体"/>
                      <w:i w:val="0"/>
                      <w:iCs w:val="0"/>
                      <w:color w:val="000000"/>
                      <w:kern w:val="0"/>
                      <w:sz w:val="24"/>
                      <w:szCs w:val="24"/>
                      <w:u w:val="none"/>
                      <w:lang w:val="en-US" w:eastAsia="zh-CN" w:bidi="ar"/>
                    </w:rPr>
                    <w:t>11.45</w:t>
                  </w:r>
                </w:p>
              </w:tc>
              <w:tc>
                <w:tcPr>
                  <w:tcW w:w="1096" w:type="dxa"/>
                  <w:vAlign w:val="center"/>
                </w:tcPr>
                <w:p>
                  <w:pPr>
                    <w:keepNext w:val="0"/>
                    <w:keepLines w:val="0"/>
                    <w:widowControl/>
                    <w:suppressLineNumbers w:val="0"/>
                    <w:jc w:val="center"/>
                    <w:textAlignment w:val="center"/>
                    <w:rPr>
                      <w:rFonts w:hint="default" w:eastAsiaTheme="minorEastAsia"/>
                      <w:color w:val="000000"/>
                      <w:sz w:val="22"/>
                      <w:lang w:val="en-US" w:eastAsia="zh-CN"/>
                    </w:rPr>
                  </w:pPr>
                  <w:r>
                    <w:rPr>
                      <w:rFonts w:hint="eastAsia"/>
                      <w:color w:val="000000"/>
                      <w:sz w:val="22"/>
                      <w:lang w:val="en-US" w:eastAsia="zh-CN"/>
                    </w:rPr>
                    <w:t>12.017</w:t>
                  </w:r>
                </w:p>
              </w:tc>
              <w:tc>
                <w:tcPr>
                  <w:tcW w:w="175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925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  <w:tc>
                <w:tcPr>
                  <w:tcW w:w="1538" w:type="dxa"/>
                  <w:vMerge w:val="continue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</w:p>
              </w:tc>
            </w:tr>
            <w:tr>
              <w:tblPrEx>
                <w:tblBorders>
                  <w:top w:val="single" w:color="000000" w:themeColor="text1" w:sz="4" w:space="0"/>
                  <w:left w:val="single" w:color="000000" w:themeColor="text1" w:sz="4" w:space="0"/>
                  <w:bottom w:val="single" w:color="000000" w:themeColor="text1" w:sz="4" w:space="0"/>
                  <w:right w:val="single" w:color="000000" w:themeColor="text1" w:sz="4" w:space="0"/>
                  <w:insideH w:val="single" w:color="000000" w:themeColor="text1" w:sz="4" w:space="0"/>
                  <w:insideV w:val="single" w:color="000000" w:themeColor="text1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rPr>
                <w:trHeight w:val="476" w:hRule="atLeast"/>
              </w:trPr>
              <w:tc>
                <w:tcPr>
                  <w:tcW w:w="8195" w:type="dxa"/>
                  <w:gridSpan w:val="9"/>
                  <w:vAlign w:val="center"/>
                </w:tcPr>
                <w:p>
                  <w:pPr>
                    <w:jc w:val="center"/>
                    <w:rPr>
                      <w:rFonts w:ascii="Calibri" w:hAnsi="宋体" w:eastAsia="宋体" w:cs="Times New Roman"/>
                      <w:kern w:val="0"/>
                      <w:sz w:val="22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平均值（kg/m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vertAlign w:val="superscript"/>
                    </w:rPr>
                    <w:t>3</w:t>
                  </w: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</w:rPr>
                    <w:t>）</w:t>
                  </w:r>
                </w:p>
              </w:tc>
              <w:tc>
                <w:tcPr>
                  <w:tcW w:w="1538" w:type="dxa"/>
                  <w:vAlign w:val="center"/>
                </w:tcPr>
                <w:p>
                  <w:pPr>
                    <w:jc w:val="center"/>
                    <w:rPr>
                      <w:rFonts w:hint="default" w:ascii="Calibri" w:hAnsi="宋体" w:eastAsia="宋体" w:cs="Times New Roman"/>
                      <w:kern w:val="0"/>
                      <w:sz w:val="22"/>
                      <w:lang w:val="en-US" w:eastAsia="zh-CN"/>
                    </w:rPr>
                  </w:pPr>
                  <w:r>
                    <w:rPr>
                      <w:rFonts w:hint="eastAsia" w:ascii="Calibri" w:hAnsi="宋体" w:eastAsia="宋体" w:cs="Times New Roman"/>
                      <w:kern w:val="0"/>
                      <w:sz w:val="22"/>
                      <w:lang w:val="en-US" w:eastAsia="zh-CN"/>
                    </w:rPr>
                    <w:t>49.4</w:t>
                  </w:r>
                </w:p>
              </w:tc>
            </w:tr>
            <w:bookmarkEnd w:id="0"/>
          </w:tbl>
          <w:p/>
          <w:p/>
          <w:p/>
          <w:p/>
          <w:p/>
          <w:p/>
        </w:tc>
      </w:tr>
    </w:tbl>
    <w:p>
      <w:pPr>
        <w:ind w:right="-102"/>
        <w:rPr>
          <w:rFonts w:ascii="宋体" w:hAnsi="宋体"/>
          <w:b/>
        </w:rPr>
      </w:pPr>
      <w:r>
        <w:rPr>
          <w:rFonts w:ascii="宋体" w:hAnsi="宋体"/>
          <w:b/>
        </w:rPr>
        <w:t>六</w:t>
      </w:r>
      <w:r>
        <w:rPr>
          <w:rFonts w:hint="eastAsia" w:ascii="宋体" w:hAnsi="宋体"/>
          <w:b/>
        </w:rPr>
        <w:t>、试验</w:t>
      </w:r>
      <w:r>
        <w:rPr>
          <w:rFonts w:ascii="宋体" w:hAnsi="宋体"/>
          <w:b/>
        </w:rPr>
        <w:t>照片</w:t>
      </w:r>
    </w:p>
    <w:tbl>
      <w:tblPr>
        <w:tblStyle w:val="7"/>
        <w:tblW w:w="0" w:type="auto"/>
        <w:tblInd w:w="0" w:type="dxa"/>
        <w:tbl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single" w:color="000000" w:themeColor="text1" w:sz="4" w:space="0"/>
          <w:insideV w:val="single" w:color="000000" w:themeColor="text1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564"/>
      </w:tblGrid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7" name="图片 1" descr="D:\liyaping(new)\试验报告\泡沫物性试验\密度\GR20230810SQS106-0354\e19dadad1d16c4dff4bb32ec21e5801.jpge19dadad1d16c4dff4bb32ec21e580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 descr="D:\liyaping(new)\试验报告\泡沫物性试验\密度\GR20230810SQS106-0354\e19dadad1d16c4dff4bb32ec21e5801.jpge19dadad1d16c4dff4bb32ec21e580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3" name="图片 1" descr="D:\liyaping(new)\试验报告\泡沫物性试验\密度\GR20230810SQS106-0354\5b33ea7bbfab57c79ee9577d9cc887c.jpg5b33ea7bbfab57c79ee9577d9cc887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1" descr="D:\liyaping(new)\试验报告\泡沫物性试验\密度\GR20230810SQS106-0354\5b33ea7bbfab57c79ee9577d9cc887c.jpg5b33ea7bbfab57c79ee9577d9cc887c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试验前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1" name="图片 1" descr="D:\liyaping(new)\试验报告\泡沫物性试验\密度\GR20230810SQS106-0354\fb2591490deb510d32331615ac65e9c.jpgfb2591490deb510d32331615ac65e9c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D:\liyaping(new)\试验报告\泡沫物性试验\密度\GR20230810SQS106-0354\fb2591490deb510d32331615ac65e9c.jpgfb2591490deb510d32331615ac65e9c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hint="eastAsia" w:ascii="宋体" w:hAnsi="宋体" w:eastAsiaTheme="minorEastAsia"/>
                <w:lang w:val="en-US" w:eastAsia="zh-CN"/>
              </w:rPr>
            </w:pPr>
            <w:r>
              <w:rPr>
                <w:rFonts w:ascii="宋体" w:hAnsi="宋体"/>
              </w:rPr>
              <w:t>试验中</w:t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14" w:hRule="atLeast"/>
        </w:trPr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drawing>
                <wp:inline distT="0" distB="0" distL="114300" distR="114300">
                  <wp:extent cx="2255520" cy="1691640"/>
                  <wp:effectExtent l="0" t="0" r="0" b="3810"/>
                  <wp:docPr id="10" name="图片 4" descr="D:\liyaping(new)\试验报告\泡沫物性试验\密度\GR20230810SQS106-0354\db2fd021ec62bd7248ec06c75f1c980.jpgdb2fd021ec62bd7248ec06c75f1c9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4" descr="D:\liyaping(new)\试验报告\泡沫物性试验\密度\GR20230810SQS106-0354\db2fd021ec62bd7248ec06c75f1c980.jpgdb2fd021ec62bd7248ec06c75f1c980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drawing>
                <wp:inline distT="0" distB="0" distL="114300" distR="114300">
                  <wp:extent cx="2255520" cy="1691640"/>
                  <wp:effectExtent l="0" t="0" r="0" b="3810"/>
                  <wp:docPr id="5" name="图片 4" descr="D:\liyaping(new)\试验报告\泡沫物性试验\密度\GR20230810SQS106-0354\87f5a66fcd171729ed5486f653ba717.jpg87f5a66fcd171729ed5486f653ba7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4" descr="D:\liyaping(new)\试验报告\泡沫物性试验\密度\GR20230810SQS106-0354\87f5a66fcd171729ed5486f653ba717.jpg87f5a66fcd171729ed5486f653ba717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560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Borders>
            <w:top w:val="single" w:color="000000" w:themeColor="text1" w:sz="4" w:space="0"/>
            <w:left w:val="single" w:color="000000" w:themeColor="text1" w:sz="4" w:space="0"/>
            <w:bottom w:val="single" w:color="000000" w:themeColor="text1" w:sz="4" w:space="0"/>
            <w:right w:val="single" w:color="000000" w:themeColor="text1" w:sz="4" w:space="0"/>
            <w:insideH w:val="single" w:color="000000" w:themeColor="text1" w:sz="4" w:space="0"/>
            <w:insideV w:val="single" w:color="000000" w:themeColor="text1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10564" w:type="dxa"/>
          </w:tcPr>
          <w:p>
            <w:pPr>
              <w:ind w:right="-102"/>
              <w:jc w:val="center"/>
              <w:rPr>
                <w:rFonts w:ascii="宋体" w:hAnsi="宋体"/>
              </w:rPr>
            </w:pPr>
            <w:r>
              <w:rPr>
                <w:rFonts w:ascii="宋体" w:hAnsi="宋体"/>
              </w:rPr>
              <w:t>试验后</w:t>
            </w:r>
          </w:p>
        </w:tc>
      </w:tr>
    </w:tbl>
    <w:p>
      <w:pPr>
        <w:ind w:right="-102"/>
        <w:jc w:val="center"/>
        <w:rPr>
          <w:rFonts w:ascii="宋体" w:hAnsi="宋体"/>
          <w:b/>
        </w:rPr>
      </w:pPr>
      <w:r>
        <w:rPr>
          <w:rFonts w:hint="eastAsia" w:eastAsia="宋体" w:cs="Arial"/>
          <w:b/>
        </w:rPr>
        <w:t>**报告结束**</w:t>
      </w:r>
      <w:bookmarkStart w:id="1" w:name="_GoBack"/>
      <w:bookmarkEnd w:id="1"/>
    </w:p>
    <w:sectPr>
      <w:headerReference r:id="rId3" w:type="default"/>
      <w:footerReference r:id="rId4" w:type="default"/>
      <w:pgSz w:w="11906" w:h="16838"/>
      <w:pgMar w:top="1670" w:right="707" w:bottom="1440" w:left="851" w:header="1276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</w:pPr>
    <w:r>
      <w:rPr>
        <w:rFonts w:hint="eastAsia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column">
            <wp:posOffset>2730500</wp:posOffset>
          </wp:positionH>
          <wp:positionV relativeFrom="paragraph">
            <wp:posOffset>635</wp:posOffset>
          </wp:positionV>
          <wp:extent cx="251460" cy="151130"/>
          <wp:effectExtent l="19050" t="0" r="0" b="0"/>
          <wp:wrapNone/>
          <wp:docPr id="20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图片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51294" cy="15107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hint="eastAsia"/>
      </w:rPr>
      <w:t>表单：NO.GR-72-01-02 (</w:t>
    </w:r>
    <w:r>
      <w:rPr>
        <w:kern w:val="0"/>
      </w:rPr>
      <w:t>A/</w:t>
    </w:r>
    <w:r>
      <w:rPr>
        <w:rFonts w:hint="eastAsia"/>
        <w:kern w:val="0"/>
      </w:rPr>
      <w:t>1</w:t>
    </w:r>
    <w:r>
      <w:rPr>
        <w:rFonts w:hint="eastAsia"/>
      </w:rPr>
      <w:t>)</w:t>
    </w:r>
    <w:r>
      <w:ptab w:relativeTo="margin" w:alignment="center" w:leader="none"/>
    </w:r>
    <w:r>
      <w:rPr>
        <w:rFonts w:hint="eastAsia"/>
      </w:rPr>
      <w:t>光华荣昌</w:t>
    </w:r>
    <w:r>
      <w:ptab w:relativeTo="margin" w:alignment="right" w:leader="none"/>
    </w:r>
    <w:r>
      <w:rPr>
        <w:rFonts w:hint="eastAsia"/>
      </w:rPr>
      <w:t>A/4(210mm×297mm)</w: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right" w:pos="10348"/>
        <w:tab w:val="clear" w:pos="4153"/>
        <w:tab w:val="clear" w:pos="8306"/>
      </w:tabs>
      <w:jc w:val="left"/>
      <w:rPr>
        <w:rFonts w:ascii="宋体" w:hAnsi="宋体" w:eastAsia="宋体"/>
        <w:sz w:val="21"/>
        <w:szCs w:val="21"/>
      </w:rPr>
    </w:pPr>
    <w:r>
      <w:rPr>
        <w:rFonts w:hint="eastAsia" w:ascii="宋体" w:hAnsi="宋体" w:eastAsia="宋体"/>
        <w:sz w:val="21"/>
        <w:szCs w:val="21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50165</wp:posOffset>
          </wp:positionH>
          <wp:positionV relativeFrom="paragraph">
            <wp:posOffset>-659130</wp:posOffset>
          </wp:positionV>
          <wp:extent cx="1245235" cy="572770"/>
          <wp:effectExtent l="19050" t="0" r="0" b="0"/>
          <wp:wrapNone/>
          <wp:docPr id="4" name="图片 8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图片 88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245207" cy="57249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Fonts w:ascii="宋体" w:hAnsi="宋体" w:eastAsia="宋体"/>
        <w:sz w:val="21"/>
        <w:szCs w:val="21"/>
      </w:rPr>
      <w:t>报告编号</w:t>
    </w:r>
    <w:r>
      <w:rPr>
        <w:rFonts w:hint="eastAsia" w:ascii="宋体" w:hAnsi="宋体" w:eastAsia="宋体"/>
        <w:sz w:val="21"/>
        <w:szCs w:val="21"/>
      </w:rPr>
      <w:t>：GR20230810SQS106-0354</w:t>
    </w:r>
    <w:r>
      <w:rPr>
        <w:rFonts w:ascii="宋体" w:hAnsi="宋体" w:eastAsia="宋体"/>
        <w:sz w:val="21"/>
        <w:szCs w:val="21"/>
      </w:rPr>
      <w:tab/>
    </w:r>
    <w:r>
      <w:rPr>
        <w:rFonts w:hint="eastAsia" w:ascii="宋体" w:hAnsi="宋体" w:eastAsia="宋体"/>
        <w:sz w:val="21"/>
        <w:szCs w:val="21"/>
      </w:rPr>
      <w:t xml:space="preserve">     </w:t>
    </w:r>
    <w:r>
      <w:rPr>
        <w:rFonts w:ascii="宋体" w:hAnsi="宋体" w:eastAsia="宋体"/>
        <w:sz w:val="21"/>
        <w:szCs w:val="21"/>
      </w:rPr>
      <w:t>第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PAGE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3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  共</w:t>
    </w:r>
    <w:r>
      <w:rPr>
        <w:rFonts w:ascii="宋体" w:hAnsi="宋体" w:eastAsia="宋体"/>
        <w:sz w:val="21"/>
        <w:szCs w:val="21"/>
      </w:rPr>
      <w:fldChar w:fldCharType="begin"/>
    </w:r>
    <w:r>
      <w:rPr>
        <w:rFonts w:ascii="宋体" w:hAnsi="宋体" w:eastAsia="宋体"/>
        <w:sz w:val="21"/>
        <w:szCs w:val="21"/>
      </w:rPr>
      <w:instrText xml:space="preserve"> NUMPAGES   \* MERGEFORMAT </w:instrText>
    </w:r>
    <w:r>
      <w:rPr>
        <w:rFonts w:ascii="宋体" w:hAnsi="宋体" w:eastAsia="宋体"/>
        <w:sz w:val="21"/>
        <w:szCs w:val="21"/>
      </w:rPr>
      <w:fldChar w:fldCharType="separate"/>
    </w:r>
    <w:r>
      <w:rPr>
        <w:rFonts w:ascii="宋体" w:hAnsi="宋体" w:eastAsia="宋体"/>
        <w:sz w:val="21"/>
        <w:szCs w:val="21"/>
      </w:rPr>
      <w:t>6</w:t>
    </w:r>
    <w:r>
      <w:rPr>
        <w:rFonts w:ascii="宋体" w:hAnsi="宋体" w:eastAsia="宋体"/>
        <w:sz w:val="21"/>
        <w:szCs w:val="21"/>
      </w:rPr>
      <w:fldChar w:fldCharType="end"/>
    </w:r>
    <w:r>
      <w:rPr>
        <w:rFonts w:hint="eastAsia" w:ascii="宋体" w:hAnsi="宋体" w:eastAsia="宋体"/>
        <w:sz w:val="21"/>
        <w:szCs w:val="21"/>
      </w:rPr>
      <w:t>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963680A"/>
    <w:multiLevelType w:val="multilevel"/>
    <w:tmpl w:val="5963680A"/>
    <w:lvl w:ilvl="0" w:tentative="0">
      <w:start w:val="1"/>
      <w:numFmt w:val="decimalEnclosedParen"/>
      <w:lvlText w:val="%1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5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UwZWVkYmNlNmZlOWNkYTc1YzIzMmM3MmZkZmJiZWYifQ=="/>
  </w:docVars>
  <w:rsids>
    <w:rsidRoot w:val="00623EAE"/>
    <w:rsid w:val="00007C38"/>
    <w:rsid w:val="00016862"/>
    <w:rsid w:val="0002324A"/>
    <w:rsid w:val="0003084B"/>
    <w:rsid w:val="00032C33"/>
    <w:rsid w:val="000364BC"/>
    <w:rsid w:val="000477C6"/>
    <w:rsid w:val="0006622A"/>
    <w:rsid w:val="0007092C"/>
    <w:rsid w:val="00093B83"/>
    <w:rsid w:val="000C1B80"/>
    <w:rsid w:val="000D38FE"/>
    <w:rsid w:val="00100B55"/>
    <w:rsid w:val="0011116C"/>
    <w:rsid w:val="00112635"/>
    <w:rsid w:val="00112766"/>
    <w:rsid w:val="00125DC5"/>
    <w:rsid w:val="00125E09"/>
    <w:rsid w:val="00137587"/>
    <w:rsid w:val="00137EC8"/>
    <w:rsid w:val="0016717E"/>
    <w:rsid w:val="001711E3"/>
    <w:rsid w:val="0018418D"/>
    <w:rsid w:val="00186098"/>
    <w:rsid w:val="00187F96"/>
    <w:rsid w:val="001957DD"/>
    <w:rsid w:val="001A3A79"/>
    <w:rsid w:val="001B270B"/>
    <w:rsid w:val="001B287B"/>
    <w:rsid w:val="001B3EBD"/>
    <w:rsid w:val="001C6752"/>
    <w:rsid w:val="002045F4"/>
    <w:rsid w:val="00217F8F"/>
    <w:rsid w:val="00232D9F"/>
    <w:rsid w:val="00242569"/>
    <w:rsid w:val="002439FF"/>
    <w:rsid w:val="00251BB1"/>
    <w:rsid w:val="002535B1"/>
    <w:rsid w:val="00262B8A"/>
    <w:rsid w:val="00263CEC"/>
    <w:rsid w:val="00267E08"/>
    <w:rsid w:val="002823E6"/>
    <w:rsid w:val="00291E93"/>
    <w:rsid w:val="0029599C"/>
    <w:rsid w:val="002A220A"/>
    <w:rsid w:val="002A53B2"/>
    <w:rsid w:val="002B64AA"/>
    <w:rsid w:val="002D11A0"/>
    <w:rsid w:val="002E414F"/>
    <w:rsid w:val="002F2446"/>
    <w:rsid w:val="002F63C4"/>
    <w:rsid w:val="0030268A"/>
    <w:rsid w:val="00322FB5"/>
    <w:rsid w:val="00325B4F"/>
    <w:rsid w:val="0033390F"/>
    <w:rsid w:val="003630E8"/>
    <w:rsid w:val="00364544"/>
    <w:rsid w:val="00366FB0"/>
    <w:rsid w:val="0038188C"/>
    <w:rsid w:val="003A471E"/>
    <w:rsid w:val="003C6A6D"/>
    <w:rsid w:val="003F4D22"/>
    <w:rsid w:val="00414384"/>
    <w:rsid w:val="00434A79"/>
    <w:rsid w:val="00473BC2"/>
    <w:rsid w:val="004820E3"/>
    <w:rsid w:val="00486785"/>
    <w:rsid w:val="004A3103"/>
    <w:rsid w:val="004B04FE"/>
    <w:rsid w:val="004D31F2"/>
    <w:rsid w:val="004F6785"/>
    <w:rsid w:val="005019CB"/>
    <w:rsid w:val="005031AD"/>
    <w:rsid w:val="005037D3"/>
    <w:rsid w:val="00522195"/>
    <w:rsid w:val="00525A38"/>
    <w:rsid w:val="00546337"/>
    <w:rsid w:val="00564DD7"/>
    <w:rsid w:val="005657A4"/>
    <w:rsid w:val="005877CF"/>
    <w:rsid w:val="0059299A"/>
    <w:rsid w:val="0059670D"/>
    <w:rsid w:val="005A1828"/>
    <w:rsid w:val="005A1C75"/>
    <w:rsid w:val="005A487D"/>
    <w:rsid w:val="005A61DD"/>
    <w:rsid w:val="005B5ADE"/>
    <w:rsid w:val="005D2C8F"/>
    <w:rsid w:val="005F7CE8"/>
    <w:rsid w:val="0061322F"/>
    <w:rsid w:val="00623EAE"/>
    <w:rsid w:val="00664B1B"/>
    <w:rsid w:val="00667513"/>
    <w:rsid w:val="00675B51"/>
    <w:rsid w:val="00690336"/>
    <w:rsid w:val="00696B89"/>
    <w:rsid w:val="006B6731"/>
    <w:rsid w:val="006C28F8"/>
    <w:rsid w:val="006D6DD5"/>
    <w:rsid w:val="006E1F42"/>
    <w:rsid w:val="006F6C14"/>
    <w:rsid w:val="00700BF5"/>
    <w:rsid w:val="0070187E"/>
    <w:rsid w:val="00715664"/>
    <w:rsid w:val="007253E9"/>
    <w:rsid w:val="007706EB"/>
    <w:rsid w:val="007B268A"/>
    <w:rsid w:val="007C12ED"/>
    <w:rsid w:val="007D6346"/>
    <w:rsid w:val="007E6AE1"/>
    <w:rsid w:val="007F48BA"/>
    <w:rsid w:val="00800D3F"/>
    <w:rsid w:val="0081283A"/>
    <w:rsid w:val="00812F5C"/>
    <w:rsid w:val="00814D73"/>
    <w:rsid w:val="00824DC4"/>
    <w:rsid w:val="00831246"/>
    <w:rsid w:val="008362EC"/>
    <w:rsid w:val="00861258"/>
    <w:rsid w:val="00865644"/>
    <w:rsid w:val="0087152F"/>
    <w:rsid w:val="008716A0"/>
    <w:rsid w:val="00890A68"/>
    <w:rsid w:val="008A0DF4"/>
    <w:rsid w:val="008A62B5"/>
    <w:rsid w:val="008C6E06"/>
    <w:rsid w:val="008D357E"/>
    <w:rsid w:val="008D48E0"/>
    <w:rsid w:val="008E5B35"/>
    <w:rsid w:val="0091278D"/>
    <w:rsid w:val="00922EEE"/>
    <w:rsid w:val="0093425C"/>
    <w:rsid w:val="0094396F"/>
    <w:rsid w:val="00954A3A"/>
    <w:rsid w:val="00955E7D"/>
    <w:rsid w:val="00957ACD"/>
    <w:rsid w:val="00957C48"/>
    <w:rsid w:val="0096583C"/>
    <w:rsid w:val="009676E2"/>
    <w:rsid w:val="0098343E"/>
    <w:rsid w:val="009B33CE"/>
    <w:rsid w:val="009C3EEC"/>
    <w:rsid w:val="009C7DFC"/>
    <w:rsid w:val="009F2203"/>
    <w:rsid w:val="00A11C8F"/>
    <w:rsid w:val="00A4443D"/>
    <w:rsid w:val="00A5197D"/>
    <w:rsid w:val="00A57660"/>
    <w:rsid w:val="00A6320D"/>
    <w:rsid w:val="00A6693A"/>
    <w:rsid w:val="00A672D7"/>
    <w:rsid w:val="00A6799E"/>
    <w:rsid w:val="00A721A7"/>
    <w:rsid w:val="00A82544"/>
    <w:rsid w:val="00A94761"/>
    <w:rsid w:val="00AB24AC"/>
    <w:rsid w:val="00B20F3F"/>
    <w:rsid w:val="00B448CA"/>
    <w:rsid w:val="00B551D3"/>
    <w:rsid w:val="00B61DD2"/>
    <w:rsid w:val="00B749BE"/>
    <w:rsid w:val="00B80A3D"/>
    <w:rsid w:val="00BA6FA9"/>
    <w:rsid w:val="00BB20BA"/>
    <w:rsid w:val="00BD635E"/>
    <w:rsid w:val="00BF0E19"/>
    <w:rsid w:val="00C109E1"/>
    <w:rsid w:val="00C24633"/>
    <w:rsid w:val="00C32AC6"/>
    <w:rsid w:val="00C63C0F"/>
    <w:rsid w:val="00C6711D"/>
    <w:rsid w:val="00C714FB"/>
    <w:rsid w:val="00C922D0"/>
    <w:rsid w:val="00CA0DE3"/>
    <w:rsid w:val="00CC1D7E"/>
    <w:rsid w:val="00CD025C"/>
    <w:rsid w:val="00CD0B33"/>
    <w:rsid w:val="00CD1534"/>
    <w:rsid w:val="00CD41A1"/>
    <w:rsid w:val="00CE2994"/>
    <w:rsid w:val="00D2084F"/>
    <w:rsid w:val="00D34BA4"/>
    <w:rsid w:val="00D42931"/>
    <w:rsid w:val="00D51E9D"/>
    <w:rsid w:val="00D570A4"/>
    <w:rsid w:val="00D772B9"/>
    <w:rsid w:val="00D87A48"/>
    <w:rsid w:val="00D92A27"/>
    <w:rsid w:val="00D97CA7"/>
    <w:rsid w:val="00DA03C3"/>
    <w:rsid w:val="00DB4DFA"/>
    <w:rsid w:val="00DC4540"/>
    <w:rsid w:val="00DC759B"/>
    <w:rsid w:val="00DD7FF1"/>
    <w:rsid w:val="00DE607A"/>
    <w:rsid w:val="00DF3BD6"/>
    <w:rsid w:val="00E2083A"/>
    <w:rsid w:val="00E215EF"/>
    <w:rsid w:val="00E2449A"/>
    <w:rsid w:val="00E27DE1"/>
    <w:rsid w:val="00E3189D"/>
    <w:rsid w:val="00E37C19"/>
    <w:rsid w:val="00E4324F"/>
    <w:rsid w:val="00E47344"/>
    <w:rsid w:val="00E62B1E"/>
    <w:rsid w:val="00E94E15"/>
    <w:rsid w:val="00EB2A3D"/>
    <w:rsid w:val="00F26B63"/>
    <w:rsid w:val="00F528AD"/>
    <w:rsid w:val="00F53F2E"/>
    <w:rsid w:val="00F8503A"/>
    <w:rsid w:val="00FA292F"/>
    <w:rsid w:val="00FA694B"/>
    <w:rsid w:val="00FB6F76"/>
    <w:rsid w:val="00FD3CC0"/>
    <w:rsid w:val="00FD4545"/>
    <w:rsid w:val="01042CD0"/>
    <w:rsid w:val="027619AC"/>
    <w:rsid w:val="02D23086"/>
    <w:rsid w:val="034224C2"/>
    <w:rsid w:val="04BA371A"/>
    <w:rsid w:val="078057A6"/>
    <w:rsid w:val="079015B8"/>
    <w:rsid w:val="0AB85709"/>
    <w:rsid w:val="0B301291"/>
    <w:rsid w:val="0B953860"/>
    <w:rsid w:val="0C272694"/>
    <w:rsid w:val="0C632FA1"/>
    <w:rsid w:val="0DC65651"/>
    <w:rsid w:val="0E590AFF"/>
    <w:rsid w:val="0E813BB2"/>
    <w:rsid w:val="0E910299"/>
    <w:rsid w:val="0FF3288D"/>
    <w:rsid w:val="101E5B5C"/>
    <w:rsid w:val="131C20FB"/>
    <w:rsid w:val="13693592"/>
    <w:rsid w:val="139A7BF0"/>
    <w:rsid w:val="15CB7AD3"/>
    <w:rsid w:val="16556050"/>
    <w:rsid w:val="178C5AA1"/>
    <w:rsid w:val="181E2472"/>
    <w:rsid w:val="185F4F64"/>
    <w:rsid w:val="1A564145"/>
    <w:rsid w:val="1E3B0FB8"/>
    <w:rsid w:val="1E9339D4"/>
    <w:rsid w:val="1F5D7D23"/>
    <w:rsid w:val="1FD004F5"/>
    <w:rsid w:val="208337BA"/>
    <w:rsid w:val="211A411E"/>
    <w:rsid w:val="23B56380"/>
    <w:rsid w:val="24264B88"/>
    <w:rsid w:val="24B43FF7"/>
    <w:rsid w:val="25BD4353"/>
    <w:rsid w:val="25D36F91"/>
    <w:rsid w:val="26571970"/>
    <w:rsid w:val="27FA76CB"/>
    <w:rsid w:val="28CA467C"/>
    <w:rsid w:val="293F1222"/>
    <w:rsid w:val="2A233845"/>
    <w:rsid w:val="2CE51A84"/>
    <w:rsid w:val="2E0D2197"/>
    <w:rsid w:val="2E5549E7"/>
    <w:rsid w:val="2E6A7D67"/>
    <w:rsid w:val="2EDE21CF"/>
    <w:rsid w:val="305B02AF"/>
    <w:rsid w:val="30F52587"/>
    <w:rsid w:val="3186135C"/>
    <w:rsid w:val="318F6462"/>
    <w:rsid w:val="31F167D5"/>
    <w:rsid w:val="32D11E5F"/>
    <w:rsid w:val="338E62A6"/>
    <w:rsid w:val="34036C94"/>
    <w:rsid w:val="344239BA"/>
    <w:rsid w:val="3586192A"/>
    <w:rsid w:val="35F5260C"/>
    <w:rsid w:val="394C2E8B"/>
    <w:rsid w:val="3A0D261A"/>
    <w:rsid w:val="3BCC0926"/>
    <w:rsid w:val="3BFC2946"/>
    <w:rsid w:val="3D5567B2"/>
    <w:rsid w:val="3DC70D32"/>
    <w:rsid w:val="3E244592"/>
    <w:rsid w:val="3E8F2AE4"/>
    <w:rsid w:val="3F257FD3"/>
    <w:rsid w:val="3FBB77DF"/>
    <w:rsid w:val="41760AA5"/>
    <w:rsid w:val="42402E61"/>
    <w:rsid w:val="444F046F"/>
    <w:rsid w:val="44817E8C"/>
    <w:rsid w:val="46EB1AF6"/>
    <w:rsid w:val="48FD10B0"/>
    <w:rsid w:val="4C8845CA"/>
    <w:rsid w:val="4CFF2296"/>
    <w:rsid w:val="4EEC684A"/>
    <w:rsid w:val="50096F88"/>
    <w:rsid w:val="50B138A7"/>
    <w:rsid w:val="511D0F3D"/>
    <w:rsid w:val="51E732F9"/>
    <w:rsid w:val="52BB6C5F"/>
    <w:rsid w:val="53CE29C2"/>
    <w:rsid w:val="54BA6AA3"/>
    <w:rsid w:val="54FE4BE1"/>
    <w:rsid w:val="57342B3C"/>
    <w:rsid w:val="58F9403E"/>
    <w:rsid w:val="59594ADC"/>
    <w:rsid w:val="5A3612C1"/>
    <w:rsid w:val="5F5A217E"/>
    <w:rsid w:val="63D57455"/>
    <w:rsid w:val="63DD630A"/>
    <w:rsid w:val="64520AA6"/>
    <w:rsid w:val="647A1DAB"/>
    <w:rsid w:val="65055B18"/>
    <w:rsid w:val="667E5B82"/>
    <w:rsid w:val="668D2269"/>
    <w:rsid w:val="66B75538"/>
    <w:rsid w:val="66F10A4A"/>
    <w:rsid w:val="67A96C2F"/>
    <w:rsid w:val="68E1689C"/>
    <w:rsid w:val="693B7D5A"/>
    <w:rsid w:val="69674FF3"/>
    <w:rsid w:val="69D91621"/>
    <w:rsid w:val="69E55F18"/>
    <w:rsid w:val="69E93C5A"/>
    <w:rsid w:val="6AA14535"/>
    <w:rsid w:val="6AB51D8E"/>
    <w:rsid w:val="6B0D3978"/>
    <w:rsid w:val="6B8F438D"/>
    <w:rsid w:val="6BCC7390"/>
    <w:rsid w:val="6C501D6F"/>
    <w:rsid w:val="6CB5251A"/>
    <w:rsid w:val="6CBA18DE"/>
    <w:rsid w:val="6CF748E0"/>
    <w:rsid w:val="6D94212F"/>
    <w:rsid w:val="6EB26D8A"/>
    <w:rsid w:val="6F063A70"/>
    <w:rsid w:val="71035C45"/>
    <w:rsid w:val="73214465"/>
    <w:rsid w:val="733D0B73"/>
    <w:rsid w:val="73AF1A71"/>
    <w:rsid w:val="75041948"/>
    <w:rsid w:val="753F5076"/>
    <w:rsid w:val="75CD2682"/>
    <w:rsid w:val="761E2EDE"/>
    <w:rsid w:val="774C5829"/>
    <w:rsid w:val="78C25DA2"/>
    <w:rsid w:val="7AC028CA"/>
    <w:rsid w:val="7B564A57"/>
    <w:rsid w:val="7C091F3A"/>
    <w:rsid w:val="7C287B50"/>
    <w:rsid w:val="7F6A2C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1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unhideWhenUsed/>
    <w:qFormat/>
    <w:uiPriority w:val="99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7">
    <w:name w:val="Table Grid"/>
    <w:basedOn w:val="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9">
    <w:name w:val="页眉 Char"/>
    <w:basedOn w:val="8"/>
    <w:link w:val="4"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styleId="12">
    <w:name w:val="Placeholder Text"/>
    <w:basedOn w:val="8"/>
    <w:semiHidden/>
    <w:qFormat/>
    <w:uiPriority w:val="99"/>
    <w:rPr>
      <w:color w:val="808080"/>
    </w:rPr>
  </w:style>
  <w:style w:type="paragraph" w:styleId="13">
    <w:name w:val="List Paragraph"/>
    <w:basedOn w:val="1"/>
    <w:qFormat/>
    <w:uiPriority w:val="99"/>
    <w:pPr>
      <w:ind w:firstLine="420" w:firstLineChars="200"/>
    </w:pPr>
    <w:rPr>
      <w:rFonts w:ascii="Times New Roman" w:hAnsi="Times New Roman" w:eastAsia="宋体" w:cs="Times New Roman"/>
      <w:szCs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numbering" Target="numbering.xml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46EC375-9B79-4293-B1FD-691465D5A059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6</Pages>
  <Words>1061</Words>
  <Characters>1990</Characters>
  <Lines>18</Lines>
  <Paragraphs>5</Paragraphs>
  <TotalTime>6</TotalTime>
  <ScaleCrop>false</ScaleCrop>
  <LinksUpToDate>false</LinksUpToDate>
  <CharactersWithSpaces>2047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2022-11-04T08:53:00Z</dcterms:created>
  <dc:creator>个人用户</dc:creator>
  <cp:lastModifiedBy>Administrator</cp:lastModifiedBy>
  <dcterms:modified xsi:type="dcterms:W3CDTF">2023-08-29T03:24:51Z</dcterms:modified>
  <cp:revision>43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B4DBA66B1E1745A7843E673FBFAA819F</vt:lpwstr>
  </property>
</Properties>
</file>