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t xml:space="preserve"> </w:t>
      </w:r>
    </w:p>
    <w:p/>
    <w:p/>
    <w:p/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/>
    <w:p/>
    <w:p/>
    <w:p/>
    <w:p/>
    <w:p/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试验名称：撕裂强度</w:t>
      </w:r>
      <w:r>
        <w:rPr>
          <w:rFonts w:ascii="宋体" w:hAnsi="宋体" w:eastAsia="宋体"/>
          <w:b/>
          <w:sz w:val="32"/>
          <w:szCs w:val="32"/>
        </w:rPr>
        <w:t xml:space="preserve"> </w:t>
      </w: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sdt>
              <w:sdtPr>
                <w:rPr>
                  <w:rFonts w:hint="eastAsia" w:ascii="Calibri" w:hAnsi="Calibri" w:eastAsia="宋体" w:cs="Times New Roman"/>
                  <w:sz w:val="28"/>
                </w:rPr>
                <w:id w:val="170783792"/>
                <w:picture/>
              </w:sdtPr>
              <w:sdtEndPr>
                <w:rPr>
                  <w:rFonts w:hint="eastAsia" w:ascii="Calibri" w:hAnsi="Calibri" w:eastAsia="宋体" w:cs="Times New Roman"/>
                  <w:sz w:val="28"/>
                </w:rPr>
              </w:sdtEndPr>
              <w:sdtContent>
                <w:r>
                  <w:rPr>
                    <w:rFonts w:hint="eastAsia" w:ascii="Calibri" w:hAnsi="Calibri" w:eastAsia="宋体" w:cs="Times New Roman"/>
                    <w:sz w:val="28"/>
                  </w:rPr>
                  <w:drawing>
                    <wp:inline distT="0" distB="0" distL="0" distR="0">
                      <wp:extent cx="778510" cy="457200"/>
                      <wp:effectExtent l="0" t="0" r="2540" b="0"/>
                      <wp:docPr id="1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8858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2022年10月25日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4"/>
                <w:picture/>
              </w:sdtPr>
              <w:sdtEndPr>
                <w:rPr>
                  <w:rFonts w:hint="eastAsia"/>
                </w:rPr>
              </w:sdtEndPr>
              <w:sdtContent>
                <w:r>
                  <w:drawing>
                    <wp:inline distT="0" distB="0" distL="0" distR="0">
                      <wp:extent cx="873760" cy="456565"/>
                      <wp:effectExtent l="0" t="0" r="2540" b="635"/>
                      <wp:docPr id="3" name="图片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图片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74094" cy="4567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2022年10月10日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6"/>
                <w:picture/>
              </w:sdtPr>
              <w:sdtEndPr>
                <w:rPr>
                  <w:rFonts w:hint="eastAsia"/>
                </w:rPr>
              </w:sdtEndPr>
              <w:sdtContent>
                <w:r>
                  <w:drawing>
                    <wp:inline distT="0" distB="0" distL="0" distR="0">
                      <wp:extent cx="1029335" cy="471170"/>
                      <wp:effectExtent l="0" t="0" r="0" b="5080"/>
                      <wp:docPr id="6" name="图片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图片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29798" cy="471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2022年10月10日</w:t>
            </w:r>
          </w:p>
        </w:tc>
      </w:tr>
    </w:tbl>
    <w:p/>
    <w:p/>
    <w:p/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</w:t>
      </w:r>
      <w:r>
        <w:rPr>
          <w:rFonts w:hint="eastAsia" w:ascii="Calibri" w:hAnsi="Calibri"/>
          <w:iCs/>
          <w:color w:val="000000" w:themeColor="text1"/>
          <w:sz w:val="32"/>
          <w14:textFill>
            <w14:solidFill>
              <w14:schemeClr w14:val="tx1"/>
            </w14:solidFill>
          </w14:textFill>
        </w:rPr>
        <w:t>检测专用章</w:t>
      </w:r>
      <w:r>
        <w:rPr>
          <w:rFonts w:hint="eastAsia" w:ascii="Calibri" w:hAnsi="Calibri"/>
          <w:iCs/>
          <w:sz w:val="32"/>
        </w:rPr>
        <w:t>”无效。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复制报告未重新加盖“</w:t>
      </w:r>
      <w:r>
        <w:rPr>
          <w:rFonts w:hint="eastAsia" w:ascii="Calibri" w:hAnsi="Calibri"/>
          <w:iCs/>
          <w:color w:val="000000" w:themeColor="text1"/>
          <w:sz w:val="32"/>
          <w14:textFill>
            <w14:solidFill>
              <w14:schemeClr w14:val="tx1"/>
            </w14:solidFill>
          </w14:textFill>
        </w:rPr>
        <w:t>检测专用章</w:t>
      </w:r>
      <w:r>
        <w:rPr>
          <w:rFonts w:hint="eastAsia" w:ascii="Calibri" w:hAnsi="Calibri"/>
          <w:iCs/>
          <w:sz w:val="32"/>
        </w:rPr>
        <w:t>”无效。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对检测报告若有异议，请收到报告后15个工作日内通知实验室。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电子版报告无安全密码无效。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靠背发泡样块/座垫发泡样块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Theme="minorEastAsia" w:hAnsiTheme="minorEastAsia"/>
                <w:szCs w:val="21"/>
              </w:rPr>
              <w:t>吉利G3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kern w:val="0"/>
                <w:szCs w:val="20"/>
                <w:lang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/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</w:rPr>
              <w:t>2件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>
            <w:rPr>
              <w:rFonts w:ascii="宋体" w:hAnsi="宋体"/>
            </w:rPr>
          </w:sdtEndPr>
          <w:sdtContent>
            <w:tc>
              <w:tcPr>
                <w:tcW w:w="3402" w:type="dxa"/>
                <w:vAlign w:val="center"/>
              </w:tcPr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/>
                  </w:rPr>
                  <w:t>座椅开发部</w:t>
                </w:r>
              </w:p>
            </w:tc>
          </w:sdtContent>
        </w:sdt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>样者</w:t>
            </w:r>
            <w:r>
              <w:rPr>
                <w:rFonts w:hint="eastAsia" w:ascii="宋体" w:hAnsi="宋体" w:eastAsia="宋体"/>
              </w:rPr>
              <w:t xml:space="preserve">及其       </w:t>
            </w: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联系方式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李燕龙</w:t>
            </w:r>
          </w:p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</w:rPr>
              <w:t>电话：15301355079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8"/>
              <w:date w:fullDate="2023-08-23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2023年8月23日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</w:t>
            </w:r>
          </w:p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实验室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9"/>
              <w:date w:fullDate="2023-09-1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Calibri" w:hAnsi="Calibri" w:eastAsia="宋体"/>
                    <w:sz w:val="28"/>
                  </w:rPr>
                </w:pP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2023年9月11日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撕裂强度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ascii="宋体" w:hAnsi="宋体"/>
                <w:kern w:val="0"/>
                <w:szCs w:val="20"/>
              </w:rPr>
              <w:t>Q/JLY J7110222B-2019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样品</w:t>
            </w: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状态</w:t>
            </w:r>
          </w:p>
        </w:tc>
        <w:sdt>
          <w:sdtPr>
            <w:rPr>
              <w:rFonts w:ascii="宋体" w:hAnsi="宋体" w:eastAsia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>
            <w:rPr>
              <w:rFonts w:ascii="宋体" w:hAnsi="宋体" w:eastAsia="宋体"/>
            </w:rPr>
          </w:sdtEndPr>
          <w:sdtContent>
            <w:tc>
              <w:tcPr>
                <w:tcW w:w="8647" w:type="dxa"/>
                <w:gridSpan w:val="3"/>
                <w:vAlign w:val="center"/>
              </w:tcPr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ascii="宋体" w:hAnsi="宋体" w:eastAsia="宋体"/>
                  </w:rPr>
                  <w:t>DV</w:t>
                </w:r>
              </w:p>
            </w:tc>
          </w:sdtContent>
        </w:sdt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 w:firstLine="420" w:firstLineChars="200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对2023年</w:t>
            </w:r>
            <w:r>
              <w:rPr>
                <w:rFonts w:hint="eastAsia" w:ascii="宋体" w:hAnsi="宋体" w:eastAsia="宋体"/>
                <w:lang w:val="en-US" w:eastAsia="zh-CN"/>
              </w:rPr>
              <w:t>8</w:t>
            </w:r>
            <w:r>
              <w:rPr>
                <w:rFonts w:hint="eastAsia" w:ascii="宋体" w:hAnsi="宋体" w:eastAsia="宋体"/>
              </w:rPr>
              <w:t>月</w:t>
            </w:r>
            <w:r>
              <w:rPr>
                <w:rFonts w:hint="eastAsia" w:ascii="宋体" w:hAnsi="宋体" w:eastAsia="宋体"/>
                <w:lang w:val="en-US" w:eastAsia="zh-CN"/>
              </w:rPr>
              <w:t>23</w:t>
            </w:r>
            <w:r>
              <w:rPr>
                <w:rFonts w:hint="eastAsia" w:ascii="宋体" w:hAnsi="宋体" w:eastAsia="宋体"/>
              </w:rPr>
              <w:t>日座椅开发部送检的</w:t>
            </w:r>
            <w:r>
              <w:rPr>
                <w:rFonts w:hint="eastAsia" w:asciiTheme="minorEastAsia" w:hAnsiTheme="minorEastAsia"/>
                <w:szCs w:val="21"/>
              </w:rPr>
              <w:t>吉利G3</w:t>
            </w: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靠背发泡样块/座垫发泡样块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hint="eastAsia" w:ascii="宋体" w:hAnsi="宋体"/>
                <w:kern w:val="0"/>
                <w:szCs w:val="20"/>
              </w:rPr>
              <w:t xml:space="preserve"> </w:t>
            </w:r>
            <w:r>
              <w:rPr>
                <w:rFonts w:ascii="宋体" w:hAnsi="宋体"/>
                <w:kern w:val="0"/>
                <w:szCs w:val="20"/>
              </w:rPr>
              <w:t xml:space="preserve"> Q/JLY J7110222B-2019</w:t>
            </w:r>
            <w:r>
              <w:rPr>
                <w:rFonts w:hint="eastAsia" w:ascii="宋体" w:hAnsi="宋体" w:eastAsia="宋体"/>
              </w:rPr>
              <w:t>进行</w:t>
            </w:r>
            <w:r>
              <w:rPr>
                <w:rFonts w:hint="eastAsia" w:ascii="宋体" w:hAnsi="宋体"/>
                <w:kern w:val="0"/>
                <w:szCs w:val="20"/>
              </w:rPr>
              <w:t>撕裂强度</w:t>
            </w:r>
            <w:r>
              <w:rPr>
                <w:rFonts w:hint="eastAsia" w:ascii="宋体" w:hAnsi="宋体" w:eastAsia="宋体"/>
              </w:rPr>
              <w:t>检测，经检测符合标准要求。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ind w:right="-102" w:firstLine="4200" w:firstLineChars="2000"/>
              <w:jc w:val="lef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</w:tbl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3-07-24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2023年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9</w:t>
                </w:r>
                <w:r>
                  <w:rPr>
                    <w:rFonts w:hint="eastAsia" w:eastAsia="宋体" w:cs="Arial"/>
                    <w:color w:val="000000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11</w:t>
                </w:r>
                <w:r>
                  <w:rPr>
                    <w:rFonts w:hint="eastAsia" w:eastAsia="宋体" w:cs="Arial"/>
                    <w:color w:val="000000"/>
                  </w:rPr>
                  <w:t>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3-07-24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2023年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9</w:t>
                </w:r>
                <w:r>
                  <w:rPr>
                    <w:rFonts w:hint="eastAsia" w:eastAsia="宋体" w:cs="Arial"/>
                    <w:color w:val="000000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11</w:t>
                </w:r>
                <w:r>
                  <w:rPr>
                    <w:rFonts w:hint="eastAsia" w:eastAsia="宋体" w:cs="Arial"/>
                    <w:color w:val="000000"/>
                  </w:rPr>
                  <w:t>日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温度：2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2</w:t>
            </w:r>
            <w:r>
              <w:rPr>
                <w:rFonts w:hint="eastAsia" w:eastAsia="宋体" w:cs="Arial"/>
                <w:color w:val="000000"/>
              </w:rPr>
              <w:t>℃；湿度：52%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9"/>
        <w:gridCol w:w="1915"/>
        <w:gridCol w:w="981"/>
        <w:gridCol w:w="1791"/>
        <w:gridCol w:w="1924"/>
        <w:gridCol w:w="1270"/>
        <w:gridCol w:w="205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9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1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81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791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24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0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05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15" w:type="dxa"/>
            <w:vAlign w:val="center"/>
          </w:tcPr>
          <w:p>
            <w:pPr>
              <w:autoSpaceDE w:val="0"/>
              <w:autoSpaceDN w:val="0"/>
              <w:adjustRightInd w:val="0"/>
              <w:ind w:right="-102"/>
              <w:jc w:val="center"/>
              <w:rPr>
                <w:rFonts w:ascii="宋体" w:eastAsia="宋体" w:cs="宋体"/>
                <w:szCs w:val="21"/>
                <w:lang w:val="zh-CN"/>
              </w:rPr>
            </w:pPr>
            <w:r>
              <w:rPr>
                <w:rFonts w:hint="eastAsia" w:ascii="宋体" w:eastAsia="宋体" w:cs="宋体"/>
                <w:szCs w:val="21"/>
                <w:lang w:val="zh-CN"/>
              </w:rPr>
              <w:t>拉力试验机</w:t>
            </w:r>
          </w:p>
        </w:tc>
        <w:tc>
          <w:tcPr>
            <w:tcW w:w="981" w:type="dxa"/>
            <w:vAlign w:val="center"/>
          </w:tcPr>
          <w:p>
            <w:pPr>
              <w:jc w:val="center"/>
            </w:pPr>
            <w:r>
              <w:rPr>
                <w:rFonts w:ascii="宋体" w:eastAsia="宋体" w:cs="宋体"/>
                <w:szCs w:val="21"/>
                <w:lang w:val="zh-CN"/>
              </w:rPr>
              <w:t>N-074</w:t>
            </w:r>
          </w:p>
        </w:tc>
        <w:tc>
          <w:tcPr>
            <w:tcW w:w="1791" w:type="dxa"/>
            <w:vAlign w:val="center"/>
          </w:tcPr>
          <w:p>
            <w:pPr>
              <w:autoSpaceDE w:val="0"/>
              <w:autoSpaceDN w:val="0"/>
              <w:adjustRightInd w:val="0"/>
              <w:ind w:right="-102"/>
              <w:jc w:val="center"/>
              <w:rPr>
                <w:rFonts w:ascii="宋体" w:eastAsia="宋体" w:cs="宋体"/>
                <w:szCs w:val="21"/>
                <w:lang w:val="zh-CN"/>
              </w:rPr>
            </w:pPr>
            <w:r>
              <w:rPr>
                <w:rFonts w:ascii="宋体" w:eastAsia="宋体" w:cs="宋体"/>
                <w:szCs w:val="21"/>
                <w:lang w:val="zh-CN"/>
              </w:rPr>
              <w:t>QT-1176</w:t>
            </w:r>
          </w:p>
        </w:tc>
        <w:tc>
          <w:tcPr>
            <w:tcW w:w="1924" w:type="dxa"/>
            <w:vAlign w:val="center"/>
          </w:tcPr>
          <w:p>
            <w:pPr>
              <w:jc w:val="center"/>
            </w:pPr>
            <w:r>
              <w:rPr>
                <w:rFonts w:hint="eastAsia" w:ascii="宋体" w:eastAsia="宋体" w:cs="宋体"/>
                <w:szCs w:val="21"/>
                <w:lang w:val="zh-CN"/>
              </w:rPr>
              <w:t>高泰检测仪器有限公司</w:t>
            </w:r>
          </w:p>
        </w:tc>
        <w:tc>
          <w:tcPr>
            <w:tcW w:w="1270" w:type="dxa"/>
            <w:vAlign w:val="center"/>
          </w:tcPr>
          <w:p>
            <w:pPr>
              <w:jc w:val="center"/>
            </w:pPr>
            <w:r>
              <w:rPr>
                <w:rFonts w:hint="eastAsia" w:ascii="宋体" w:eastAsia="宋体" w:cs="宋体"/>
                <w:szCs w:val="21"/>
                <w:lang w:val="zh-CN"/>
              </w:rPr>
              <w:t>±</w:t>
            </w:r>
            <w:r>
              <w:rPr>
                <w:rFonts w:ascii="宋体" w:eastAsia="宋体" w:cs="宋体"/>
                <w:szCs w:val="21"/>
                <w:lang w:val="zh-CN"/>
              </w:rPr>
              <w:t>0.5%</w:t>
            </w:r>
          </w:p>
        </w:tc>
        <w:tc>
          <w:tcPr>
            <w:tcW w:w="2058" w:type="dxa"/>
            <w:vAlign w:val="center"/>
          </w:tcPr>
          <w:p>
            <w:pPr>
              <w:jc w:val="center"/>
            </w:pPr>
            <w:r>
              <w:rPr>
                <w:rFonts w:ascii="宋体" w:eastAsia="宋体" w:cs="宋体"/>
                <w:color w:val="000000"/>
                <w:szCs w:val="21"/>
                <w:lang w:val="zh-CN"/>
              </w:rPr>
              <w:t>202</w:t>
            </w:r>
            <w:r>
              <w:rPr>
                <w:rFonts w:hint="eastAsia" w:ascii="宋体" w:eastAsia="宋体" w:cs="宋体"/>
                <w:color w:val="000000"/>
                <w:szCs w:val="21"/>
                <w:lang w:val="zh-CN"/>
              </w:rPr>
              <w:t>4年7月8日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915" w:type="dxa"/>
            <w:vAlign w:val="center"/>
          </w:tcPr>
          <w:p>
            <w:pPr>
              <w:autoSpaceDE w:val="0"/>
              <w:autoSpaceDN w:val="0"/>
              <w:adjustRightInd w:val="0"/>
              <w:ind w:right="-102"/>
              <w:jc w:val="center"/>
              <w:rPr>
                <w:rFonts w:ascii="宋体" w:hAnsi="Times New Roman" w:eastAsia="宋体" w:cs="宋体"/>
                <w:szCs w:val="21"/>
                <w:lang w:val="zh-CN"/>
              </w:rPr>
            </w:pPr>
            <w:r>
              <w:rPr>
                <w:rFonts w:hint="eastAsia" w:ascii="宋体" w:hAnsi="Times New Roman" w:eastAsia="宋体" w:cs="宋体"/>
                <w:szCs w:val="21"/>
                <w:lang w:val="zh-CN"/>
              </w:rPr>
              <w:t>数显卡尺</w:t>
            </w:r>
          </w:p>
        </w:tc>
        <w:tc>
          <w:tcPr>
            <w:tcW w:w="981" w:type="dxa"/>
            <w:vAlign w:val="center"/>
          </w:tcPr>
          <w:p>
            <w:pPr>
              <w:autoSpaceDE w:val="0"/>
              <w:autoSpaceDN w:val="0"/>
              <w:adjustRightInd w:val="0"/>
              <w:ind w:right="-102"/>
              <w:jc w:val="center"/>
              <w:rPr>
                <w:rFonts w:ascii="宋体" w:hAnsi="Times New Roman" w:eastAsia="宋体" w:cs="宋体"/>
                <w:szCs w:val="21"/>
                <w:lang w:val="zh-CN"/>
              </w:rPr>
            </w:pPr>
            <w:r>
              <w:rPr>
                <w:rFonts w:ascii="宋体" w:hAnsi="Times New Roman" w:eastAsia="宋体" w:cs="宋体"/>
                <w:szCs w:val="21"/>
                <w:lang w:val="zh-CN"/>
              </w:rPr>
              <w:t>L-145</w:t>
            </w:r>
          </w:p>
        </w:tc>
        <w:tc>
          <w:tcPr>
            <w:tcW w:w="1791" w:type="dxa"/>
            <w:vAlign w:val="center"/>
          </w:tcPr>
          <w:p>
            <w:pPr>
              <w:autoSpaceDE w:val="0"/>
              <w:autoSpaceDN w:val="0"/>
              <w:adjustRightInd w:val="0"/>
              <w:ind w:right="-102"/>
              <w:jc w:val="center"/>
              <w:rPr>
                <w:rFonts w:ascii="宋体" w:hAnsi="Times New Roman" w:eastAsia="宋体" w:cs="宋体"/>
                <w:szCs w:val="21"/>
                <w:lang w:val="zh-CN"/>
              </w:rPr>
            </w:pPr>
            <w:r>
              <w:rPr>
                <w:rFonts w:ascii="宋体" w:hAnsi="Times New Roman" w:eastAsia="宋体" w:cs="宋体"/>
                <w:szCs w:val="21"/>
                <w:lang w:val="zh-CN"/>
              </w:rPr>
              <w:t>0-300mm</w:t>
            </w:r>
          </w:p>
        </w:tc>
        <w:tc>
          <w:tcPr>
            <w:tcW w:w="1924" w:type="dxa"/>
            <w:vAlign w:val="center"/>
          </w:tcPr>
          <w:p>
            <w:pPr>
              <w:autoSpaceDE w:val="0"/>
              <w:autoSpaceDN w:val="0"/>
              <w:adjustRightInd w:val="0"/>
              <w:ind w:right="-102"/>
              <w:jc w:val="center"/>
              <w:rPr>
                <w:rFonts w:ascii="宋体" w:hAnsi="Times New Roman" w:eastAsia="宋体" w:cs="宋体"/>
                <w:szCs w:val="21"/>
                <w:lang w:val="zh-CN"/>
              </w:rPr>
            </w:pPr>
            <w:r>
              <w:rPr>
                <w:rFonts w:ascii="宋体" w:hAnsi="Times New Roman" w:eastAsia="宋体" w:cs="宋体"/>
                <w:szCs w:val="21"/>
                <w:lang w:val="zh-CN"/>
              </w:rPr>
              <w:t>LINKS</w:t>
            </w:r>
          </w:p>
        </w:tc>
        <w:tc>
          <w:tcPr>
            <w:tcW w:w="1270" w:type="dxa"/>
            <w:vAlign w:val="center"/>
          </w:tcPr>
          <w:p>
            <w:pPr>
              <w:autoSpaceDE w:val="0"/>
              <w:autoSpaceDN w:val="0"/>
              <w:adjustRightInd w:val="0"/>
              <w:ind w:right="-102"/>
              <w:jc w:val="center"/>
              <w:rPr>
                <w:rFonts w:ascii="宋体" w:hAnsi="Times New Roman" w:eastAsia="宋体" w:cs="宋体"/>
                <w:szCs w:val="21"/>
                <w:lang w:val="zh-CN"/>
              </w:rPr>
            </w:pPr>
            <w:r>
              <w:rPr>
                <w:rFonts w:ascii="宋体" w:hAnsi="Times New Roman" w:eastAsia="宋体" w:cs="宋体"/>
                <w:szCs w:val="21"/>
                <w:lang w:val="zh-CN"/>
              </w:rPr>
              <w:t>0.01mm</w:t>
            </w:r>
          </w:p>
        </w:tc>
        <w:tc>
          <w:tcPr>
            <w:tcW w:w="2058" w:type="dxa"/>
            <w:vAlign w:val="center"/>
          </w:tcPr>
          <w:p>
            <w:pPr>
              <w:autoSpaceDE w:val="0"/>
              <w:autoSpaceDN w:val="0"/>
              <w:adjustRightInd w:val="0"/>
              <w:ind w:right="-102"/>
              <w:jc w:val="center"/>
              <w:rPr>
                <w:rFonts w:ascii="宋体" w:hAnsi="Times New Roman" w:eastAsia="宋体" w:cs="宋体"/>
                <w:szCs w:val="21"/>
                <w:lang w:val="zh-CN"/>
              </w:rPr>
            </w:pPr>
            <w:r>
              <w:rPr>
                <w:rFonts w:ascii="宋体" w:hAnsi="Times New Roman" w:eastAsia="宋体" w:cs="宋体"/>
                <w:szCs w:val="21"/>
                <w:lang w:val="zh-CN"/>
              </w:rPr>
              <w:t>2023</w:t>
            </w:r>
            <w:r>
              <w:rPr>
                <w:rFonts w:hint="eastAsia" w:ascii="宋体" w:hAnsi="Times New Roman" w:eastAsia="宋体" w:cs="宋体"/>
                <w:szCs w:val="21"/>
                <w:lang w:val="zh-CN"/>
              </w:rPr>
              <w:t>年</w:t>
            </w:r>
            <w:r>
              <w:rPr>
                <w:rFonts w:ascii="宋体" w:hAnsi="Times New Roman" w:eastAsia="宋体" w:cs="宋体"/>
                <w:szCs w:val="21"/>
                <w:lang w:val="zh-CN"/>
              </w:rPr>
              <w:t>11</w:t>
            </w:r>
            <w:r>
              <w:rPr>
                <w:rFonts w:hint="eastAsia" w:ascii="宋体" w:hAnsi="Times New Roman" w:eastAsia="宋体" w:cs="宋体"/>
                <w:szCs w:val="21"/>
                <w:lang w:val="zh-CN"/>
              </w:rPr>
              <w:t>月</w:t>
            </w:r>
            <w:r>
              <w:rPr>
                <w:rFonts w:ascii="宋体" w:hAnsi="Times New Roman" w:eastAsia="宋体" w:cs="宋体"/>
                <w:szCs w:val="21"/>
                <w:lang w:val="zh-CN"/>
              </w:rPr>
              <w:t>17</w:t>
            </w:r>
            <w:r>
              <w:rPr>
                <w:rFonts w:hint="eastAsia" w:ascii="宋体" w:hAnsi="Times New Roman" w:eastAsia="宋体" w:cs="宋体"/>
                <w:szCs w:val="21"/>
                <w:lang w:val="zh-CN"/>
              </w:rPr>
              <w:t>日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10564" w:type="dxa"/>
          </w:tcPr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1.小心将试片展开，置于试验机的夹具上，调节到合适位置，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2.以50±5mm/min的速度撕裂样品，在撕裂过程中，如有需要保持试样的切口处于中心位置，可用锋利的刀具进行辅助切割，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3.当试样撕至25mm±5mm时，记录显示屏或刻度盘上的最大力值，如果试样在撕开30mm前破坏，则应重新取样进行试验。</w:t>
            </w:r>
          </w:p>
          <w:p>
            <w:pPr>
              <w:rPr>
                <w:rFonts w:asciiTheme="minorEastAsia" w:hAnsiTheme="minorEastAsia"/>
                <w:kern w:val="0"/>
              </w:rPr>
            </w:pPr>
            <w:r>
              <w:rPr>
                <w:rFonts w:ascii="宋体" w:hAnsi="宋体"/>
                <w:kern w:val="0"/>
                <w:szCs w:val="20"/>
              </w:rPr>
              <w:drawing>
                <wp:inline distT="0" distB="0" distL="0" distR="0">
                  <wp:extent cx="2147570" cy="1094105"/>
                  <wp:effectExtent l="0" t="0" r="508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549" cy="1098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kern w:val="0"/>
                <w:szCs w:val="20"/>
              </w:rPr>
              <w:drawing>
                <wp:inline distT="0" distB="0" distL="0" distR="0">
                  <wp:extent cx="1913255" cy="942975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575" cy="94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564" w:type="dxa"/>
            <w:vAlign w:val="center"/>
          </w:tcPr>
          <w:p>
            <w:pPr>
              <w:rPr>
                <w:rFonts w:asciiTheme="minorEastAsia" w:hAnsiTheme="minorEastAsia"/>
                <w:color w:val="000000"/>
              </w:rPr>
            </w:pPr>
            <w:r>
              <w:rPr>
                <w:rFonts w:hint="eastAsia" w:ascii="宋体" w:hAnsi="黑体" w:eastAsia="宋体" w:cs="Times New Roman"/>
                <w:kern w:val="0"/>
                <w:szCs w:val="20"/>
              </w:rPr>
              <w:t>前排坐垫≥220N/m，前排靠背≥200N/m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4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10340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hint="eastAsia" w:ascii="宋体" w:hAnsi="宋体"/>
                <w:b/>
              </w:rPr>
              <w:t>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0" w:hRule="atLeast"/>
        </w:trPr>
        <w:tc>
          <w:tcPr>
            <w:tcW w:w="10340" w:type="dxa"/>
          </w:tcPr>
          <w:tbl>
            <w:tblPr>
              <w:tblStyle w:val="7"/>
              <w:tblW w:w="8959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30"/>
              <w:gridCol w:w="1842"/>
              <w:gridCol w:w="1134"/>
              <w:gridCol w:w="1134"/>
              <w:gridCol w:w="993"/>
              <w:gridCol w:w="992"/>
              <w:gridCol w:w="1134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33" w:hRule="atLeast"/>
              </w:trPr>
              <w:tc>
                <w:tcPr>
                  <w:tcW w:w="1730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样品名称及编号</w:t>
                  </w:r>
                </w:p>
              </w:tc>
              <w:tc>
                <w:tcPr>
                  <w:tcW w:w="1842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序号</w:t>
                  </w:r>
                </w:p>
              </w:tc>
              <w:tc>
                <w:tcPr>
                  <w:tcW w:w="1134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NO.1</w:t>
                  </w:r>
                </w:p>
              </w:tc>
              <w:tc>
                <w:tcPr>
                  <w:tcW w:w="1134" w:type="dxa"/>
                  <w:tcBorders>
                    <w:top w:val="single" w:color="000000" w:themeColor="text1" w:sz="4" w:space="0"/>
                    <w:left w:val="single" w:color="auto" w:sz="4" w:space="0"/>
                    <w:bottom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NO.2</w:t>
                  </w:r>
                </w:p>
              </w:tc>
              <w:tc>
                <w:tcPr>
                  <w:tcW w:w="993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NO.3</w:t>
                  </w:r>
                </w:p>
              </w:tc>
              <w:tc>
                <w:tcPr>
                  <w:tcW w:w="992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NO.4</w:t>
                  </w:r>
                </w:p>
              </w:tc>
              <w:tc>
                <w:tcPr>
                  <w:tcW w:w="1134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NO.5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0" w:hRule="atLeast"/>
              </w:trPr>
              <w:tc>
                <w:tcPr>
                  <w:tcW w:w="1730" w:type="dxa"/>
                  <w:vMerge w:val="restart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宋体" w:hAnsi="宋体" w:eastAsiaTheme="minorEastAsia"/>
                      <w:kern w:val="0"/>
                      <w:szCs w:val="20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  <w:lang w:val="en-US" w:eastAsia="zh-CN"/>
                    </w:rPr>
                    <w:t>靠背发泡样块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1</w:t>
                  </w:r>
                  <w:r>
                    <w:rPr>
                      <w:rFonts w:hint="eastAsia" w:ascii="宋体" w:hAnsi="宋体"/>
                      <w:kern w:val="0"/>
                      <w:szCs w:val="20"/>
                      <w:lang w:val="en-US" w:eastAsia="zh-CN"/>
                    </w:rPr>
                    <w:t>14-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00</w:t>
                  </w:r>
                  <w:r>
                    <w:rPr>
                      <w:rFonts w:hint="eastAsia" w:ascii="宋体" w:hAnsi="宋体"/>
                      <w:kern w:val="0"/>
                      <w:szCs w:val="20"/>
                      <w:lang w:val="en-US" w:eastAsia="zh-CN"/>
                    </w:rPr>
                    <w:t>1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-20230</w:t>
                  </w:r>
                  <w:r>
                    <w:rPr>
                      <w:rFonts w:hint="eastAsia" w:ascii="宋体" w:hAnsi="宋体"/>
                      <w:kern w:val="0"/>
                      <w:szCs w:val="20"/>
                      <w:lang w:val="en-US" w:eastAsia="zh-CN"/>
                    </w:rPr>
                    <w:t>9</w:t>
                  </w:r>
                </w:p>
              </w:tc>
              <w:tc>
                <w:tcPr>
                  <w:tcW w:w="1842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撕裂强度（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N/m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1134" w:type="dxa"/>
                  <w:tcBorders>
                    <w:top w:val="single" w:color="000000" w:themeColor="text1" w:sz="4" w:space="0"/>
                    <w:left w:val="single" w:color="auto" w:sz="4" w:space="0"/>
                    <w:bottom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240.0</w:t>
                  </w:r>
                </w:p>
              </w:tc>
              <w:tc>
                <w:tcPr>
                  <w:tcW w:w="1134" w:type="dxa"/>
                  <w:tcBorders>
                    <w:top w:val="single" w:color="000000" w:themeColor="text1" w:sz="4" w:space="0"/>
                    <w:left w:val="single" w:color="auto" w:sz="4" w:space="0"/>
                    <w:bottom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339.0</w:t>
                  </w:r>
                </w:p>
              </w:tc>
              <w:tc>
                <w:tcPr>
                  <w:tcW w:w="993" w:type="dxa"/>
                  <w:tcBorders>
                    <w:top w:val="single" w:color="auto" w:sz="4" w:space="0"/>
                    <w:left w:val="single" w:color="auto" w:sz="4" w:space="0"/>
                    <w:bottom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257.0</w:t>
                  </w:r>
                </w:p>
              </w:tc>
              <w:tc>
                <w:tcPr>
                  <w:tcW w:w="992" w:type="dxa"/>
                  <w:tcBorders>
                    <w:top w:val="single" w:color="auto" w:sz="4" w:space="0"/>
                    <w:left w:val="single" w:color="auto" w:sz="4" w:space="0"/>
                    <w:bottom w:val="single" w:color="000000" w:themeColor="text1" w:sz="4" w:space="0"/>
                    <w:right w:val="single" w:color="auto" w:sz="4" w:space="0"/>
                  </w:tcBorders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241.0</w:t>
                  </w:r>
                </w:p>
              </w:tc>
              <w:tc>
                <w:tcPr>
                  <w:tcW w:w="1134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250.0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0" w:hRule="atLeast"/>
              </w:trPr>
              <w:tc>
                <w:tcPr>
                  <w:tcW w:w="1730" w:type="dxa"/>
                  <w:vMerge w:val="continue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842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撕裂强度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中值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（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N/m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5387" w:type="dxa"/>
                  <w:gridSpan w:val="5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250.0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0" w:hRule="atLeast"/>
              </w:trPr>
              <w:tc>
                <w:tcPr>
                  <w:tcW w:w="1730" w:type="dxa"/>
                  <w:vMerge w:val="restart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宋体" w:hAnsi="宋体" w:eastAsiaTheme="minorEastAsia"/>
                      <w:kern w:val="0"/>
                      <w:szCs w:val="20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  <w:lang w:val="en-US" w:eastAsia="zh-CN"/>
                    </w:rPr>
                    <w:t>座垫发泡样块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1</w:t>
                  </w:r>
                  <w:r>
                    <w:rPr>
                      <w:rFonts w:hint="eastAsia" w:ascii="宋体" w:hAnsi="宋体"/>
                      <w:kern w:val="0"/>
                      <w:szCs w:val="20"/>
                      <w:lang w:val="en-US" w:eastAsia="zh-CN"/>
                    </w:rPr>
                    <w:t>14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-0</w:t>
                  </w:r>
                  <w:r>
                    <w:rPr>
                      <w:rFonts w:hint="eastAsia" w:ascii="宋体" w:hAnsi="宋体"/>
                      <w:kern w:val="0"/>
                      <w:szCs w:val="20"/>
                      <w:lang w:val="en-US" w:eastAsia="zh-CN"/>
                    </w:rPr>
                    <w:t>02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-20230</w:t>
                  </w:r>
                  <w:r>
                    <w:rPr>
                      <w:rFonts w:hint="eastAsia" w:ascii="宋体" w:hAnsi="宋体"/>
                      <w:kern w:val="0"/>
                      <w:szCs w:val="20"/>
                      <w:lang w:val="en-US" w:eastAsia="zh-CN"/>
                    </w:rPr>
                    <w:t>9</w:t>
                  </w:r>
                </w:p>
              </w:tc>
              <w:tc>
                <w:tcPr>
                  <w:tcW w:w="1842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撕裂强度（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N/m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1134" w:type="dxa"/>
                  <w:tcBorders>
                    <w:top w:val="single" w:color="000000" w:themeColor="text1" w:sz="4" w:space="0"/>
                    <w:left w:val="single" w:color="auto" w:sz="4" w:space="0"/>
                    <w:bottom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278.0</w:t>
                  </w:r>
                </w:p>
              </w:tc>
              <w:tc>
                <w:tcPr>
                  <w:tcW w:w="1134" w:type="dxa"/>
                  <w:tcBorders>
                    <w:top w:val="single" w:color="000000" w:themeColor="text1" w:sz="4" w:space="0"/>
                    <w:left w:val="single" w:color="auto" w:sz="4" w:space="0"/>
                    <w:bottom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282.0</w:t>
                  </w:r>
                </w:p>
              </w:tc>
              <w:tc>
                <w:tcPr>
                  <w:tcW w:w="993" w:type="dxa"/>
                  <w:tcBorders>
                    <w:top w:val="single" w:color="auto" w:sz="4" w:space="0"/>
                    <w:left w:val="single" w:color="auto" w:sz="4" w:space="0"/>
                    <w:bottom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261.0</w:t>
                  </w:r>
                </w:p>
              </w:tc>
              <w:tc>
                <w:tcPr>
                  <w:tcW w:w="992" w:type="dxa"/>
                  <w:tcBorders>
                    <w:top w:val="single" w:color="auto" w:sz="4" w:space="0"/>
                    <w:left w:val="single" w:color="auto" w:sz="4" w:space="0"/>
                    <w:bottom w:val="single" w:color="000000" w:themeColor="text1" w:sz="4" w:space="0"/>
                    <w:right w:val="single" w:color="auto" w:sz="4" w:space="0"/>
                  </w:tcBorders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1134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/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0" w:hRule="atLeast"/>
              </w:trPr>
              <w:tc>
                <w:tcPr>
                  <w:tcW w:w="1730" w:type="dxa"/>
                  <w:vMerge w:val="continue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842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撕裂强度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中值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（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N/m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5387" w:type="dxa"/>
                  <w:gridSpan w:val="5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278.0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81" w:hRule="atLeast"/>
              </w:trPr>
              <w:tc>
                <w:tcPr>
                  <w:tcW w:w="1730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注</w:t>
                  </w:r>
                </w:p>
              </w:tc>
              <w:tc>
                <w:tcPr>
                  <w:tcW w:w="7229" w:type="dxa"/>
                  <w:gridSpan w:val="6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pStyle w:val="13"/>
                    <w:numPr>
                      <w:ilvl w:val="0"/>
                      <w:numId w:val="2"/>
                    </w:numPr>
                    <w:ind w:firstLineChars="0"/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  <w:r>
                    <w:rPr>
                      <w:rFonts w:hint="eastAsia" w:ascii="Calibri" w:hAnsi="宋体"/>
                      <w:kern w:val="0"/>
                      <w:sz w:val="22"/>
                    </w:rPr>
                    <w:t>如果一个或多个值超过中值的</w:t>
                  </w:r>
                  <w:r>
                    <w:rPr>
                      <w:rFonts w:ascii="Calibri" w:hAnsi="宋体"/>
                      <w:kern w:val="0"/>
                      <w:sz w:val="22"/>
                    </w:rPr>
                    <w:t>20%</w:t>
                  </w:r>
                  <w:r>
                    <w:rPr>
                      <w:rFonts w:hint="eastAsia" w:ascii="Calibri" w:hAnsi="宋体"/>
                      <w:kern w:val="0"/>
                      <w:sz w:val="22"/>
                    </w:rPr>
                    <w:t>时，则需另外取两个试验进行测试，最终取五个试验的中值出具报告。</w:t>
                  </w:r>
                </w:p>
                <w:p>
                  <w:pPr>
                    <w:pStyle w:val="13"/>
                    <w:numPr>
                      <w:ilvl w:val="0"/>
                      <w:numId w:val="2"/>
                    </w:numPr>
                    <w:ind w:firstLineChars="0"/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  <w:r>
                    <w:rPr>
                      <w:rFonts w:hint="eastAsia" w:ascii="Calibri" w:hAnsi="宋体"/>
                      <w:kern w:val="0"/>
                      <w:sz w:val="22"/>
                    </w:rPr>
                    <w:t>如果前三个撕裂强度未超过撕裂强度中值的</w:t>
                  </w:r>
                  <w:r>
                    <w:rPr>
                      <w:rFonts w:ascii="Calibri" w:hAnsi="宋体"/>
                      <w:kern w:val="0"/>
                      <w:sz w:val="22"/>
                    </w:rPr>
                    <w:t>20%</w:t>
                  </w:r>
                  <w:r>
                    <w:rPr>
                      <w:rFonts w:hint="eastAsia" w:ascii="Calibri" w:hAnsi="宋体"/>
                      <w:kern w:val="0"/>
                      <w:sz w:val="22"/>
                    </w:rPr>
                    <w:t>，</w:t>
                  </w:r>
                  <w:r>
                    <w:rPr>
                      <w:rFonts w:ascii="Calibri" w:hAnsi="宋体"/>
                      <w:kern w:val="0"/>
                      <w:sz w:val="22"/>
                    </w:rPr>
                    <w:t>NO.4</w:t>
                  </w:r>
                  <w:r>
                    <w:rPr>
                      <w:rFonts w:hint="eastAsia" w:ascii="Calibri" w:hAnsi="宋体"/>
                      <w:kern w:val="0"/>
                      <w:sz w:val="22"/>
                    </w:rPr>
                    <w:t>和</w:t>
                  </w:r>
                  <w:r>
                    <w:rPr>
                      <w:rFonts w:ascii="Calibri" w:hAnsi="宋体"/>
                      <w:kern w:val="0"/>
                      <w:sz w:val="22"/>
                    </w:rPr>
                    <w:t>NO.5</w:t>
                  </w:r>
                  <w:r>
                    <w:rPr>
                      <w:rFonts w:hint="eastAsia" w:ascii="Calibri" w:hAnsi="宋体"/>
                      <w:kern w:val="0"/>
                      <w:sz w:val="22"/>
                    </w:rPr>
                    <w:t>不做，在记录框上划“</w:t>
                  </w:r>
                  <w:r>
                    <w:rPr>
                      <w:rFonts w:ascii="Calibri" w:hAnsi="宋体"/>
                      <w:kern w:val="0"/>
                      <w:sz w:val="22"/>
                    </w:rPr>
                    <w:t>/</w:t>
                  </w:r>
                  <w:r>
                    <w:rPr>
                      <w:rFonts w:hint="eastAsia" w:ascii="Calibri" w:hAnsi="宋体"/>
                      <w:kern w:val="0"/>
                      <w:sz w:val="22"/>
                    </w:rPr>
                    <w:t>”。</w:t>
                  </w:r>
                </w:p>
              </w:tc>
            </w:tr>
          </w:tbl>
          <w:p>
            <w:pPr>
              <w:ind w:right="-102"/>
              <w:rPr>
                <w:rFonts w:ascii="宋体" w:hAnsi="宋体"/>
              </w:rPr>
            </w:pP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6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drawing>
                <wp:inline distT="0" distB="0" distL="0" distR="0">
                  <wp:extent cx="2549525" cy="1912620"/>
                  <wp:effectExtent l="0" t="0" r="3175" b="11430"/>
                  <wp:docPr id="19" name="图片 19" descr="D:\liyaping(new)\试验报告\DVP-吉利G3\GR20230823SQS114-0382\abdb414737041b68b9e2b775d980064.jpgabdb414737041b68b9e2b775d980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:\liyaping(new)\试验报告\DVP-吉利G3\GR20230823SQS114-0382\abdb414737041b68b9e2b775d980064.jpgabdb414737041b68b9e2b775d98006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525" cy="191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2552700" cy="1914525"/>
                  <wp:effectExtent l="0" t="0" r="0" b="9525"/>
                  <wp:docPr id="16" name="图片 16" descr="D:\liyaping(new)\试验报告\DVP-吉利G3\GR20230823SQS114-0382\842aace05ac5b252722c34926d11942.jpg842aace05ac5b252722c34926d11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\liyaping(new)\试验报告\DVP-吉利G3\GR20230823SQS114-0382\842aace05ac5b252722c34926d11942.jpg842aace05ac5b252722c34926d1194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9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8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551430" cy="1913890"/>
                  <wp:effectExtent l="0" t="0" r="1270" b="10160"/>
                  <wp:docPr id="10" name="图片 10" descr="D:\liyaping(new)\试验报告\DVP-吉利G3\GR20230823SQS114-0383\1f9201a7704c54f52450b81db33aa92.jpg1f9201a7704c54f52450b81db33aa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\liyaping(new)\试验报告\DVP-吉利G3\GR20230823SQS114-0383\1f9201a7704c54f52450b81db33aa92.jpg1f9201a7704c54f52450b81db33aa9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30" cy="191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2" w:hRule="atLeast"/>
        </w:trPr>
        <w:tc>
          <w:tcPr>
            <w:tcW w:w="10564" w:type="dxa"/>
          </w:tcPr>
          <w:p>
            <w:pPr>
              <w:tabs>
                <w:tab w:val="center" w:pos="5225"/>
                <w:tab w:val="right" w:pos="10450"/>
              </w:tabs>
              <w:ind w:right="-102"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</w:rPr>
              <w:tab/>
            </w:r>
            <w:r>
              <w:drawing>
                <wp:inline distT="0" distB="0" distL="0" distR="0">
                  <wp:extent cx="2550160" cy="1911985"/>
                  <wp:effectExtent l="0" t="0" r="2540" b="12065"/>
                  <wp:docPr id="17" name="图片 17" descr="D:\liyaping(new)\试验报告\DVP-吉利G3\GR20230823SQS114-0383\07982a64475f187377f8be24f261446.jpg07982a64475f187377f8be24f261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\liyaping(new)\试验报告\DVP-吉利G3\GR20230823SQS114-0383\07982a64475f187377f8be24f261446.jpg07982a64475f187377f8be24f26144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34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drawing>
                <wp:inline distT="0" distB="0" distL="0" distR="0">
                  <wp:extent cx="2550160" cy="1911985"/>
                  <wp:effectExtent l="0" t="0" r="2540" b="12065"/>
                  <wp:docPr id="18" name="图片 18" descr="D:\liyaping(new)\试验报告\DVP-吉利G3\GR20230823SQS114-0383\0f147123b2a0d690154d47fcc6a73fb.jpg0f147123b2a0d690154d47fcc6a73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:\liyaping(new)\试验报告\DVP-吉利G3\GR20230823SQS114-0383\0f147123b2a0d690154d47fcc6a73fb.jpg0f147123b2a0d690154d47fcc6a73f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34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rFonts w:ascii="宋体" w:hAnsi="宋体"/>
              </w:rPr>
              <w:tab/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：GR20230823SQS114-0383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4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40774B3"/>
    <w:multiLevelType w:val="multilevel"/>
    <w:tmpl w:val="440774B3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D2E318A"/>
    <w:multiLevelType w:val="multilevel"/>
    <w:tmpl w:val="4D2E318A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30B7"/>
    <w:rsid w:val="00007C38"/>
    <w:rsid w:val="00015ED1"/>
    <w:rsid w:val="00021FB0"/>
    <w:rsid w:val="0003084B"/>
    <w:rsid w:val="000364BC"/>
    <w:rsid w:val="000477C6"/>
    <w:rsid w:val="000566D8"/>
    <w:rsid w:val="0007406C"/>
    <w:rsid w:val="0008795F"/>
    <w:rsid w:val="00093D31"/>
    <w:rsid w:val="00096C04"/>
    <w:rsid w:val="000A776C"/>
    <w:rsid w:val="000C11F8"/>
    <w:rsid w:val="000C1BE7"/>
    <w:rsid w:val="000D4C7F"/>
    <w:rsid w:val="000D4DD9"/>
    <w:rsid w:val="000E1074"/>
    <w:rsid w:val="000E61B0"/>
    <w:rsid w:val="000F2DA9"/>
    <w:rsid w:val="00100D5D"/>
    <w:rsid w:val="001077F4"/>
    <w:rsid w:val="00113905"/>
    <w:rsid w:val="00115511"/>
    <w:rsid w:val="00121B08"/>
    <w:rsid w:val="001248B2"/>
    <w:rsid w:val="00125DC5"/>
    <w:rsid w:val="001306A6"/>
    <w:rsid w:val="00137587"/>
    <w:rsid w:val="001571AB"/>
    <w:rsid w:val="00160EDA"/>
    <w:rsid w:val="00171FF3"/>
    <w:rsid w:val="00172696"/>
    <w:rsid w:val="00187F96"/>
    <w:rsid w:val="001A18B2"/>
    <w:rsid w:val="001A2086"/>
    <w:rsid w:val="001A3A79"/>
    <w:rsid w:val="001B0305"/>
    <w:rsid w:val="001B16AE"/>
    <w:rsid w:val="001B3EBD"/>
    <w:rsid w:val="001B4E9C"/>
    <w:rsid w:val="001C6511"/>
    <w:rsid w:val="001F4205"/>
    <w:rsid w:val="00203BF8"/>
    <w:rsid w:val="00224A44"/>
    <w:rsid w:val="00235C75"/>
    <w:rsid w:val="002469A6"/>
    <w:rsid w:val="00251910"/>
    <w:rsid w:val="00262B9C"/>
    <w:rsid w:val="00263CEC"/>
    <w:rsid w:val="002667E3"/>
    <w:rsid w:val="002823E6"/>
    <w:rsid w:val="0029044D"/>
    <w:rsid w:val="00291E93"/>
    <w:rsid w:val="002A07B8"/>
    <w:rsid w:val="002A48A7"/>
    <w:rsid w:val="002B6340"/>
    <w:rsid w:val="002C6633"/>
    <w:rsid w:val="002C7F70"/>
    <w:rsid w:val="002D072B"/>
    <w:rsid w:val="002D11A0"/>
    <w:rsid w:val="002D4F36"/>
    <w:rsid w:val="002E414F"/>
    <w:rsid w:val="002F55C9"/>
    <w:rsid w:val="003053CB"/>
    <w:rsid w:val="00331B75"/>
    <w:rsid w:val="0033390F"/>
    <w:rsid w:val="00345B54"/>
    <w:rsid w:val="00381A91"/>
    <w:rsid w:val="00385F54"/>
    <w:rsid w:val="003918D0"/>
    <w:rsid w:val="003A471E"/>
    <w:rsid w:val="003B38CE"/>
    <w:rsid w:val="003B41FB"/>
    <w:rsid w:val="003B55E2"/>
    <w:rsid w:val="003C4C73"/>
    <w:rsid w:val="003C5446"/>
    <w:rsid w:val="003F4A45"/>
    <w:rsid w:val="003F4D03"/>
    <w:rsid w:val="00410E90"/>
    <w:rsid w:val="00431B9E"/>
    <w:rsid w:val="00434A79"/>
    <w:rsid w:val="00451300"/>
    <w:rsid w:val="004548C2"/>
    <w:rsid w:val="00467630"/>
    <w:rsid w:val="00470D82"/>
    <w:rsid w:val="0047431C"/>
    <w:rsid w:val="004816D2"/>
    <w:rsid w:val="00481CB0"/>
    <w:rsid w:val="00483903"/>
    <w:rsid w:val="0049614A"/>
    <w:rsid w:val="004B041E"/>
    <w:rsid w:val="004B53F4"/>
    <w:rsid w:val="004C245F"/>
    <w:rsid w:val="004D2B4F"/>
    <w:rsid w:val="004E56CC"/>
    <w:rsid w:val="004F665B"/>
    <w:rsid w:val="005019CB"/>
    <w:rsid w:val="005031F1"/>
    <w:rsid w:val="005065D3"/>
    <w:rsid w:val="00511310"/>
    <w:rsid w:val="00511BC6"/>
    <w:rsid w:val="00513CC8"/>
    <w:rsid w:val="005161AD"/>
    <w:rsid w:val="00522195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749FF"/>
    <w:rsid w:val="0057691F"/>
    <w:rsid w:val="005912E6"/>
    <w:rsid w:val="0059299A"/>
    <w:rsid w:val="005A1C75"/>
    <w:rsid w:val="005A1E48"/>
    <w:rsid w:val="005A61DD"/>
    <w:rsid w:val="005B6CFE"/>
    <w:rsid w:val="005C38D9"/>
    <w:rsid w:val="005C40CF"/>
    <w:rsid w:val="005D7F76"/>
    <w:rsid w:val="005E0422"/>
    <w:rsid w:val="005E5102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10DB"/>
    <w:rsid w:val="006561C1"/>
    <w:rsid w:val="00666611"/>
    <w:rsid w:val="00676BCC"/>
    <w:rsid w:val="00694885"/>
    <w:rsid w:val="006A1648"/>
    <w:rsid w:val="006B020D"/>
    <w:rsid w:val="006B6DF4"/>
    <w:rsid w:val="006C20C6"/>
    <w:rsid w:val="006C25F0"/>
    <w:rsid w:val="006C5C65"/>
    <w:rsid w:val="006E1F42"/>
    <w:rsid w:val="006E2381"/>
    <w:rsid w:val="006E5103"/>
    <w:rsid w:val="006E5D99"/>
    <w:rsid w:val="006F71C0"/>
    <w:rsid w:val="00710570"/>
    <w:rsid w:val="0071665C"/>
    <w:rsid w:val="00716998"/>
    <w:rsid w:val="00733C5D"/>
    <w:rsid w:val="00745198"/>
    <w:rsid w:val="00747B8F"/>
    <w:rsid w:val="007501BC"/>
    <w:rsid w:val="00755C28"/>
    <w:rsid w:val="00756B0C"/>
    <w:rsid w:val="007624F4"/>
    <w:rsid w:val="00770EAF"/>
    <w:rsid w:val="00790ACA"/>
    <w:rsid w:val="007A091E"/>
    <w:rsid w:val="007A461D"/>
    <w:rsid w:val="007B0F0F"/>
    <w:rsid w:val="007B7B48"/>
    <w:rsid w:val="007C12ED"/>
    <w:rsid w:val="007D2987"/>
    <w:rsid w:val="007D7B0A"/>
    <w:rsid w:val="007E145D"/>
    <w:rsid w:val="007E1901"/>
    <w:rsid w:val="007E3D0A"/>
    <w:rsid w:val="007E6358"/>
    <w:rsid w:val="007F2E96"/>
    <w:rsid w:val="00800D3F"/>
    <w:rsid w:val="008042A0"/>
    <w:rsid w:val="008066E2"/>
    <w:rsid w:val="00812ADF"/>
    <w:rsid w:val="008300E5"/>
    <w:rsid w:val="008362EC"/>
    <w:rsid w:val="008447E7"/>
    <w:rsid w:val="008548F4"/>
    <w:rsid w:val="008558F2"/>
    <w:rsid w:val="00862D6C"/>
    <w:rsid w:val="00865566"/>
    <w:rsid w:val="0089084D"/>
    <w:rsid w:val="008969EA"/>
    <w:rsid w:val="008C5066"/>
    <w:rsid w:val="008C6D9C"/>
    <w:rsid w:val="008D7A23"/>
    <w:rsid w:val="008E14EA"/>
    <w:rsid w:val="008F768C"/>
    <w:rsid w:val="00913800"/>
    <w:rsid w:val="009157F8"/>
    <w:rsid w:val="009264D4"/>
    <w:rsid w:val="0093425C"/>
    <w:rsid w:val="00944FC9"/>
    <w:rsid w:val="00953AD6"/>
    <w:rsid w:val="00954A3A"/>
    <w:rsid w:val="00957ACD"/>
    <w:rsid w:val="00957FD8"/>
    <w:rsid w:val="00963279"/>
    <w:rsid w:val="0096583C"/>
    <w:rsid w:val="009676E2"/>
    <w:rsid w:val="0098343E"/>
    <w:rsid w:val="00983EDF"/>
    <w:rsid w:val="009955E6"/>
    <w:rsid w:val="00995CB3"/>
    <w:rsid w:val="009A336A"/>
    <w:rsid w:val="009D4A26"/>
    <w:rsid w:val="009D5D91"/>
    <w:rsid w:val="009F2203"/>
    <w:rsid w:val="009F5A13"/>
    <w:rsid w:val="009F668D"/>
    <w:rsid w:val="00A03B0C"/>
    <w:rsid w:val="00A06263"/>
    <w:rsid w:val="00A12975"/>
    <w:rsid w:val="00A134EE"/>
    <w:rsid w:val="00A204BF"/>
    <w:rsid w:val="00A307AC"/>
    <w:rsid w:val="00A32091"/>
    <w:rsid w:val="00A35D5A"/>
    <w:rsid w:val="00A47182"/>
    <w:rsid w:val="00A5197D"/>
    <w:rsid w:val="00A54EAF"/>
    <w:rsid w:val="00A6320D"/>
    <w:rsid w:val="00A6693A"/>
    <w:rsid w:val="00A6799E"/>
    <w:rsid w:val="00A730A1"/>
    <w:rsid w:val="00A73D18"/>
    <w:rsid w:val="00A81579"/>
    <w:rsid w:val="00A94761"/>
    <w:rsid w:val="00AB6147"/>
    <w:rsid w:val="00AB71D0"/>
    <w:rsid w:val="00AC52BB"/>
    <w:rsid w:val="00AD0459"/>
    <w:rsid w:val="00B14235"/>
    <w:rsid w:val="00B16947"/>
    <w:rsid w:val="00B20F3F"/>
    <w:rsid w:val="00B26B56"/>
    <w:rsid w:val="00B448CA"/>
    <w:rsid w:val="00B551D3"/>
    <w:rsid w:val="00B5754E"/>
    <w:rsid w:val="00B611AA"/>
    <w:rsid w:val="00B7190E"/>
    <w:rsid w:val="00B749BE"/>
    <w:rsid w:val="00B823CF"/>
    <w:rsid w:val="00BA0EE6"/>
    <w:rsid w:val="00BA1D0D"/>
    <w:rsid w:val="00BB1FBE"/>
    <w:rsid w:val="00BB20BA"/>
    <w:rsid w:val="00BB2330"/>
    <w:rsid w:val="00BB4CAD"/>
    <w:rsid w:val="00BB52ED"/>
    <w:rsid w:val="00BB60D8"/>
    <w:rsid w:val="00BD3B4B"/>
    <w:rsid w:val="00BD60B9"/>
    <w:rsid w:val="00BE7801"/>
    <w:rsid w:val="00BF4197"/>
    <w:rsid w:val="00BF627A"/>
    <w:rsid w:val="00C01494"/>
    <w:rsid w:val="00C02123"/>
    <w:rsid w:val="00C0377D"/>
    <w:rsid w:val="00C17D07"/>
    <w:rsid w:val="00C25A07"/>
    <w:rsid w:val="00C340B7"/>
    <w:rsid w:val="00C35867"/>
    <w:rsid w:val="00C4027E"/>
    <w:rsid w:val="00C41E91"/>
    <w:rsid w:val="00C42758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55D1"/>
    <w:rsid w:val="00C85E97"/>
    <w:rsid w:val="00CB279E"/>
    <w:rsid w:val="00CB4B44"/>
    <w:rsid w:val="00CC06AB"/>
    <w:rsid w:val="00CC076E"/>
    <w:rsid w:val="00CC09D0"/>
    <w:rsid w:val="00CC4EF2"/>
    <w:rsid w:val="00CC7F56"/>
    <w:rsid w:val="00CD025C"/>
    <w:rsid w:val="00CD6E32"/>
    <w:rsid w:val="00CD774E"/>
    <w:rsid w:val="00CD7E44"/>
    <w:rsid w:val="00CE6496"/>
    <w:rsid w:val="00CF3D40"/>
    <w:rsid w:val="00D07795"/>
    <w:rsid w:val="00D218EE"/>
    <w:rsid w:val="00D30067"/>
    <w:rsid w:val="00D43DD2"/>
    <w:rsid w:val="00D542DD"/>
    <w:rsid w:val="00D6014F"/>
    <w:rsid w:val="00D611DC"/>
    <w:rsid w:val="00D616D5"/>
    <w:rsid w:val="00D65272"/>
    <w:rsid w:val="00D66311"/>
    <w:rsid w:val="00D668FB"/>
    <w:rsid w:val="00D7341E"/>
    <w:rsid w:val="00D74E93"/>
    <w:rsid w:val="00D75380"/>
    <w:rsid w:val="00D77A6C"/>
    <w:rsid w:val="00D92440"/>
    <w:rsid w:val="00D92A27"/>
    <w:rsid w:val="00D95687"/>
    <w:rsid w:val="00DA03C3"/>
    <w:rsid w:val="00DA254D"/>
    <w:rsid w:val="00DC4303"/>
    <w:rsid w:val="00DC4540"/>
    <w:rsid w:val="00DC72CA"/>
    <w:rsid w:val="00DC759B"/>
    <w:rsid w:val="00DE1D71"/>
    <w:rsid w:val="00DF1959"/>
    <w:rsid w:val="00DF3BD6"/>
    <w:rsid w:val="00E00E88"/>
    <w:rsid w:val="00E04475"/>
    <w:rsid w:val="00E11E63"/>
    <w:rsid w:val="00E215EF"/>
    <w:rsid w:val="00E2539A"/>
    <w:rsid w:val="00E26C78"/>
    <w:rsid w:val="00E27DE1"/>
    <w:rsid w:val="00E376E6"/>
    <w:rsid w:val="00E83170"/>
    <w:rsid w:val="00E832D7"/>
    <w:rsid w:val="00E87AE2"/>
    <w:rsid w:val="00E940D0"/>
    <w:rsid w:val="00E95975"/>
    <w:rsid w:val="00EA2E63"/>
    <w:rsid w:val="00EB2A3D"/>
    <w:rsid w:val="00EC37E2"/>
    <w:rsid w:val="00EE2876"/>
    <w:rsid w:val="00EE5FC3"/>
    <w:rsid w:val="00EE6B6C"/>
    <w:rsid w:val="00EF1AD1"/>
    <w:rsid w:val="00EF7411"/>
    <w:rsid w:val="00F0479F"/>
    <w:rsid w:val="00F26B63"/>
    <w:rsid w:val="00F273F9"/>
    <w:rsid w:val="00F3598D"/>
    <w:rsid w:val="00F662D4"/>
    <w:rsid w:val="00F66B17"/>
    <w:rsid w:val="00F70B71"/>
    <w:rsid w:val="00F8503A"/>
    <w:rsid w:val="00F9789A"/>
    <w:rsid w:val="00FA292F"/>
    <w:rsid w:val="00FD1318"/>
    <w:rsid w:val="00FD4545"/>
    <w:rsid w:val="00FD5A51"/>
    <w:rsid w:val="07D2471F"/>
    <w:rsid w:val="0AB5126A"/>
    <w:rsid w:val="0CE9794A"/>
    <w:rsid w:val="0E286250"/>
    <w:rsid w:val="0F6239E3"/>
    <w:rsid w:val="0F8B27B1"/>
    <w:rsid w:val="10280789"/>
    <w:rsid w:val="12753A2E"/>
    <w:rsid w:val="1996623A"/>
    <w:rsid w:val="1A021B27"/>
    <w:rsid w:val="1C4E480E"/>
    <w:rsid w:val="1D6D1ED1"/>
    <w:rsid w:val="20B9542D"/>
    <w:rsid w:val="2208041A"/>
    <w:rsid w:val="23E74C51"/>
    <w:rsid w:val="254259F1"/>
    <w:rsid w:val="265174C1"/>
    <w:rsid w:val="27855E40"/>
    <w:rsid w:val="27A209C9"/>
    <w:rsid w:val="2DFB7085"/>
    <w:rsid w:val="383E64EC"/>
    <w:rsid w:val="3B6369C9"/>
    <w:rsid w:val="3C8F5568"/>
    <w:rsid w:val="3EF14C95"/>
    <w:rsid w:val="466E4440"/>
    <w:rsid w:val="50E517A3"/>
    <w:rsid w:val="51FD3021"/>
    <w:rsid w:val="5257047F"/>
    <w:rsid w:val="5AB06931"/>
    <w:rsid w:val="5BED0C20"/>
    <w:rsid w:val="5BF913E0"/>
    <w:rsid w:val="5DEF1C8D"/>
    <w:rsid w:val="5FE01638"/>
    <w:rsid w:val="60BD3BA3"/>
    <w:rsid w:val="618E08DE"/>
    <w:rsid w:val="6722662C"/>
    <w:rsid w:val="6EDF2867"/>
    <w:rsid w:val="787C45A5"/>
    <w:rsid w:val="79AD7519"/>
    <w:rsid w:val="7B1F4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4">
    <w:name w:val="段 Char"/>
    <w:basedOn w:val="8"/>
    <w:link w:val="15"/>
    <w:qFormat/>
    <w:locked/>
    <w:uiPriority w:val="0"/>
    <w:rPr>
      <w:rFonts w:ascii="宋体" w:hAnsi="Times New Roman" w:eastAsia="宋体" w:cs="Times New Roman"/>
      <w:kern w:val="0"/>
      <w:szCs w:val="20"/>
    </w:rPr>
  </w:style>
  <w:style w:type="paragraph" w:customStyle="1" w:styleId="15">
    <w:name w:val="段"/>
    <w:link w:val="14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7B5AB0-6459-4679-B7EF-947C6CE4500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919</Words>
  <Characters>1195</Characters>
  <Lines>10</Lines>
  <Paragraphs>3</Paragraphs>
  <TotalTime>5</TotalTime>
  <ScaleCrop>false</ScaleCrop>
  <LinksUpToDate>false</LinksUpToDate>
  <CharactersWithSpaces>1259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2022-10-10T01:55:00Z</dcterms:created>
  <dc:creator>个人用户</dc:creator>
  <cp:lastModifiedBy>Administrator</cp:lastModifiedBy>
  <cp:lastPrinted>2022-10-10T02:34:00Z</cp:lastPrinted>
  <dcterms:modified xsi:type="dcterms:W3CDTF">2023-09-12T09:09:40Z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4B94255FE3814BA1AD4405143F420741</vt:lpwstr>
  </property>
</Properties>
</file>