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试验名称：拉伸强度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2022年10月25日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背/座泡沫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X5000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SHT0013533/SHT0012734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西安技术质量部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付佳</w:t>
            </w:r>
          </w:p>
          <w:p>
            <w:pPr>
              <w:ind w:right="-102" w:rightChars="0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19929031385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3-09-0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2023年9月4日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3-09-1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2023年9月15日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拉伸强度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GB/T 6344-2008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量产品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对2023年</w:t>
            </w:r>
            <w:r>
              <w:rPr>
                <w:rFonts w:hint="eastAsia" w:ascii="宋体" w:hAnsi="宋体" w:eastAsia="宋体"/>
                <w:lang w:val="en-US" w:eastAsia="zh-CN"/>
              </w:rPr>
              <w:t>9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val="en-US" w:eastAsia="zh-CN"/>
              </w:rPr>
              <w:t>西安技术质量部</w:t>
            </w:r>
            <w:r>
              <w:rPr>
                <w:rFonts w:hint="eastAsia" w:ascii="宋体" w:hAnsi="宋体" w:eastAsia="宋体"/>
              </w:rPr>
              <w:t>送检的</w:t>
            </w:r>
            <w:r>
              <w:rPr>
                <w:rFonts w:hint="eastAsia" w:ascii="宋体" w:hAnsi="宋体" w:eastAsia="宋体"/>
                <w:lang w:val="en-US" w:eastAsia="zh-CN"/>
              </w:rPr>
              <w:t>X5000背/座泡沫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lang w:val="en-US" w:eastAsia="zh-CN"/>
              </w:rPr>
              <w:t>GB/T 6344-2008</w:t>
            </w:r>
            <w:r>
              <w:rPr>
                <w:rFonts w:hint="eastAsia" w:ascii="宋体" w:hAnsi="宋体" w:eastAsia="宋体"/>
              </w:rPr>
              <w:t>进行拉伸强度检测，经检测符合标准要求。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本报告涵盖与所测样品背泡沫（件号SHT0013533）同材质的正司机靠背泡沫（件号SHT0013529）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09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2023年9月15日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09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2023年9月15日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温度：2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3</w:t>
            </w:r>
            <w:r>
              <w:rPr>
                <w:rFonts w:hint="eastAsia" w:eastAsia="宋体" w:cs="Arial"/>
                <w:color w:val="000000"/>
              </w:rPr>
              <w:t>℃；湿度：52%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拉力试验机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</w:t>
            </w:r>
            <w:r>
              <w:rPr>
                <w:rFonts w:ascii="宋体" w:hAnsi="宋体"/>
              </w:rPr>
              <w:t>0.5%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/>
              </w:rPr>
              <w:t>年7月8日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数显卡尺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  <w:kern w:val="0"/>
              </w:rPr>
              <w:t>L-145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0-300mm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LINKS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2023年11月17日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在夹钳中心位置夹持试样，以保证拉力中心线通过夹钳的中点。</w:t>
            </w:r>
          </w:p>
          <w:p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a)1型样条，拉伸速度500mm/min±50mm/min,标距为50mm，启动试验仪，使可移动的夹持器移动，拉伸试样至断脱。记录拉伸强度，单位为牛顿（kPa）。</w:t>
            </w:r>
          </w:p>
          <w:p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drawing>
                <wp:inline distT="0" distB="0" distL="0" distR="0">
                  <wp:extent cx="1164590" cy="39687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≥100kPa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4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page" w:horzAnchor="margin" w:tblpY="1"/>
              <w:tblOverlap w:val="never"/>
              <w:tblW w:w="9289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18"/>
              <w:gridCol w:w="2126"/>
              <w:gridCol w:w="992"/>
              <w:gridCol w:w="57"/>
              <w:gridCol w:w="936"/>
              <w:gridCol w:w="113"/>
              <w:gridCol w:w="879"/>
              <w:gridCol w:w="170"/>
              <w:gridCol w:w="964"/>
              <w:gridCol w:w="85"/>
              <w:gridCol w:w="1049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7" w:hRule="atLeast"/>
              </w:trPr>
              <w:tc>
                <w:tcPr>
                  <w:tcW w:w="1918" w:type="dxa"/>
                  <w:tcBorders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212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992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47" w:hRule="atLeast"/>
              </w:trPr>
              <w:tc>
                <w:tcPr>
                  <w:tcW w:w="1918" w:type="dxa"/>
                  <w:vMerge w:val="restart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背泡沫121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-00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-20230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Theme="minorEastAsia" w:hAnsiTheme="minorEastAsia"/>
                    </w:rPr>
                    <w:t>拉伸强度（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kPa</w:t>
                  </w:r>
                  <w:r>
                    <w:rPr>
                      <w:rFonts w:hint="eastAsia" w:asciiTheme="minorEastAsia" w:hAnsiTheme="minorEastAsia"/>
                    </w:rPr>
                    <w:t>）</w:t>
                  </w:r>
                </w:p>
              </w:tc>
              <w:tc>
                <w:tcPr>
                  <w:tcW w:w="992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187.0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234.6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213.3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214.6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216.4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7" w:hRule="atLeast"/>
              </w:trPr>
              <w:tc>
                <w:tcPr>
                  <w:tcW w:w="1918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2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拉伸强度（kPa）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245" w:type="dxa"/>
                  <w:gridSpan w:val="9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214.6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7" w:hRule="atLeast"/>
              </w:trPr>
              <w:tc>
                <w:tcPr>
                  <w:tcW w:w="1918" w:type="dxa"/>
                  <w:vMerge w:val="restart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座泡沫121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-00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-20230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Theme="minorEastAsia" w:hAnsiTheme="minorEastAsia"/>
                    </w:rPr>
                    <w:t>拉伸强度（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kPa</w:t>
                  </w:r>
                  <w:r>
                    <w:rPr>
                      <w:rFonts w:hint="eastAsia" w:asciiTheme="minorEastAsia" w:hAnsiTheme="minorEastAsia"/>
                    </w:rPr>
                    <w:t>）</w:t>
                  </w:r>
                </w:p>
              </w:tc>
              <w:tc>
                <w:tcPr>
                  <w:tcW w:w="1049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175.6</w:t>
                  </w:r>
                </w:p>
              </w:tc>
              <w:tc>
                <w:tcPr>
                  <w:tcW w:w="1049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169.0</w:t>
                  </w:r>
                </w:p>
              </w:tc>
              <w:tc>
                <w:tcPr>
                  <w:tcW w:w="1049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216.6</w:t>
                  </w:r>
                </w:p>
              </w:tc>
              <w:tc>
                <w:tcPr>
                  <w:tcW w:w="1049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211.8</w:t>
                  </w:r>
                </w:p>
              </w:tc>
              <w:tc>
                <w:tcPr>
                  <w:tcW w:w="104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197.2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7" w:hRule="atLeast"/>
              </w:trPr>
              <w:tc>
                <w:tcPr>
                  <w:tcW w:w="1918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2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拉伸强度（kPa）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245" w:type="dxa"/>
                  <w:gridSpan w:val="9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197.2</w:t>
                  </w:r>
                </w:p>
              </w:tc>
            </w:tr>
          </w:tbl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627630" cy="1687830"/>
                  <wp:effectExtent l="0" t="0" r="1270" b="7620"/>
                  <wp:docPr id="1" name="图片 1" descr="D:\liyaping(new)\试验报告\泡沫物性试验\压缩永久变形\GR20230905SQS121-0402\0b1b46e5350dea402e4ce3e9c8ee316.jpg0b1b46e5350dea402e4ce3e9c8ee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\liyaping(new)\试验报告\泡沫物性试验\压缩永久变形\GR20230905SQS121-0402\0b1b46e5350dea402e4ce3e9c8ee316.jpg0b1b46e5350dea402e4ce3e9c8ee3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2477" r="12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lang w:eastAsia="zh-CN"/>
              </w:rPr>
              <w:drawing>
                <wp:inline distT="0" distB="0" distL="114300" distR="114300">
                  <wp:extent cx="2625090" cy="1692910"/>
                  <wp:effectExtent l="0" t="0" r="3810" b="2540"/>
                  <wp:docPr id="2" name="图片 2" descr="c13456b37758208d3f9a21fd7fb3f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13456b37758208d3f9a21fd7fb3f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636520" cy="1691005"/>
                  <wp:effectExtent l="0" t="0" r="11430" b="4445"/>
                  <wp:docPr id="6" name="图片 4" descr="D:\liyaping(new)\试验报告\泡沫物性试验\拉伸试验\GR20230905SQS121-0403\5984e4a3e5f5051856f59aa28eed3ad.jpg5984e4a3e5f5051856f59aa28eed3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D:\liyaping(new)\试验报告\泡沫物性试验\拉伸试验\GR20230905SQS121-0403\5984e4a3e5f5051856f59aa28eed3ad.jpg5984e4a3e5f5051856f59aa28eed3a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628265" cy="1710055"/>
                  <wp:effectExtent l="0" t="0" r="635" b="4445"/>
                  <wp:docPr id="10" name="图片 4" descr="D:\liyaping(new)\试验报告\泡沫物性试验\拉伸试验\GR20230905SQS121-0403\46a5ef794448946582b227722a42e91.jpg46a5ef794448946582b227722a42e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D:\liyaping(new)\试验报告\泡沫物性试验\拉伸试验\GR20230905SQS121-0403\46a5ef794448946582b227722a42e91.jpg46a5ef794448946582b227722a42e9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drawing>
                <wp:inline distT="0" distB="0" distL="114300" distR="114300">
                  <wp:extent cx="2628265" cy="1710055"/>
                  <wp:effectExtent l="0" t="0" r="635" b="4445"/>
                  <wp:docPr id="5" name="图片 4" descr="D:\liyaping(new)\试验报告\泡沫物性试验\拉伸试验\GR20230905SQS121-0403\9a9a0839b0d91d5fe1cc784db563e55.jpg9a9a0839b0d91d5fe1cc784db563e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D:\liyaping(new)\试验报告\泡沫物性试验\拉伸试验\GR20230905SQS121-0403\9a9a0839b0d91d5fe1cc784db563e55.jpg9a9a0839b0d91d5fe1cc784db563e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6632" b="6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：GR20230905SQS121-0403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100B55"/>
    <w:rsid w:val="0011116C"/>
    <w:rsid w:val="00112635"/>
    <w:rsid w:val="00125DC5"/>
    <w:rsid w:val="00137587"/>
    <w:rsid w:val="0016717E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439FF"/>
    <w:rsid w:val="00251BB1"/>
    <w:rsid w:val="002530BB"/>
    <w:rsid w:val="002535B1"/>
    <w:rsid w:val="00262B8A"/>
    <w:rsid w:val="00263CEC"/>
    <w:rsid w:val="00267E08"/>
    <w:rsid w:val="002823E6"/>
    <w:rsid w:val="00291E93"/>
    <w:rsid w:val="0029599C"/>
    <w:rsid w:val="00296301"/>
    <w:rsid w:val="002A220A"/>
    <w:rsid w:val="002A53B2"/>
    <w:rsid w:val="002D11A0"/>
    <w:rsid w:val="002E414F"/>
    <w:rsid w:val="002F63C4"/>
    <w:rsid w:val="00322FB5"/>
    <w:rsid w:val="00325B4F"/>
    <w:rsid w:val="0033390F"/>
    <w:rsid w:val="00364544"/>
    <w:rsid w:val="00366FB0"/>
    <w:rsid w:val="0038188C"/>
    <w:rsid w:val="003A471E"/>
    <w:rsid w:val="003C6A6D"/>
    <w:rsid w:val="003F4D22"/>
    <w:rsid w:val="00414384"/>
    <w:rsid w:val="00434A79"/>
    <w:rsid w:val="00473BC2"/>
    <w:rsid w:val="004820E3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64DD7"/>
    <w:rsid w:val="005657A4"/>
    <w:rsid w:val="0059299A"/>
    <w:rsid w:val="0059670D"/>
    <w:rsid w:val="005A1C75"/>
    <w:rsid w:val="005A487D"/>
    <w:rsid w:val="005A61DD"/>
    <w:rsid w:val="005B5ADE"/>
    <w:rsid w:val="005D2C8F"/>
    <w:rsid w:val="0061322F"/>
    <w:rsid w:val="00622AD4"/>
    <w:rsid w:val="00623EAE"/>
    <w:rsid w:val="00664B1B"/>
    <w:rsid w:val="00667513"/>
    <w:rsid w:val="00675B51"/>
    <w:rsid w:val="00690336"/>
    <w:rsid w:val="006B4147"/>
    <w:rsid w:val="006C28F8"/>
    <w:rsid w:val="006D6DD5"/>
    <w:rsid w:val="006E1F42"/>
    <w:rsid w:val="006F6C14"/>
    <w:rsid w:val="00700BF5"/>
    <w:rsid w:val="0070187E"/>
    <w:rsid w:val="00715664"/>
    <w:rsid w:val="007253E9"/>
    <w:rsid w:val="007706EB"/>
    <w:rsid w:val="007B268A"/>
    <w:rsid w:val="007C12ED"/>
    <w:rsid w:val="007E6AE1"/>
    <w:rsid w:val="007F48BA"/>
    <w:rsid w:val="00800D3F"/>
    <w:rsid w:val="00803C57"/>
    <w:rsid w:val="00814D73"/>
    <w:rsid w:val="00831246"/>
    <w:rsid w:val="008362EC"/>
    <w:rsid w:val="00861258"/>
    <w:rsid w:val="0087152F"/>
    <w:rsid w:val="00890A68"/>
    <w:rsid w:val="008A62B5"/>
    <w:rsid w:val="008D357E"/>
    <w:rsid w:val="008D48E0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448CA"/>
    <w:rsid w:val="00B551D3"/>
    <w:rsid w:val="00B61DD2"/>
    <w:rsid w:val="00B749BE"/>
    <w:rsid w:val="00BA6FA9"/>
    <w:rsid w:val="00BB20BA"/>
    <w:rsid w:val="00BD635E"/>
    <w:rsid w:val="00BF0E19"/>
    <w:rsid w:val="00C24633"/>
    <w:rsid w:val="00C32AC6"/>
    <w:rsid w:val="00C63C0F"/>
    <w:rsid w:val="00C6711D"/>
    <w:rsid w:val="00C714FB"/>
    <w:rsid w:val="00CA0DE3"/>
    <w:rsid w:val="00CA1C44"/>
    <w:rsid w:val="00CC1D7E"/>
    <w:rsid w:val="00CC7329"/>
    <w:rsid w:val="00CD025C"/>
    <w:rsid w:val="00CD1534"/>
    <w:rsid w:val="00CD41A1"/>
    <w:rsid w:val="00CE2994"/>
    <w:rsid w:val="00D34BA4"/>
    <w:rsid w:val="00D42931"/>
    <w:rsid w:val="00D570A4"/>
    <w:rsid w:val="00D772B9"/>
    <w:rsid w:val="00D87A48"/>
    <w:rsid w:val="00D92A27"/>
    <w:rsid w:val="00D97CA7"/>
    <w:rsid w:val="00DA03C3"/>
    <w:rsid w:val="00DA5890"/>
    <w:rsid w:val="00DB4DFA"/>
    <w:rsid w:val="00DC4540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EE63F5"/>
    <w:rsid w:val="00F26B63"/>
    <w:rsid w:val="00F528AD"/>
    <w:rsid w:val="00F53F2E"/>
    <w:rsid w:val="00F55157"/>
    <w:rsid w:val="00F8503A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A257F5B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2744267"/>
    <w:rsid w:val="131C20FB"/>
    <w:rsid w:val="13693592"/>
    <w:rsid w:val="139A7BF0"/>
    <w:rsid w:val="154F39A7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BB921B7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C0633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32B3F-4E50-4A96-9B1D-D7F19ECEFB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851</Words>
  <Characters>1163</Characters>
  <Lines>11</Lines>
  <Paragraphs>3</Paragraphs>
  <TotalTime>7</TotalTime>
  <ScaleCrop>false</ScaleCrop>
  <LinksUpToDate>false</LinksUpToDate>
  <CharactersWithSpaces>1216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2023-09-20T02:59:10Z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B4DBA66B1E1745A7843E673FBFAA819F</vt:lpwstr>
  </property>
</Properties>
</file>