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3B61B6">
        <w:rPr>
          <w:rFonts w:ascii="黑体" w:eastAsia="黑体" w:hAnsi="黑体" w:hint="eastAsia"/>
          <w:sz w:val="32"/>
          <w:szCs w:val="32"/>
        </w:rPr>
        <w:t>修改</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B57C3B">
        <w:rPr>
          <w:rFonts w:ascii="仿宋" w:eastAsia="仿宋" w:hAnsi="仿宋"/>
          <w:sz w:val="24"/>
          <w:szCs w:val="24"/>
        </w:rPr>
        <w:t>BJGHRC</w:t>
      </w:r>
      <w:r w:rsidR="009135C1">
        <w:rPr>
          <w:rFonts w:ascii="仿宋" w:eastAsia="仿宋" w:hAnsi="仿宋"/>
          <w:sz w:val="24"/>
          <w:szCs w:val="24"/>
        </w:rPr>
        <w:t>20230362</w:t>
      </w:r>
      <w:r w:rsidRPr="00C64A64">
        <w:rPr>
          <w:rFonts w:ascii="仿宋" w:eastAsia="仿宋" w:hAnsi="仿宋" w:hint="eastAsia"/>
          <w:sz w:val="24"/>
          <w:szCs w:val="24"/>
        </w:rPr>
        <w:t xml:space="preserve"> </w:t>
      </w:r>
    </w:p>
    <w:p w:rsidR="00B57C3B" w:rsidRPr="004435A0" w:rsidRDefault="00B57C3B" w:rsidP="00B57C3B">
      <w:pPr>
        <w:spacing w:line="360" w:lineRule="auto"/>
        <w:rPr>
          <w:rFonts w:ascii="仿宋" w:eastAsia="仿宋" w:hAnsi="仿宋"/>
          <w:b/>
          <w:sz w:val="24"/>
          <w:szCs w:val="24"/>
        </w:rPr>
      </w:pPr>
      <w:r w:rsidRPr="004435A0">
        <w:rPr>
          <w:rFonts w:ascii="仿宋" w:eastAsia="仿宋" w:hAnsi="仿宋" w:hint="eastAsia"/>
          <w:b/>
          <w:sz w:val="24"/>
          <w:szCs w:val="24"/>
        </w:rPr>
        <w:t>委托方：</w:t>
      </w:r>
      <w:r>
        <w:rPr>
          <w:rFonts w:ascii="仿宋" w:eastAsia="仿宋" w:hAnsi="仿宋" w:hint="eastAsia"/>
          <w:b/>
          <w:sz w:val="24"/>
          <w:szCs w:val="24"/>
        </w:rPr>
        <w:t>北京</w:t>
      </w:r>
      <w:r w:rsidRPr="004435A0">
        <w:rPr>
          <w:rFonts w:ascii="仿宋" w:eastAsia="仿宋" w:hAnsi="仿宋" w:hint="eastAsia"/>
          <w:b/>
          <w:sz w:val="24"/>
          <w:szCs w:val="24"/>
        </w:rPr>
        <w:t>光华荣昌汽车部件有限公司（以下简称甲方）</w:t>
      </w:r>
    </w:p>
    <w:p w:rsidR="00B57C3B" w:rsidRDefault="00B57C3B" w:rsidP="00B57C3B">
      <w:pPr>
        <w:spacing w:line="360" w:lineRule="auto"/>
        <w:rPr>
          <w:rFonts w:ascii="仿宋" w:eastAsia="仿宋" w:hAnsi="仿宋" w:cs="Arial"/>
          <w:b/>
          <w:sz w:val="24"/>
          <w:szCs w:val="24"/>
          <w:shd w:val="clear" w:color="auto" w:fill="FFFFFF"/>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Pr="001D5802">
        <w:rPr>
          <w:rFonts w:ascii="仿宋" w:eastAsia="仿宋" w:hAnsi="仿宋" w:cs="Arial"/>
          <w:b/>
          <w:sz w:val="24"/>
          <w:szCs w:val="24"/>
          <w:shd w:val="clear" w:color="auto" w:fill="FFFFFF"/>
        </w:rPr>
        <w:t>91110114801184540U</w:t>
      </w:r>
    </w:p>
    <w:p w:rsidR="00B57C3B" w:rsidRPr="004435A0" w:rsidRDefault="00B57C3B" w:rsidP="00B57C3B">
      <w:pPr>
        <w:spacing w:line="360" w:lineRule="auto"/>
        <w:rPr>
          <w:rFonts w:ascii="仿宋" w:eastAsia="仿宋" w:hAnsi="仿宋"/>
          <w:b/>
          <w:sz w:val="24"/>
          <w:szCs w:val="24"/>
        </w:rPr>
      </w:pPr>
      <w:r w:rsidRPr="004435A0">
        <w:rPr>
          <w:rFonts w:ascii="仿宋" w:eastAsia="仿宋" w:hAnsi="仿宋" w:hint="eastAsia"/>
          <w:b/>
          <w:sz w:val="24"/>
          <w:szCs w:val="24"/>
        </w:rPr>
        <w:t>受托方：</w:t>
      </w:r>
      <w:r w:rsidR="009135C1" w:rsidRPr="009135C1">
        <w:rPr>
          <w:rFonts w:ascii="仿宋" w:eastAsia="仿宋" w:hAnsi="仿宋" w:hint="eastAsia"/>
          <w:b/>
          <w:sz w:val="24"/>
          <w:szCs w:val="24"/>
        </w:rPr>
        <w:t>天津又进精密部品有限公司</w:t>
      </w:r>
      <w:r w:rsidR="009135C1">
        <w:rPr>
          <w:rFonts w:ascii="仿宋" w:eastAsia="仿宋" w:hAnsi="仿宋" w:hint="eastAsia"/>
          <w:b/>
          <w:sz w:val="24"/>
          <w:szCs w:val="24"/>
        </w:rPr>
        <w:t xml:space="preserve">     </w:t>
      </w:r>
      <w:r w:rsidRPr="004435A0">
        <w:rPr>
          <w:rFonts w:ascii="仿宋" w:eastAsia="仿宋" w:hAnsi="仿宋" w:hint="eastAsia"/>
          <w:b/>
          <w:sz w:val="24"/>
          <w:szCs w:val="24"/>
        </w:rPr>
        <w:t>（以下简称乙方）</w:t>
      </w:r>
    </w:p>
    <w:p w:rsidR="00B57C3B" w:rsidRPr="004435A0" w:rsidRDefault="00B57C3B" w:rsidP="00B57C3B">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9135C1" w:rsidRPr="009135C1">
        <w:rPr>
          <w:rFonts w:ascii="仿宋" w:eastAsia="仿宋" w:hAnsi="仿宋" w:cs="Arial"/>
          <w:b/>
          <w:sz w:val="24"/>
          <w:szCs w:val="24"/>
          <w:shd w:val="clear" w:color="auto" w:fill="FFFFFF"/>
        </w:rPr>
        <w:t>91120112725712806Y</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256D2E" w:rsidRDefault="00317846" w:rsidP="00256D2E">
      <w:pPr>
        <w:pStyle w:val="af0"/>
        <w:numPr>
          <w:ilvl w:val="0"/>
          <w:numId w:val="13"/>
        </w:numPr>
        <w:spacing w:line="360" w:lineRule="auto"/>
        <w:ind w:firstLineChars="0"/>
        <w:rPr>
          <w:rFonts w:ascii="仿宋" w:eastAsia="仿宋" w:hAnsi="仿宋"/>
          <w:sz w:val="24"/>
          <w:szCs w:val="24"/>
        </w:rPr>
      </w:pPr>
      <w:r w:rsidRPr="00256D2E">
        <w:rPr>
          <w:rFonts w:ascii="仿宋" w:eastAsia="仿宋" w:hAnsi="仿宋" w:hint="eastAsia"/>
          <w:b/>
          <w:sz w:val="24"/>
          <w:szCs w:val="24"/>
        </w:rPr>
        <w:t xml:space="preserve">模具清单 </w:t>
      </w:r>
      <w:r w:rsidRPr="00256D2E">
        <w:rPr>
          <w:rFonts w:ascii="仿宋" w:eastAsia="仿宋" w:hAnsi="仿宋" w:hint="eastAsia"/>
          <w:sz w:val="24"/>
          <w:szCs w:val="24"/>
        </w:rPr>
        <w:t>（</w:t>
      </w:r>
      <w:r w:rsidR="00394E9B" w:rsidRPr="00256D2E">
        <w:rPr>
          <w:rFonts w:ascii="仿宋" w:eastAsia="仿宋" w:hAnsi="仿宋" w:hint="eastAsia"/>
          <w:sz w:val="24"/>
          <w:szCs w:val="24"/>
        </w:rPr>
        <w:t>货币</w:t>
      </w:r>
      <w:r w:rsidRPr="00256D2E">
        <w:rPr>
          <w:rFonts w:ascii="仿宋" w:eastAsia="仿宋" w:hAnsi="仿宋"/>
          <w:sz w:val="24"/>
          <w:szCs w:val="24"/>
        </w:rPr>
        <w:t>单位：</w:t>
      </w:r>
      <w:r w:rsidR="00394E9B" w:rsidRPr="00256D2E">
        <w:rPr>
          <w:rFonts w:ascii="仿宋" w:eastAsia="仿宋" w:hAnsi="仿宋" w:hint="eastAsia"/>
          <w:sz w:val="24"/>
          <w:szCs w:val="24"/>
        </w:rPr>
        <w:t>人民币</w:t>
      </w:r>
      <w:r w:rsidRPr="00256D2E">
        <w:rPr>
          <w:rFonts w:ascii="仿宋" w:eastAsia="仿宋" w:hAnsi="仿宋"/>
          <w:sz w:val="24"/>
          <w:szCs w:val="24"/>
        </w:rPr>
        <w:t>元</w:t>
      </w:r>
      <w:r w:rsidRPr="00256D2E">
        <w:rPr>
          <w:rFonts w:ascii="仿宋" w:eastAsia="仿宋" w:hAnsi="仿宋" w:hint="eastAsia"/>
          <w:sz w:val="24"/>
          <w:szCs w:val="24"/>
        </w:rPr>
        <w:t>）</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0"/>
        <w:gridCol w:w="1843"/>
        <w:gridCol w:w="1701"/>
        <w:gridCol w:w="709"/>
        <w:gridCol w:w="992"/>
        <w:gridCol w:w="1134"/>
        <w:gridCol w:w="992"/>
        <w:gridCol w:w="1134"/>
        <w:gridCol w:w="716"/>
      </w:tblGrid>
      <w:tr w:rsidR="00B57C3B" w:rsidRPr="00EC446C" w:rsidTr="00FC7E8B">
        <w:trPr>
          <w:trHeight w:val="358"/>
          <w:jc w:val="center"/>
        </w:trPr>
        <w:tc>
          <w:tcPr>
            <w:tcW w:w="610" w:type="dxa"/>
            <w:vAlign w:val="center"/>
          </w:tcPr>
          <w:p w:rsidR="00B57C3B" w:rsidRPr="00EC446C" w:rsidRDefault="00B57C3B" w:rsidP="009135C1">
            <w:pPr>
              <w:spacing w:before="120" w:after="120" w:line="240" w:lineRule="exact"/>
              <w:jc w:val="center"/>
              <w:rPr>
                <w:rFonts w:ascii="仿宋" w:eastAsia="仿宋" w:hAnsi="仿宋" w:cs="Arial"/>
                <w:szCs w:val="21"/>
              </w:rPr>
            </w:pPr>
            <w:r w:rsidRPr="00EC446C">
              <w:rPr>
                <w:rFonts w:ascii="仿宋" w:eastAsia="仿宋" w:hAnsi="仿宋" w:cs="Arial"/>
                <w:szCs w:val="21"/>
              </w:rPr>
              <w:t>序号</w:t>
            </w:r>
          </w:p>
        </w:tc>
        <w:tc>
          <w:tcPr>
            <w:tcW w:w="1843" w:type="dxa"/>
            <w:tcBorders>
              <w:bottom w:val="single" w:sz="4" w:space="0" w:color="auto"/>
            </w:tcBorders>
            <w:vAlign w:val="center"/>
          </w:tcPr>
          <w:p w:rsidR="00B57C3B" w:rsidRPr="00EC446C" w:rsidRDefault="00B57C3B" w:rsidP="009135C1">
            <w:pPr>
              <w:spacing w:before="120" w:after="120" w:line="240" w:lineRule="exact"/>
              <w:jc w:val="center"/>
              <w:rPr>
                <w:rFonts w:ascii="仿宋" w:eastAsia="仿宋" w:hAnsi="仿宋" w:cs="Arial"/>
                <w:szCs w:val="21"/>
              </w:rPr>
            </w:pPr>
            <w:r w:rsidRPr="00EC446C">
              <w:rPr>
                <w:rFonts w:ascii="仿宋" w:eastAsia="仿宋" w:hAnsi="仿宋" w:cs="Arial"/>
                <w:szCs w:val="21"/>
              </w:rPr>
              <w:t>QAD号</w:t>
            </w:r>
          </w:p>
        </w:tc>
        <w:tc>
          <w:tcPr>
            <w:tcW w:w="1701" w:type="dxa"/>
            <w:tcBorders>
              <w:bottom w:val="single" w:sz="4" w:space="0" w:color="auto"/>
            </w:tcBorders>
            <w:vAlign w:val="center"/>
          </w:tcPr>
          <w:p w:rsidR="00B57C3B" w:rsidRPr="00EC446C" w:rsidRDefault="00B57C3B" w:rsidP="009135C1">
            <w:pPr>
              <w:spacing w:before="120" w:after="120" w:line="240" w:lineRule="exact"/>
              <w:jc w:val="center"/>
              <w:rPr>
                <w:rFonts w:ascii="仿宋" w:eastAsia="仿宋" w:hAnsi="仿宋" w:cs="Arial"/>
                <w:szCs w:val="21"/>
              </w:rPr>
            </w:pPr>
            <w:r w:rsidRPr="00EC446C">
              <w:rPr>
                <w:rFonts w:ascii="仿宋" w:eastAsia="仿宋" w:hAnsi="仿宋" w:cs="Arial"/>
                <w:szCs w:val="21"/>
              </w:rPr>
              <w:t>模具名称</w:t>
            </w:r>
          </w:p>
        </w:tc>
        <w:tc>
          <w:tcPr>
            <w:tcW w:w="709" w:type="dxa"/>
            <w:vAlign w:val="center"/>
          </w:tcPr>
          <w:p w:rsidR="00B57C3B" w:rsidRPr="00EC446C" w:rsidRDefault="00B57C3B" w:rsidP="009135C1">
            <w:pPr>
              <w:spacing w:before="120" w:after="120" w:line="240" w:lineRule="exact"/>
              <w:jc w:val="center"/>
              <w:rPr>
                <w:rFonts w:ascii="仿宋" w:eastAsia="仿宋" w:hAnsi="仿宋" w:cs="Arial"/>
                <w:szCs w:val="21"/>
              </w:rPr>
            </w:pPr>
            <w:r w:rsidRPr="00EC446C">
              <w:rPr>
                <w:rFonts w:ascii="仿宋" w:eastAsia="仿宋" w:hAnsi="仿宋" w:cs="Arial"/>
                <w:szCs w:val="21"/>
              </w:rPr>
              <w:t>单位</w:t>
            </w:r>
          </w:p>
        </w:tc>
        <w:tc>
          <w:tcPr>
            <w:tcW w:w="992" w:type="dxa"/>
            <w:vAlign w:val="center"/>
          </w:tcPr>
          <w:p w:rsidR="00B57C3B" w:rsidRPr="00EC446C" w:rsidRDefault="00B57C3B" w:rsidP="009135C1">
            <w:pPr>
              <w:spacing w:before="120" w:after="120" w:line="240" w:lineRule="exact"/>
              <w:rPr>
                <w:rFonts w:ascii="仿宋" w:eastAsia="仿宋" w:hAnsi="仿宋" w:cs="Arial"/>
                <w:szCs w:val="21"/>
              </w:rPr>
            </w:pPr>
            <w:r w:rsidRPr="00EC446C">
              <w:rPr>
                <w:rFonts w:ascii="仿宋" w:eastAsia="仿宋" w:hAnsi="仿宋" w:cs="Arial"/>
                <w:szCs w:val="21"/>
              </w:rPr>
              <w:t>模具数量</w:t>
            </w:r>
          </w:p>
        </w:tc>
        <w:tc>
          <w:tcPr>
            <w:tcW w:w="1134" w:type="dxa"/>
            <w:vAlign w:val="center"/>
          </w:tcPr>
          <w:p w:rsidR="00B57C3B" w:rsidRPr="00EC446C" w:rsidRDefault="00B57C3B" w:rsidP="009135C1">
            <w:pPr>
              <w:spacing w:before="120" w:after="120" w:line="240" w:lineRule="exact"/>
              <w:jc w:val="center"/>
              <w:rPr>
                <w:rFonts w:ascii="仿宋" w:eastAsia="仿宋" w:hAnsi="仿宋" w:cs="Arial"/>
                <w:szCs w:val="21"/>
              </w:rPr>
            </w:pPr>
            <w:r>
              <w:rPr>
                <w:rFonts w:ascii="仿宋" w:eastAsia="仿宋" w:hAnsi="仿宋" w:cs="Arial" w:hint="eastAsia"/>
                <w:szCs w:val="21"/>
              </w:rPr>
              <w:t>未税</w:t>
            </w:r>
            <w:r>
              <w:rPr>
                <w:rFonts w:ascii="仿宋" w:eastAsia="仿宋" w:hAnsi="仿宋" w:cs="Arial"/>
                <w:szCs w:val="21"/>
              </w:rPr>
              <w:t>单价</w:t>
            </w:r>
          </w:p>
        </w:tc>
        <w:tc>
          <w:tcPr>
            <w:tcW w:w="992" w:type="dxa"/>
            <w:vAlign w:val="center"/>
          </w:tcPr>
          <w:p w:rsidR="00B57C3B" w:rsidRPr="00EC446C" w:rsidRDefault="00B57C3B" w:rsidP="009135C1">
            <w:pPr>
              <w:spacing w:before="120" w:after="120" w:line="240" w:lineRule="exact"/>
              <w:jc w:val="center"/>
              <w:rPr>
                <w:rFonts w:ascii="仿宋" w:eastAsia="仿宋" w:hAnsi="仿宋" w:cs="Arial"/>
                <w:szCs w:val="21"/>
              </w:rPr>
            </w:pPr>
            <w:r>
              <w:rPr>
                <w:rFonts w:ascii="仿宋" w:eastAsia="仿宋" w:hAnsi="仿宋" w:cs="Arial" w:hint="eastAsia"/>
                <w:szCs w:val="21"/>
              </w:rPr>
              <w:t>增值税</w:t>
            </w:r>
          </w:p>
        </w:tc>
        <w:tc>
          <w:tcPr>
            <w:tcW w:w="1134" w:type="dxa"/>
            <w:vAlign w:val="center"/>
          </w:tcPr>
          <w:p w:rsidR="00B57C3B" w:rsidRPr="00EC446C" w:rsidRDefault="00B57C3B" w:rsidP="009135C1">
            <w:pPr>
              <w:spacing w:before="120" w:after="120" w:line="240" w:lineRule="exact"/>
              <w:jc w:val="center"/>
              <w:rPr>
                <w:rFonts w:ascii="仿宋" w:eastAsia="仿宋" w:hAnsi="仿宋" w:cs="Arial"/>
                <w:szCs w:val="21"/>
              </w:rPr>
            </w:pPr>
            <w:r>
              <w:rPr>
                <w:rFonts w:ascii="仿宋" w:eastAsia="仿宋" w:hAnsi="仿宋" w:cs="Arial" w:hint="eastAsia"/>
                <w:szCs w:val="21"/>
              </w:rPr>
              <w:t>含税</w:t>
            </w:r>
            <w:r w:rsidRPr="00EC446C">
              <w:rPr>
                <w:rFonts w:ascii="仿宋" w:eastAsia="仿宋" w:hAnsi="仿宋" w:cs="Arial"/>
                <w:szCs w:val="21"/>
              </w:rPr>
              <w:t>价格</w:t>
            </w:r>
          </w:p>
        </w:tc>
        <w:tc>
          <w:tcPr>
            <w:tcW w:w="716" w:type="dxa"/>
            <w:vAlign w:val="center"/>
          </w:tcPr>
          <w:p w:rsidR="00B57C3B" w:rsidRPr="00EC446C" w:rsidRDefault="00B57C3B" w:rsidP="009135C1">
            <w:pPr>
              <w:spacing w:before="120" w:after="120" w:line="240" w:lineRule="exact"/>
              <w:jc w:val="center"/>
              <w:rPr>
                <w:rFonts w:ascii="仿宋" w:eastAsia="仿宋" w:hAnsi="仿宋" w:cs="Arial"/>
                <w:szCs w:val="21"/>
              </w:rPr>
            </w:pPr>
            <w:r w:rsidRPr="00EC446C">
              <w:rPr>
                <w:rFonts w:ascii="仿宋" w:eastAsia="仿宋" w:hAnsi="仿宋" w:cs="Arial"/>
                <w:szCs w:val="21"/>
              </w:rPr>
              <w:t>备注</w:t>
            </w:r>
          </w:p>
        </w:tc>
      </w:tr>
      <w:tr w:rsidR="00B57C3B" w:rsidRPr="00EC446C" w:rsidTr="00FC7E8B">
        <w:trPr>
          <w:trHeight w:val="321"/>
          <w:jc w:val="center"/>
        </w:trPr>
        <w:tc>
          <w:tcPr>
            <w:tcW w:w="610" w:type="dxa"/>
            <w:vAlign w:val="center"/>
          </w:tcPr>
          <w:p w:rsidR="00B57C3B" w:rsidRPr="00EC446C" w:rsidRDefault="00B57C3B" w:rsidP="00B57C3B">
            <w:pPr>
              <w:spacing w:before="120" w:after="120" w:line="240" w:lineRule="exact"/>
              <w:jc w:val="center"/>
              <w:rPr>
                <w:rFonts w:ascii="仿宋" w:eastAsia="仿宋" w:hAnsi="仿宋" w:cs="Arial"/>
                <w:szCs w:val="21"/>
              </w:rPr>
            </w:pPr>
            <w:r w:rsidRPr="00EC446C">
              <w:rPr>
                <w:rFonts w:ascii="仿宋" w:eastAsia="仿宋" w:hAnsi="仿宋" w:cs="Arial"/>
                <w:szCs w:val="21"/>
              </w:rPr>
              <w:t>1</w:t>
            </w:r>
          </w:p>
        </w:tc>
        <w:tc>
          <w:tcPr>
            <w:tcW w:w="1843" w:type="dxa"/>
            <w:shd w:val="clear" w:color="000000" w:fill="auto"/>
            <w:vAlign w:val="center"/>
          </w:tcPr>
          <w:p w:rsidR="00B57C3B" w:rsidRPr="00C64A64" w:rsidRDefault="00C77A0F" w:rsidP="00B57C3B">
            <w:pPr>
              <w:spacing w:line="360" w:lineRule="auto"/>
              <w:jc w:val="center"/>
              <w:rPr>
                <w:rFonts w:ascii="仿宋" w:eastAsia="仿宋" w:hAnsi="仿宋"/>
                <w:szCs w:val="21"/>
              </w:rPr>
            </w:pPr>
            <w:r w:rsidRPr="00C77A0F">
              <w:t>REM0010537/563</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rsidR="00B57C3B" w:rsidRPr="009A29FF" w:rsidRDefault="00FC7E8B" w:rsidP="00B57C3B">
            <w:pPr>
              <w:widowControl/>
              <w:jc w:val="center"/>
              <w:rPr>
                <w:kern w:val="0"/>
                <w:sz w:val="24"/>
              </w:rPr>
            </w:pPr>
            <w:r w:rsidRPr="00FC7E8B">
              <w:rPr>
                <w:rFonts w:hint="eastAsia"/>
                <w:kern w:val="0"/>
                <w:sz w:val="24"/>
              </w:rPr>
              <w:t>左右镜座</w:t>
            </w:r>
            <w:r w:rsidR="00B57C3B">
              <w:rPr>
                <w:rFonts w:hint="eastAsia"/>
                <w:kern w:val="0"/>
                <w:sz w:val="24"/>
              </w:rPr>
              <w:t>模具</w:t>
            </w:r>
          </w:p>
        </w:tc>
        <w:tc>
          <w:tcPr>
            <w:tcW w:w="709" w:type="dxa"/>
            <w:vAlign w:val="center"/>
          </w:tcPr>
          <w:p w:rsidR="00B57C3B" w:rsidRPr="00C64A64" w:rsidRDefault="00B57C3B" w:rsidP="00B57C3B">
            <w:pPr>
              <w:spacing w:line="360" w:lineRule="auto"/>
              <w:jc w:val="center"/>
              <w:rPr>
                <w:rFonts w:ascii="仿宋" w:eastAsia="仿宋" w:hAnsi="仿宋"/>
                <w:szCs w:val="21"/>
              </w:rPr>
            </w:pPr>
            <w:r>
              <w:rPr>
                <w:rFonts w:ascii="仿宋" w:eastAsia="仿宋" w:hAnsi="仿宋" w:hint="eastAsia"/>
                <w:szCs w:val="21"/>
              </w:rPr>
              <w:t>件</w:t>
            </w:r>
          </w:p>
        </w:tc>
        <w:tc>
          <w:tcPr>
            <w:tcW w:w="992" w:type="dxa"/>
            <w:vAlign w:val="center"/>
          </w:tcPr>
          <w:p w:rsidR="00B57C3B" w:rsidRPr="00C64A64" w:rsidRDefault="00B57C3B" w:rsidP="00B57C3B">
            <w:pPr>
              <w:spacing w:line="360" w:lineRule="auto"/>
              <w:jc w:val="center"/>
              <w:rPr>
                <w:rFonts w:ascii="仿宋" w:eastAsia="仿宋" w:hAnsi="仿宋"/>
                <w:szCs w:val="21"/>
              </w:rPr>
            </w:pPr>
            <w:r>
              <w:rPr>
                <w:rFonts w:ascii="仿宋" w:eastAsia="仿宋" w:hAnsi="仿宋"/>
                <w:szCs w:val="21"/>
              </w:rPr>
              <w:t>1</w:t>
            </w:r>
          </w:p>
        </w:tc>
        <w:tc>
          <w:tcPr>
            <w:tcW w:w="1134" w:type="dxa"/>
            <w:vAlign w:val="center"/>
          </w:tcPr>
          <w:p w:rsidR="00B57C3B" w:rsidRPr="00C64A64" w:rsidRDefault="00FC7E8B" w:rsidP="00B57C3B">
            <w:pPr>
              <w:spacing w:line="360" w:lineRule="auto"/>
              <w:jc w:val="center"/>
              <w:rPr>
                <w:rFonts w:ascii="仿宋" w:eastAsia="仿宋" w:hAnsi="仿宋"/>
                <w:szCs w:val="21"/>
              </w:rPr>
            </w:pPr>
            <w:r>
              <w:rPr>
                <w:rFonts w:ascii="仿宋" w:eastAsia="仿宋" w:hAnsi="仿宋"/>
                <w:szCs w:val="21"/>
              </w:rPr>
              <w:t>1415.93</w:t>
            </w:r>
          </w:p>
        </w:tc>
        <w:tc>
          <w:tcPr>
            <w:tcW w:w="992" w:type="dxa"/>
            <w:tcBorders>
              <w:right w:val="single" w:sz="4" w:space="0" w:color="auto"/>
            </w:tcBorders>
            <w:vAlign w:val="center"/>
          </w:tcPr>
          <w:p w:rsidR="00B57C3B" w:rsidRPr="00C64A64" w:rsidRDefault="00FC7E8B" w:rsidP="00B57C3B">
            <w:pPr>
              <w:spacing w:line="360" w:lineRule="auto"/>
              <w:jc w:val="center"/>
              <w:rPr>
                <w:rFonts w:ascii="仿宋" w:eastAsia="仿宋" w:hAnsi="仿宋"/>
                <w:szCs w:val="21"/>
              </w:rPr>
            </w:pPr>
            <w:r>
              <w:rPr>
                <w:rFonts w:ascii="仿宋" w:eastAsia="仿宋" w:hAnsi="仿宋"/>
                <w:szCs w:val="21"/>
              </w:rPr>
              <w:t>184.07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57C3B" w:rsidRPr="00C64A64" w:rsidRDefault="00FC7E8B" w:rsidP="00B57C3B">
            <w:pPr>
              <w:spacing w:line="360" w:lineRule="auto"/>
              <w:jc w:val="center"/>
              <w:rPr>
                <w:rFonts w:ascii="仿宋" w:eastAsia="仿宋" w:hAnsi="仿宋"/>
                <w:szCs w:val="21"/>
              </w:rPr>
            </w:pPr>
            <w:r>
              <w:rPr>
                <w:rFonts w:ascii="仿宋" w:eastAsia="仿宋" w:hAnsi="仿宋"/>
                <w:szCs w:val="21"/>
              </w:rPr>
              <w:t>1600</w:t>
            </w:r>
          </w:p>
        </w:tc>
        <w:tc>
          <w:tcPr>
            <w:tcW w:w="716" w:type="dxa"/>
            <w:vAlign w:val="center"/>
          </w:tcPr>
          <w:p w:rsidR="00B57C3B" w:rsidRPr="00C64A64" w:rsidRDefault="00B57C3B" w:rsidP="00B57C3B">
            <w:pPr>
              <w:spacing w:line="360" w:lineRule="auto"/>
              <w:jc w:val="center"/>
              <w:rPr>
                <w:rFonts w:ascii="仿宋" w:eastAsia="仿宋" w:hAnsi="仿宋"/>
                <w:szCs w:val="21"/>
              </w:rPr>
            </w:pPr>
          </w:p>
        </w:tc>
      </w:tr>
      <w:tr w:rsidR="00B57C3B" w:rsidRPr="00EC446C" w:rsidTr="00FC7E8B">
        <w:trPr>
          <w:trHeight w:val="591"/>
          <w:jc w:val="center"/>
        </w:trPr>
        <w:tc>
          <w:tcPr>
            <w:tcW w:w="610" w:type="dxa"/>
            <w:vAlign w:val="center"/>
          </w:tcPr>
          <w:p w:rsidR="00B57C3B" w:rsidRDefault="00B57C3B" w:rsidP="009135C1">
            <w:pPr>
              <w:spacing w:before="120" w:after="120" w:line="240" w:lineRule="exact"/>
              <w:jc w:val="center"/>
              <w:rPr>
                <w:rFonts w:ascii="仿宋" w:eastAsia="仿宋" w:hAnsi="仿宋" w:cs="Arial"/>
                <w:szCs w:val="21"/>
              </w:rPr>
            </w:pPr>
          </w:p>
        </w:tc>
        <w:tc>
          <w:tcPr>
            <w:tcW w:w="1843" w:type="dxa"/>
            <w:shd w:val="clear" w:color="000000" w:fill="auto"/>
            <w:vAlign w:val="center"/>
          </w:tcPr>
          <w:p w:rsidR="00B57C3B" w:rsidRDefault="00B57C3B" w:rsidP="009135C1">
            <w:pPr>
              <w:spacing w:before="120" w:after="120"/>
              <w:jc w:val="center"/>
              <w:rPr>
                <w:rFonts w:ascii="仿宋" w:eastAsia="仿宋" w:hAnsi="仿宋" w:cs="Arial"/>
                <w:szCs w:val="21"/>
              </w:rPr>
            </w:pPr>
            <w:r>
              <w:rPr>
                <w:rFonts w:ascii="仿宋" w:eastAsia="仿宋" w:hAnsi="仿宋" w:cs="Arial" w:hint="eastAsia"/>
                <w:szCs w:val="21"/>
              </w:rPr>
              <w:t>合计</w:t>
            </w:r>
          </w:p>
        </w:tc>
        <w:tc>
          <w:tcPr>
            <w:tcW w:w="1701" w:type="dxa"/>
            <w:tcBorders>
              <w:top w:val="single" w:sz="4" w:space="0" w:color="auto"/>
              <w:left w:val="single" w:sz="4" w:space="0" w:color="auto"/>
              <w:right w:val="single" w:sz="4" w:space="0" w:color="auto"/>
            </w:tcBorders>
            <w:shd w:val="clear" w:color="000000" w:fill="auto"/>
            <w:vAlign w:val="center"/>
          </w:tcPr>
          <w:p w:rsidR="00B57C3B" w:rsidRDefault="00B57C3B" w:rsidP="009135C1">
            <w:pPr>
              <w:spacing w:before="120" w:after="120"/>
              <w:rPr>
                <w:rFonts w:ascii="仿宋" w:eastAsia="仿宋" w:hAnsi="仿宋" w:cs="Arial"/>
                <w:szCs w:val="21"/>
              </w:rPr>
            </w:pPr>
          </w:p>
        </w:tc>
        <w:tc>
          <w:tcPr>
            <w:tcW w:w="709" w:type="dxa"/>
            <w:vAlign w:val="center"/>
          </w:tcPr>
          <w:p w:rsidR="00B57C3B" w:rsidRDefault="00B57C3B" w:rsidP="009135C1">
            <w:pPr>
              <w:spacing w:before="120" w:after="120"/>
              <w:jc w:val="center"/>
              <w:rPr>
                <w:rFonts w:ascii="仿宋" w:eastAsia="仿宋" w:hAnsi="仿宋" w:cs="Arial"/>
                <w:szCs w:val="21"/>
              </w:rPr>
            </w:pPr>
          </w:p>
        </w:tc>
        <w:tc>
          <w:tcPr>
            <w:tcW w:w="992" w:type="dxa"/>
            <w:vAlign w:val="center"/>
          </w:tcPr>
          <w:p w:rsidR="00B57C3B" w:rsidRDefault="00B57C3B" w:rsidP="009135C1">
            <w:pPr>
              <w:spacing w:before="120" w:after="120"/>
              <w:rPr>
                <w:rFonts w:ascii="仿宋" w:eastAsia="仿宋" w:hAnsi="仿宋" w:cs="Arial"/>
                <w:szCs w:val="21"/>
              </w:rPr>
            </w:pPr>
          </w:p>
        </w:tc>
        <w:tc>
          <w:tcPr>
            <w:tcW w:w="1134" w:type="dxa"/>
            <w:vAlign w:val="center"/>
          </w:tcPr>
          <w:p w:rsidR="00B57C3B" w:rsidRDefault="00B57C3B" w:rsidP="009135C1">
            <w:pPr>
              <w:widowControl/>
              <w:spacing w:before="120" w:after="120"/>
              <w:jc w:val="center"/>
              <w:rPr>
                <w:rFonts w:ascii="仿宋" w:eastAsia="仿宋" w:hAnsi="仿宋" w:cs="Arial"/>
                <w:color w:val="000000"/>
                <w:kern w:val="0"/>
                <w:szCs w:val="21"/>
              </w:rPr>
            </w:pPr>
          </w:p>
        </w:tc>
        <w:tc>
          <w:tcPr>
            <w:tcW w:w="992" w:type="dxa"/>
            <w:tcBorders>
              <w:right w:val="single" w:sz="4" w:space="0" w:color="auto"/>
            </w:tcBorders>
            <w:vAlign w:val="center"/>
          </w:tcPr>
          <w:p w:rsidR="00B57C3B" w:rsidRDefault="00B57C3B" w:rsidP="009135C1">
            <w:pPr>
              <w:widowControl/>
              <w:spacing w:before="120" w:after="120"/>
              <w:jc w:val="center"/>
              <w:rPr>
                <w:rFonts w:ascii="仿宋" w:eastAsia="仿宋" w:hAnsi="仿宋" w:cs="Arial"/>
                <w:color w:val="000000"/>
                <w:kern w:val="0"/>
                <w:szCs w:val="21"/>
              </w:rPr>
            </w:pPr>
          </w:p>
        </w:tc>
        <w:tc>
          <w:tcPr>
            <w:tcW w:w="1134" w:type="dxa"/>
            <w:tcBorders>
              <w:top w:val="single" w:sz="4" w:space="0" w:color="auto"/>
              <w:left w:val="single" w:sz="4" w:space="0" w:color="auto"/>
              <w:right w:val="single" w:sz="4" w:space="0" w:color="auto"/>
            </w:tcBorders>
            <w:shd w:val="clear" w:color="auto" w:fill="auto"/>
            <w:vAlign w:val="center"/>
          </w:tcPr>
          <w:p w:rsidR="00B57C3B" w:rsidRDefault="00FC7E8B" w:rsidP="009135C1">
            <w:pPr>
              <w:widowControl/>
              <w:spacing w:before="120" w:after="120"/>
              <w:jc w:val="center"/>
              <w:rPr>
                <w:rFonts w:ascii="仿宋" w:eastAsia="仿宋" w:hAnsi="仿宋" w:cs="Arial"/>
                <w:color w:val="000000"/>
                <w:kern w:val="0"/>
                <w:szCs w:val="21"/>
              </w:rPr>
            </w:pPr>
            <w:r>
              <w:rPr>
                <w:rFonts w:ascii="仿宋" w:eastAsia="仿宋" w:hAnsi="仿宋" w:cs="Arial"/>
                <w:color w:val="000000"/>
                <w:kern w:val="0"/>
                <w:szCs w:val="21"/>
              </w:rPr>
              <w:t>1600</w:t>
            </w:r>
          </w:p>
        </w:tc>
        <w:tc>
          <w:tcPr>
            <w:tcW w:w="716" w:type="dxa"/>
            <w:vAlign w:val="center"/>
          </w:tcPr>
          <w:p w:rsidR="00B57C3B" w:rsidRPr="00EC446C" w:rsidRDefault="00B57C3B" w:rsidP="009135C1">
            <w:pPr>
              <w:spacing w:before="120" w:after="120" w:line="240" w:lineRule="exact"/>
              <w:jc w:val="center"/>
              <w:rPr>
                <w:rFonts w:ascii="仿宋" w:eastAsia="仿宋" w:hAnsi="仿宋" w:cs="Arial"/>
                <w:szCs w:val="21"/>
              </w:rPr>
            </w:pPr>
          </w:p>
        </w:tc>
      </w:tr>
    </w:tbl>
    <w:p w:rsidR="00394E9B" w:rsidRPr="00517130"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6531C">
        <w:rPr>
          <w:rFonts w:ascii="仿宋" w:eastAsia="仿宋" w:hAnsi="仿宋" w:cs="宋体"/>
          <w:b/>
          <w:bCs/>
          <w:color w:val="000000"/>
          <w:kern w:val="0"/>
          <w:sz w:val="24"/>
          <w:u w:val="single"/>
        </w:rPr>
        <w:t>1600</w:t>
      </w:r>
      <w:r w:rsidRPr="006E2448">
        <w:rPr>
          <w:rFonts w:ascii="仿宋" w:eastAsia="仿宋" w:hAnsi="仿宋" w:cs="宋体" w:hint="eastAsia"/>
          <w:b/>
          <w:bCs/>
          <w:color w:val="000000"/>
          <w:kern w:val="0"/>
          <w:sz w:val="24"/>
        </w:rPr>
        <w:t>元，</w:t>
      </w:r>
      <w:r w:rsidR="00C6531C">
        <w:rPr>
          <w:rFonts w:ascii="仿宋" w:eastAsia="仿宋" w:hAnsi="仿宋" w:cs="宋体" w:hint="eastAsia"/>
          <w:b/>
          <w:bCs/>
          <w:color w:val="000000"/>
          <w:kern w:val="0"/>
          <w:sz w:val="24"/>
        </w:rPr>
        <w:t>壹仟陆佰</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921F0C" w:rsidRPr="000B7712" w:rsidRDefault="00921F0C" w:rsidP="000B7712">
      <w:pPr>
        <w:spacing w:line="360" w:lineRule="auto"/>
        <w:ind w:firstLineChars="225" w:firstLine="540"/>
        <w:rPr>
          <w:rFonts w:ascii="仿宋" w:eastAsia="仿宋" w:hAnsi="仿宋" w:cs="宋体"/>
          <w:bCs/>
          <w:kern w:val="0"/>
          <w:sz w:val="24"/>
          <w:szCs w:val="24"/>
        </w:rPr>
      </w:pPr>
      <w:r w:rsidRPr="000B7712">
        <w:rPr>
          <w:rFonts w:ascii="仿宋" w:eastAsia="仿宋" w:hAnsi="仿宋" w:cs="宋体" w:hint="eastAsia"/>
          <w:bCs/>
          <w:kern w:val="0"/>
          <w:sz w:val="24"/>
          <w:szCs w:val="24"/>
        </w:rPr>
        <w:t>乙方修改完成后，通过甲方验收完成后通知模具厂开具增值税专用发票，甲方收到发票30天内承兑支付维修费用。</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2.模具在制作过程中如出现需对模具进行超出双方书面确认的图纸范围内修改的，需取得甲方书面确认后方可进行。</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1.乙方按甲方指出的问题点进行模具修改工作。</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2.由于模具设计及制作误差</w:t>
      </w:r>
      <w:r w:rsidR="00921F0C">
        <w:rPr>
          <w:rFonts w:ascii="仿宋" w:eastAsia="仿宋" w:hAnsi="仿宋" w:hint="eastAsia"/>
          <w:sz w:val="24"/>
          <w:szCs w:val="24"/>
        </w:rPr>
        <w:t>的</w:t>
      </w:r>
      <w:r w:rsidRPr="0017723B">
        <w:rPr>
          <w:rFonts w:ascii="仿宋" w:eastAsia="仿宋" w:hAnsi="仿宋" w:hint="eastAsia"/>
          <w:sz w:val="24"/>
          <w:szCs w:val="24"/>
        </w:rPr>
        <w:t>改模由乙方免费完成，因乙方模具问题影响甲方生产，甲方有权要求乙方给与经济赔偿。</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3.乙方按照甲方要求在模具内部型腔部件上刻产品零部件内、外标识，此项工作为模具修改的一部分。标识具体内容、格式和要求由甲方提供。</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4.本合同签订之日起，乙方交付首模样件（不少于10件套/送样）时，须附自检报告，甲方在收到首模样件后10天内提出书面意见给乙方。</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5.修模试样完成后，乙方交付合格样件给甲方，由甲方送交主机厂确认产品，产品合格后安排小批试制验收。</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6.小批试制验收合格后，由甲方出具产品合格证明，并双方存档。</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7.本合同的模具维修周期为</w:t>
      </w:r>
      <w:r w:rsidRPr="00EB26F3">
        <w:rPr>
          <w:rFonts w:ascii="仿宋" w:eastAsia="仿宋" w:hAnsi="仿宋" w:hint="eastAsia"/>
          <w:sz w:val="24"/>
          <w:szCs w:val="24"/>
          <w:u w:val="single"/>
        </w:rPr>
        <w:t xml:space="preserve"> </w:t>
      </w:r>
      <w:r w:rsidR="00B57C3B">
        <w:rPr>
          <w:rFonts w:ascii="仿宋" w:eastAsia="仿宋" w:hAnsi="仿宋"/>
          <w:sz w:val="24"/>
          <w:szCs w:val="24"/>
          <w:u w:val="single"/>
        </w:rPr>
        <w:t>10</w:t>
      </w:r>
      <w:r w:rsidRPr="0017723B">
        <w:rPr>
          <w:rFonts w:ascii="仿宋" w:eastAsia="仿宋" w:hAnsi="仿宋" w:hint="eastAsia"/>
          <w:sz w:val="24"/>
          <w:szCs w:val="24"/>
        </w:rPr>
        <w:t>天，乙方务必于</w:t>
      </w:r>
      <w:r w:rsidR="00EB26F3">
        <w:rPr>
          <w:rFonts w:ascii="仿宋" w:eastAsia="仿宋" w:hAnsi="仿宋" w:hint="eastAsia"/>
          <w:sz w:val="24"/>
          <w:szCs w:val="24"/>
          <w:u w:val="single"/>
        </w:rPr>
        <w:t xml:space="preserve"> </w:t>
      </w:r>
      <w:r w:rsidR="00B57C3B">
        <w:rPr>
          <w:rFonts w:ascii="仿宋" w:eastAsia="仿宋" w:hAnsi="仿宋"/>
          <w:sz w:val="24"/>
          <w:szCs w:val="24"/>
          <w:u w:val="single"/>
        </w:rPr>
        <w:t>2023</w:t>
      </w:r>
      <w:r w:rsidRPr="0017723B">
        <w:rPr>
          <w:rFonts w:ascii="仿宋" w:eastAsia="仿宋" w:hAnsi="仿宋" w:hint="eastAsia"/>
          <w:sz w:val="24"/>
          <w:szCs w:val="24"/>
        </w:rPr>
        <w:t>年</w:t>
      </w:r>
      <w:r w:rsidR="00EB26F3">
        <w:rPr>
          <w:rFonts w:ascii="仿宋" w:eastAsia="仿宋" w:hAnsi="仿宋" w:hint="eastAsia"/>
          <w:sz w:val="24"/>
          <w:szCs w:val="24"/>
          <w:u w:val="single"/>
        </w:rPr>
        <w:t xml:space="preserve"> </w:t>
      </w:r>
      <w:r w:rsidR="00B57C3B">
        <w:rPr>
          <w:rFonts w:ascii="仿宋" w:eastAsia="仿宋" w:hAnsi="仿宋"/>
          <w:sz w:val="24"/>
          <w:szCs w:val="24"/>
          <w:u w:val="single"/>
        </w:rPr>
        <w:t>9</w:t>
      </w:r>
      <w:r w:rsidRPr="0017723B">
        <w:rPr>
          <w:rFonts w:ascii="仿宋" w:eastAsia="仿宋" w:hAnsi="仿宋" w:hint="eastAsia"/>
          <w:sz w:val="24"/>
          <w:szCs w:val="24"/>
        </w:rPr>
        <w:t>月</w:t>
      </w:r>
      <w:r w:rsidR="00D67D9E">
        <w:rPr>
          <w:rFonts w:ascii="仿宋" w:eastAsia="仿宋" w:hAnsi="仿宋"/>
          <w:sz w:val="24"/>
          <w:szCs w:val="24"/>
          <w:u w:val="single"/>
        </w:rPr>
        <w:t>26</w:t>
      </w:r>
      <w:r w:rsidRPr="0017723B">
        <w:rPr>
          <w:rFonts w:ascii="仿宋" w:eastAsia="仿宋" w:hAnsi="仿宋" w:hint="eastAsia"/>
          <w:sz w:val="24"/>
          <w:szCs w:val="24"/>
        </w:rPr>
        <w:t>日交付修改完毕的模具，（试模期间使用原料由模具厂承担原料费用及</w:t>
      </w:r>
      <w:r w:rsidR="00EB26F3">
        <w:rPr>
          <w:rFonts w:ascii="仿宋" w:eastAsia="仿宋" w:hAnsi="仿宋" w:hint="eastAsia"/>
          <w:sz w:val="24"/>
          <w:szCs w:val="24"/>
          <w:u w:val="single"/>
        </w:rPr>
        <w:t xml:space="preserve"> 30  </w:t>
      </w:r>
      <w:r w:rsidRPr="0017723B">
        <w:rPr>
          <w:rFonts w:ascii="仿宋" w:eastAsia="仿宋" w:hAnsi="仿宋" w:hint="eastAsia"/>
          <w:sz w:val="24"/>
          <w:szCs w:val="24"/>
        </w:rPr>
        <w:t>套试装产品）如乙方不能按时交付，每逾期一日应向甲方支付合同总金额的千分之五的违约金。并应赔偿给甲方造成的直接和间接损失。</w:t>
      </w:r>
    </w:p>
    <w:p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日产能：</w:t>
      </w:r>
      <w:r w:rsidRPr="00EC446C">
        <w:rPr>
          <w:rFonts w:ascii="仿宋" w:eastAsia="仿宋" w:hAnsi="仿宋" w:hint="eastAsia"/>
          <w:sz w:val="24"/>
          <w:szCs w:val="24"/>
          <w:u w:val="single"/>
        </w:rPr>
        <w:t xml:space="preserve"> </w:t>
      </w:r>
      <w:r w:rsidR="00B57C3B">
        <w:rPr>
          <w:rFonts w:ascii="仿宋" w:eastAsia="仿宋" w:hAnsi="仿宋"/>
          <w:sz w:val="24"/>
          <w:szCs w:val="24"/>
          <w:u w:val="single"/>
        </w:rPr>
        <w:t>2</w:t>
      </w:r>
      <w:r w:rsidRPr="00EC446C">
        <w:rPr>
          <w:rFonts w:ascii="仿宋" w:eastAsia="仿宋" w:hAnsi="仿宋" w:hint="eastAsia"/>
          <w:sz w:val="24"/>
          <w:szCs w:val="24"/>
          <w:u w:val="single"/>
        </w:rPr>
        <w:t xml:space="preserve">00 </w:t>
      </w:r>
      <w:r w:rsidRPr="00C42207">
        <w:rPr>
          <w:rFonts w:ascii="仿宋" w:eastAsia="仿宋" w:hAnsi="仿宋" w:hint="eastAsia"/>
          <w:sz w:val="24"/>
          <w:szCs w:val="24"/>
        </w:rPr>
        <w:t>件，月产能：</w:t>
      </w:r>
      <w:r w:rsidRPr="00EC446C">
        <w:rPr>
          <w:rFonts w:ascii="仿宋" w:eastAsia="仿宋" w:hAnsi="仿宋" w:hint="eastAsia"/>
          <w:sz w:val="24"/>
          <w:szCs w:val="24"/>
          <w:u w:val="single"/>
        </w:rPr>
        <w:t xml:space="preserve"> 5000 </w:t>
      </w:r>
      <w:r w:rsidRPr="00C42207">
        <w:rPr>
          <w:rFonts w:ascii="仿宋" w:eastAsia="仿宋" w:hAnsi="仿宋" w:hint="eastAsia"/>
          <w:sz w:val="24"/>
          <w:szCs w:val="24"/>
        </w:rPr>
        <w:t>件。</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3</w:t>
      </w:r>
      <w:r w:rsidR="00C42207">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4.本合同附件《模具技术条件》与本合同同等效力。</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174212">
        <w:rPr>
          <w:rFonts w:ascii="仿宋" w:eastAsia="仿宋" w:hAnsi="仿宋" w:cs="仿宋" w:hint="eastAsia"/>
          <w:b/>
          <w:color w:val="000000"/>
          <w:sz w:val="24"/>
          <w:szCs w:val="24"/>
        </w:rPr>
        <w:t>北京</w:t>
      </w:r>
      <w:r w:rsidRPr="00775D5E">
        <w:rPr>
          <w:rFonts w:ascii="仿宋" w:eastAsia="仿宋" w:hAnsi="仿宋" w:cs="仿宋" w:hint="eastAsia"/>
          <w:b/>
          <w:color w:val="000000"/>
          <w:sz w:val="24"/>
          <w:szCs w:val="24"/>
        </w:rPr>
        <w:t xml:space="preserve">光华荣昌汽车部件有限公司       乙方: </w:t>
      </w:r>
      <w:r w:rsidR="00D67D9E" w:rsidRPr="009135C1">
        <w:rPr>
          <w:rFonts w:ascii="仿宋" w:eastAsia="仿宋" w:hAnsi="仿宋" w:hint="eastAsia"/>
          <w:b/>
          <w:sz w:val="24"/>
          <w:szCs w:val="24"/>
        </w:rPr>
        <w:t>天津又进精密部品有限公司</w:t>
      </w:r>
      <w:bookmarkStart w:id="0" w:name="_GoBack"/>
      <w:bookmarkEnd w:id="0"/>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DDC" w:rsidRDefault="00227DDC">
      <w:r>
        <w:separator/>
      </w:r>
    </w:p>
  </w:endnote>
  <w:endnote w:type="continuationSeparator" w:id="0">
    <w:p w:rsidR="00227DDC" w:rsidRDefault="0022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5C1" w:rsidRDefault="009135C1">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9135C1" w:rsidRDefault="009135C1">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9135C1" w:rsidRDefault="009135C1">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D67D9E">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67D9E">
              <w:rPr>
                <w:b/>
                <w:noProof/>
              </w:rPr>
              <w:t>5</w:t>
            </w:r>
            <w:r>
              <w:rPr>
                <w:b/>
                <w:sz w:val="24"/>
                <w:szCs w:val="24"/>
              </w:rPr>
              <w:fldChar w:fldCharType="end"/>
            </w:r>
          </w:p>
        </w:sdtContent>
      </w:sdt>
    </w:sdtContent>
  </w:sdt>
  <w:p w:rsidR="009135C1" w:rsidRDefault="009135C1">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5C1" w:rsidRDefault="009135C1">
    <w:pPr>
      <w:pStyle w:val="ae"/>
      <w:jc w:val="right"/>
    </w:pPr>
    <w:r>
      <w:rPr>
        <w:b/>
        <w:sz w:val="24"/>
        <w:szCs w:val="24"/>
      </w:rPr>
      <w:fldChar w:fldCharType="begin"/>
    </w:r>
    <w:r>
      <w:rPr>
        <w:b/>
      </w:rPr>
      <w:instrText>PAGE</w:instrText>
    </w:r>
    <w:r>
      <w:rPr>
        <w:b/>
        <w:sz w:val="24"/>
        <w:szCs w:val="24"/>
      </w:rPr>
      <w:fldChar w:fldCharType="separate"/>
    </w:r>
    <w:r w:rsidR="00227DDC">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27DDC">
      <w:rPr>
        <w:b/>
        <w:noProof/>
      </w:rPr>
      <w:t>1</w:t>
    </w:r>
    <w:r>
      <w:rPr>
        <w:b/>
        <w:sz w:val="24"/>
        <w:szCs w:val="24"/>
      </w:rPr>
      <w:fldChar w:fldCharType="end"/>
    </w:r>
  </w:p>
  <w:p w:rsidR="009135C1" w:rsidRDefault="009135C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DDC" w:rsidRDefault="00227DDC">
      <w:r>
        <w:separator/>
      </w:r>
    </w:p>
  </w:footnote>
  <w:footnote w:type="continuationSeparator" w:id="0">
    <w:p w:rsidR="00227DDC" w:rsidRDefault="00227D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5C1" w:rsidRDefault="009135C1">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5C1" w:rsidRDefault="009135C1">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版本号2022MJXGV1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0322C94"/>
    <w:multiLevelType w:val="hybridMultilevel"/>
    <w:tmpl w:val="D97E66CE"/>
    <w:lvl w:ilvl="0" w:tplc="D9B6D416">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6"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52635661"/>
    <w:multiLevelType w:val="hybridMultilevel"/>
    <w:tmpl w:val="0A28EDD8"/>
    <w:lvl w:ilvl="0" w:tplc="E046930E">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2"/>
  </w:num>
  <w:num w:numId="3">
    <w:abstractNumId w:val="6"/>
  </w:num>
  <w:num w:numId="4">
    <w:abstractNumId w:val="0"/>
  </w:num>
  <w:num w:numId="5">
    <w:abstractNumId w:val="1"/>
  </w:num>
  <w:num w:numId="6">
    <w:abstractNumId w:val="8"/>
  </w:num>
  <w:num w:numId="7">
    <w:abstractNumId w:val="9"/>
  </w:num>
  <w:num w:numId="8">
    <w:abstractNumId w:val="13"/>
  </w:num>
  <w:num w:numId="9">
    <w:abstractNumId w:val="2"/>
  </w:num>
  <w:num w:numId="10">
    <w:abstractNumId w:val="10"/>
  </w:num>
  <w:num w:numId="11">
    <w:abstractNumId w:val="5"/>
  </w:num>
  <w:num w:numId="12">
    <w:abstractNumId w:val="11"/>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2AA"/>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0E5619"/>
    <w:rsid w:val="00107B0F"/>
    <w:rsid w:val="00112EB4"/>
    <w:rsid w:val="00120DFF"/>
    <w:rsid w:val="00125AD6"/>
    <w:rsid w:val="0014400C"/>
    <w:rsid w:val="00152B52"/>
    <w:rsid w:val="00156FC8"/>
    <w:rsid w:val="0015709C"/>
    <w:rsid w:val="0015710D"/>
    <w:rsid w:val="00163D1E"/>
    <w:rsid w:val="00172A27"/>
    <w:rsid w:val="00174212"/>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4260"/>
    <w:rsid w:val="00202265"/>
    <w:rsid w:val="00204599"/>
    <w:rsid w:val="002100A3"/>
    <w:rsid w:val="002221EB"/>
    <w:rsid w:val="002244EC"/>
    <w:rsid w:val="00225A83"/>
    <w:rsid w:val="00227DDC"/>
    <w:rsid w:val="00241384"/>
    <w:rsid w:val="002517D3"/>
    <w:rsid w:val="00251BCC"/>
    <w:rsid w:val="00251C91"/>
    <w:rsid w:val="00255BDE"/>
    <w:rsid w:val="00256D2E"/>
    <w:rsid w:val="002613E1"/>
    <w:rsid w:val="0026270A"/>
    <w:rsid w:val="00270565"/>
    <w:rsid w:val="00277247"/>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A7B76"/>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443FE"/>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5900"/>
    <w:rsid w:val="007879DB"/>
    <w:rsid w:val="007A385B"/>
    <w:rsid w:val="007B7F3B"/>
    <w:rsid w:val="007C0BF7"/>
    <w:rsid w:val="007C6227"/>
    <w:rsid w:val="007D29B5"/>
    <w:rsid w:val="007E6BB0"/>
    <w:rsid w:val="007F0528"/>
    <w:rsid w:val="007F3475"/>
    <w:rsid w:val="007F771D"/>
    <w:rsid w:val="00803A95"/>
    <w:rsid w:val="008062D8"/>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2A7"/>
    <w:rsid w:val="008E2740"/>
    <w:rsid w:val="008E4A49"/>
    <w:rsid w:val="008E72C8"/>
    <w:rsid w:val="00903A7D"/>
    <w:rsid w:val="00903CA3"/>
    <w:rsid w:val="009072D2"/>
    <w:rsid w:val="00912F51"/>
    <w:rsid w:val="009135C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AF48D0"/>
    <w:rsid w:val="00B02785"/>
    <w:rsid w:val="00B21DCF"/>
    <w:rsid w:val="00B25444"/>
    <w:rsid w:val="00B326D8"/>
    <w:rsid w:val="00B32CB3"/>
    <w:rsid w:val="00B42075"/>
    <w:rsid w:val="00B42B42"/>
    <w:rsid w:val="00B44A0D"/>
    <w:rsid w:val="00B4685D"/>
    <w:rsid w:val="00B50A13"/>
    <w:rsid w:val="00B57C3B"/>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0369B"/>
    <w:rsid w:val="00C10C07"/>
    <w:rsid w:val="00C246DE"/>
    <w:rsid w:val="00C26B2E"/>
    <w:rsid w:val="00C367A4"/>
    <w:rsid w:val="00C411B7"/>
    <w:rsid w:val="00C42207"/>
    <w:rsid w:val="00C44A0A"/>
    <w:rsid w:val="00C45A77"/>
    <w:rsid w:val="00C566A2"/>
    <w:rsid w:val="00C61139"/>
    <w:rsid w:val="00C63D18"/>
    <w:rsid w:val="00C64A64"/>
    <w:rsid w:val="00C6531C"/>
    <w:rsid w:val="00C6568B"/>
    <w:rsid w:val="00C65AF2"/>
    <w:rsid w:val="00C77A0F"/>
    <w:rsid w:val="00C876B8"/>
    <w:rsid w:val="00C9019C"/>
    <w:rsid w:val="00C91AF3"/>
    <w:rsid w:val="00CA1DE2"/>
    <w:rsid w:val="00CA4D23"/>
    <w:rsid w:val="00CA5737"/>
    <w:rsid w:val="00CA75D5"/>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67D9E"/>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B26F3"/>
    <w:rsid w:val="00EC446C"/>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C7E8B"/>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41547"/>
  <w15:docId w15:val="{A4BA889D-FD0D-4BC3-9534-C2A2FF45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65856-D50C-48B6-AB47-B92E850C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467</Words>
  <Characters>2662</Characters>
  <Application>Microsoft Office Word</Application>
  <DocSecurity>0</DocSecurity>
  <PresentationFormat/>
  <Lines>22</Lines>
  <Paragraphs>6</Paragraphs>
  <Slides>0</Slides>
  <Notes>0</Notes>
  <HiddenSlides>0</HiddenSlides>
  <MMClips>0</MMClips>
  <ScaleCrop>false</ScaleCrop>
  <Company>光华荣昌</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25</cp:revision>
  <cp:lastPrinted>2023-09-18T09:19:00Z</cp:lastPrinted>
  <dcterms:created xsi:type="dcterms:W3CDTF">2022-05-13T10:05:00Z</dcterms:created>
  <dcterms:modified xsi:type="dcterms:W3CDTF">2023-09-23T02:50:00Z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