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试验名称：座椅垂直疲劳耐久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2"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2022年11月5日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873760" cy="456565"/>
                      <wp:effectExtent l="0" t="0" r="2540" b="63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409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1029335" cy="471170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798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 w:eastAsia="宋体"/>
              </w:rPr>
              <w:t>驾驶员座椅总成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</w:rPr>
              <w:t>J6</w:t>
            </w:r>
            <w:r>
              <w:rPr>
                <w:rFonts w:hint="eastAsia" w:ascii="宋体" w:hAnsi="宋体" w:eastAsia="宋体"/>
                <w:lang w:val="en-US" w:eastAsia="zh-CN"/>
              </w:rPr>
              <w:t>L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Sht0014475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座椅开发部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胡天赐</w:t>
            </w:r>
          </w:p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15614020911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3-09-0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2023年9月6日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3-09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2023年9月8日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座椅垂直疲劳耐久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Q/ZZ 11115-2015</w:t>
            </w:r>
            <w:bookmarkStart w:id="0" w:name="_GoBack"/>
            <w:bookmarkEnd w:id="0"/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及编号GR20230906SQS122申请单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量产品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 w:firstLine="420" w:firstLineChars="20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对2023年</w:t>
            </w:r>
            <w:r>
              <w:rPr>
                <w:rFonts w:hint="eastAsia" w:ascii="宋体" w:hAnsi="宋体" w:eastAsia="宋体"/>
                <w:lang w:val="en-US" w:eastAsia="zh-CN"/>
              </w:rPr>
              <w:t>9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</w:rPr>
              <w:t>日座椅</w:t>
            </w:r>
            <w:r>
              <w:rPr>
                <w:rFonts w:hint="eastAsia" w:ascii="宋体" w:hAnsi="宋体" w:eastAsia="宋体"/>
                <w:lang w:eastAsia="zh-CN"/>
              </w:rPr>
              <w:t>开发部</w:t>
            </w:r>
            <w:r>
              <w:rPr>
                <w:rFonts w:hint="eastAsia" w:ascii="宋体" w:hAnsi="宋体" w:eastAsia="宋体"/>
              </w:rPr>
              <w:t>送检的J6</w:t>
            </w:r>
            <w:r>
              <w:rPr>
                <w:rFonts w:hint="eastAsia" w:ascii="宋体" w:hAnsi="宋体" w:eastAsia="宋体"/>
                <w:lang w:val="en-US" w:eastAsia="zh-CN"/>
              </w:rPr>
              <w:t>L</w:t>
            </w:r>
            <w:r>
              <w:rPr>
                <w:rFonts w:hint="eastAsia" w:ascii="宋体" w:hAnsi="宋体" w:eastAsia="宋体"/>
              </w:rPr>
              <w:t>驾驶员座椅总成按照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Q/ZZ 11115-2015及编号GR20230906SQS122申请单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/>
                <w:kern w:val="0"/>
                <w:szCs w:val="20"/>
              </w:rPr>
              <w:t>座椅垂直疲劳耐久检测</w:t>
            </w:r>
            <w:r>
              <w:rPr>
                <w:rFonts w:hint="eastAsia" w:ascii="宋体" w:hAnsi="宋体" w:eastAsia="宋体"/>
              </w:rPr>
              <w:t>，经检测符合标准要求。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09-0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2023年9月8日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09-1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2023年9月16日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25.4</w:t>
            </w:r>
            <w:r>
              <w:rPr>
                <w:rFonts w:hint="eastAsia" w:eastAsia="宋体" w:cs="Arial"/>
                <w:color w:val="000000"/>
              </w:rPr>
              <w:t>℃；湿度：7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4</w:t>
            </w:r>
            <w:r>
              <w:rPr>
                <w:rFonts w:hint="eastAsia" w:eastAsia="宋体" w:cs="Arial"/>
                <w:color w:val="000000"/>
              </w:rPr>
              <w:t>.9%</w:t>
            </w:r>
          </w:p>
        </w:tc>
      </w:tr>
    </w:tbl>
    <w:p>
      <w:pPr>
        <w:tabs>
          <w:tab w:val="left" w:pos="4019"/>
        </w:tabs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  <w:r>
        <w:rPr>
          <w:rFonts w:ascii="宋体" w:hAnsi="宋体"/>
          <w:b/>
        </w:rPr>
        <w:tab/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1915"/>
        <w:gridCol w:w="981"/>
        <w:gridCol w:w="1791"/>
        <w:gridCol w:w="1924"/>
        <w:gridCol w:w="1270"/>
        <w:gridCol w:w="205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1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8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9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2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5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1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汽车座椅综合性能试验台</w:t>
            </w:r>
          </w:p>
        </w:tc>
        <w:tc>
          <w:tcPr>
            <w:tcW w:w="98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Q-046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JYNJ-2</w:t>
            </w:r>
          </w:p>
        </w:tc>
        <w:tc>
          <w:tcPr>
            <w:tcW w:w="192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上海聚德永升测控系统有限公司</w:t>
            </w:r>
          </w:p>
        </w:tc>
        <w:tc>
          <w:tcPr>
            <w:tcW w:w="127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1级</w:t>
            </w:r>
          </w:p>
        </w:tc>
        <w:tc>
          <w:tcPr>
            <w:tcW w:w="205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2023年11月7日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10564" w:type="dxa"/>
            <w:vAlign w:val="center"/>
          </w:tcPr>
          <w:p>
            <w:pPr>
              <w:ind w:firstLine="210" w:firstLineChars="100"/>
              <w:rPr>
                <w:rFonts w:ascii="宋体" w:hAnsi="宋体"/>
                <w:kern w:val="0"/>
                <w:szCs w:val="20"/>
              </w:rPr>
            </w:pPr>
            <w:r>
              <w:drawing>
                <wp:inline distT="0" distB="0" distL="114300" distR="114300">
                  <wp:extent cx="5347335" cy="3468370"/>
                  <wp:effectExtent l="0" t="0" r="5715" b="1778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335" cy="346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9" w:hRule="atLeast"/>
        </w:trPr>
        <w:tc>
          <w:tcPr>
            <w:tcW w:w="10564" w:type="dxa"/>
            <w:vAlign w:val="center"/>
          </w:tcPr>
          <w:p>
            <w:pPr>
              <w:pStyle w:val="16"/>
              <w:numPr>
                <w:ilvl w:val="0"/>
                <w:numId w:val="0"/>
              </w:numPr>
              <w:rPr>
                <w:rFonts w:hint="eastAsia" w:hAnsi="宋体"/>
                <w:lang w:val="en-US" w:eastAsia="zh-CN"/>
              </w:rPr>
            </w:pPr>
            <w:r>
              <w:rPr>
                <w:rFonts w:hint="eastAsia" w:hAnsi="宋体"/>
                <w:lang w:val="en-US" w:eastAsia="zh-CN"/>
              </w:rPr>
              <w:t>座垫承受上下往复载荷，循环100000次后，座椅总成应无损坏，调节机构不应失灵。</w:t>
            </w:r>
          </w:p>
          <w:p>
            <w:pPr>
              <w:rPr>
                <w:rFonts w:eastAsia="宋体" w:asciiTheme="minorEastAsia" w:hAnsiTheme="minorEastAsia"/>
                <w:color w:val="000000"/>
              </w:rPr>
            </w:pPr>
            <w:r>
              <w:rPr>
                <w:rFonts w:hint="eastAsia" w:hAnsi="宋体"/>
                <w:lang w:val="en-US" w:eastAsia="zh-CN"/>
              </w:rPr>
              <w:t>前10000次，每2000次需确认坐垫线束状态，10000次后，每10000次确认座垫线束状态。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0340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6" w:hRule="atLeast"/>
        </w:trPr>
        <w:tc>
          <w:tcPr>
            <w:tcW w:w="10340" w:type="dxa"/>
          </w:tcPr>
          <w:tbl>
            <w:tblPr>
              <w:tblStyle w:val="7"/>
              <w:tblW w:w="0" w:type="auto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86"/>
              <w:gridCol w:w="1623"/>
              <w:gridCol w:w="929"/>
              <w:gridCol w:w="1386"/>
              <w:gridCol w:w="1182"/>
              <w:gridCol w:w="1188"/>
              <w:gridCol w:w="708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5" w:hRule="atLeast"/>
              </w:trPr>
              <w:tc>
                <w:tcPr>
                  <w:tcW w:w="1786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样件名称</w:t>
                  </w:r>
                </w:p>
              </w:tc>
              <w:tc>
                <w:tcPr>
                  <w:tcW w:w="1623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样件编号</w:t>
                  </w:r>
                </w:p>
              </w:tc>
              <w:tc>
                <w:tcPr>
                  <w:tcW w:w="2315" w:type="dxa"/>
                  <w:gridSpan w:val="2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试验中</w:t>
                  </w:r>
                </w:p>
              </w:tc>
              <w:tc>
                <w:tcPr>
                  <w:tcW w:w="2370" w:type="dxa"/>
                  <w:gridSpan w:val="2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试验后</w:t>
                  </w:r>
                </w:p>
              </w:tc>
              <w:tc>
                <w:tcPr>
                  <w:tcW w:w="708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2" w:hRule="atLeast"/>
              </w:trPr>
              <w:tc>
                <w:tcPr>
                  <w:tcW w:w="1786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1623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929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次数</w:t>
                  </w:r>
                </w:p>
              </w:tc>
              <w:tc>
                <w:tcPr>
                  <w:tcW w:w="138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坐垫线束状态是否正常</w:t>
                  </w:r>
                </w:p>
              </w:tc>
              <w:tc>
                <w:tcPr>
                  <w:tcW w:w="1182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座椅总成是否损坏</w:t>
                  </w:r>
                </w:p>
              </w:tc>
              <w:tc>
                <w:tcPr>
                  <w:tcW w:w="1188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调节机构是否失灵</w:t>
                  </w:r>
                </w:p>
              </w:tc>
              <w:tc>
                <w:tcPr>
                  <w:tcW w:w="70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" w:hRule="atLeast"/>
              </w:trPr>
              <w:tc>
                <w:tcPr>
                  <w:tcW w:w="1786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驾驶员座椅总成</w:t>
                  </w:r>
                </w:p>
              </w:tc>
              <w:tc>
                <w:tcPr>
                  <w:tcW w:w="1623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122-001-202309</w:t>
                  </w:r>
                </w:p>
              </w:tc>
              <w:tc>
                <w:tcPr>
                  <w:tcW w:w="929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val="en-US" w:eastAsia="zh-CN"/>
                    </w:rPr>
                    <w:t>2000</w:t>
                  </w:r>
                </w:p>
              </w:tc>
              <w:tc>
                <w:tcPr>
                  <w:tcW w:w="138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Theme="minorEastAsia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eastAsia="zh-CN"/>
                    </w:rPr>
                    <w:t>是</w:t>
                  </w:r>
                </w:p>
              </w:tc>
              <w:tc>
                <w:tcPr>
                  <w:tcW w:w="1182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Theme="minorEastAsia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eastAsia="zh-CN"/>
                    </w:rPr>
                    <w:t>否</w:t>
                  </w:r>
                </w:p>
              </w:tc>
              <w:tc>
                <w:tcPr>
                  <w:tcW w:w="1188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Theme="minorEastAsia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eastAsia="zh-CN"/>
                    </w:rPr>
                    <w:t>否</w:t>
                  </w:r>
                </w:p>
              </w:tc>
              <w:tc>
                <w:tcPr>
                  <w:tcW w:w="708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Theme="minorEastAsia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" w:hRule="atLeast"/>
              </w:trPr>
              <w:tc>
                <w:tcPr>
                  <w:tcW w:w="1786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</w:pPr>
                </w:p>
              </w:tc>
              <w:tc>
                <w:tcPr>
                  <w:tcW w:w="1623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</w:pPr>
                </w:p>
              </w:tc>
              <w:tc>
                <w:tcPr>
                  <w:tcW w:w="929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val="en-US" w:eastAsia="zh-CN"/>
                    </w:rPr>
                    <w:t>4000</w:t>
                  </w:r>
                </w:p>
              </w:tc>
              <w:tc>
                <w:tcPr>
                  <w:tcW w:w="138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Theme="minorEastAsia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eastAsia="zh-CN"/>
                    </w:rPr>
                    <w:t>是</w:t>
                  </w:r>
                </w:p>
              </w:tc>
              <w:tc>
                <w:tcPr>
                  <w:tcW w:w="1182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188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70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" w:hRule="atLeast"/>
              </w:trPr>
              <w:tc>
                <w:tcPr>
                  <w:tcW w:w="1786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623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929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val="en-US" w:eastAsia="zh-CN"/>
                    </w:rPr>
                    <w:t>6000</w:t>
                  </w:r>
                </w:p>
              </w:tc>
              <w:tc>
                <w:tcPr>
                  <w:tcW w:w="138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Theme="minorEastAsia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eastAsia="zh-CN"/>
                    </w:rPr>
                    <w:t>是</w:t>
                  </w:r>
                </w:p>
              </w:tc>
              <w:tc>
                <w:tcPr>
                  <w:tcW w:w="1182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188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70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" w:hRule="atLeast"/>
              </w:trPr>
              <w:tc>
                <w:tcPr>
                  <w:tcW w:w="1786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623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929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val="en-US" w:eastAsia="zh-CN"/>
                    </w:rPr>
                    <w:t>8000</w:t>
                  </w:r>
                </w:p>
              </w:tc>
              <w:tc>
                <w:tcPr>
                  <w:tcW w:w="138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Theme="minorEastAsia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eastAsia="zh-CN"/>
                    </w:rPr>
                    <w:t>是</w:t>
                  </w:r>
                </w:p>
              </w:tc>
              <w:tc>
                <w:tcPr>
                  <w:tcW w:w="1182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188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70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" w:hRule="atLeast"/>
              </w:trPr>
              <w:tc>
                <w:tcPr>
                  <w:tcW w:w="1786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623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929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val="en-US" w:eastAsia="zh-CN"/>
                    </w:rPr>
                    <w:t>10000</w:t>
                  </w:r>
                </w:p>
              </w:tc>
              <w:tc>
                <w:tcPr>
                  <w:tcW w:w="138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eastAsia="zh-CN"/>
                    </w:rPr>
                    <w:t>是</w:t>
                  </w:r>
                </w:p>
              </w:tc>
              <w:tc>
                <w:tcPr>
                  <w:tcW w:w="1182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188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70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" w:hRule="atLeast"/>
              </w:trPr>
              <w:tc>
                <w:tcPr>
                  <w:tcW w:w="1786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623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929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val="en-US" w:eastAsia="zh-CN"/>
                    </w:rPr>
                    <w:t>20000</w:t>
                  </w:r>
                </w:p>
              </w:tc>
              <w:tc>
                <w:tcPr>
                  <w:tcW w:w="138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eastAsia="zh-CN"/>
                    </w:rPr>
                    <w:t>是</w:t>
                  </w:r>
                </w:p>
              </w:tc>
              <w:tc>
                <w:tcPr>
                  <w:tcW w:w="1182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188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70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" w:hRule="atLeast"/>
              </w:trPr>
              <w:tc>
                <w:tcPr>
                  <w:tcW w:w="1786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623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929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val="en-US" w:eastAsia="zh-CN"/>
                    </w:rPr>
                    <w:t>30000</w:t>
                  </w:r>
                </w:p>
              </w:tc>
              <w:tc>
                <w:tcPr>
                  <w:tcW w:w="138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eastAsia="zh-CN"/>
                    </w:rPr>
                    <w:t>是</w:t>
                  </w:r>
                </w:p>
              </w:tc>
              <w:tc>
                <w:tcPr>
                  <w:tcW w:w="1182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188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70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" w:hRule="atLeast"/>
              </w:trPr>
              <w:tc>
                <w:tcPr>
                  <w:tcW w:w="1786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623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929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val="en-US" w:eastAsia="zh-CN"/>
                    </w:rPr>
                    <w:t>40000</w:t>
                  </w:r>
                </w:p>
              </w:tc>
              <w:tc>
                <w:tcPr>
                  <w:tcW w:w="138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eastAsia="zh-CN"/>
                    </w:rPr>
                    <w:t>是</w:t>
                  </w:r>
                </w:p>
              </w:tc>
              <w:tc>
                <w:tcPr>
                  <w:tcW w:w="1182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188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70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" w:hRule="atLeast"/>
              </w:trPr>
              <w:tc>
                <w:tcPr>
                  <w:tcW w:w="1786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623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929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val="en-US" w:eastAsia="zh-CN"/>
                    </w:rPr>
                    <w:t>50000</w:t>
                  </w:r>
                </w:p>
              </w:tc>
              <w:tc>
                <w:tcPr>
                  <w:tcW w:w="138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eastAsia="zh-CN"/>
                    </w:rPr>
                    <w:t>是</w:t>
                  </w:r>
                </w:p>
              </w:tc>
              <w:tc>
                <w:tcPr>
                  <w:tcW w:w="1182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188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70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" w:hRule="atLeast"/>
              </w:trPr>
              <w:tc>
                <w:tcPr>
                  <w:tcW w:w="1786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623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929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val="en-US" w:eastAsia="zh-CN"/>
                    </w:rPr>
                    <w:t>60000</w:t>
                  </w:r>
                </w:p>
              </w:tc>
              <w:tc>
                <w:tcPr>
                  <w:tcW w:w="138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eastAsia="zh-CN"/>
                    </w:rPr>
                    <w:t>是</w:t>
                  </w:r>
                </w:p>
              </w:tc>
              <w:tc>
                <w:tcPr>
                  <w:tcW w:w="1182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188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70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" w:hRule="atLeast"/>
              </w:trPr>
              <w:tc>
                <w:tcPr>
                  <w:tcW w:w="1786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623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929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val="en-US" w:eastAsia="zh-CN"/>
                    </w:rPr>
                    <w:t>70000</w:t>
                  </w:r>
                </w:p>
              </w:tc>
              <w:tc>
                <w:tcPr>
                  <w:tcW w:w="138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eastAsia="zh-CN"/>
                    </w:rPr>
                    <w:t>是</w:t>
                  </w:r>
                </w:p>
              </w:tc>
              <w:tc>
                <w:tcPr>
                  <w:tcW w:w="1182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188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70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" w:hRule="atLeast"/>
              </w:trPr>
              <w:tc>
                <w:tcPr>
                  <w:tcW w:w="1786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623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929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val="en-US" w:eastAsia="zh-CN"/>
                    </w:rPr>
                    <w:t>80000</w:t>
                  </w:r>
                </w:p>
              </w:tc>
              <w:tc>
                <w:tcPr>
                  <w:tcW w:w="138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eastAsia="zh-CN"/>
                    </w:rPr>
                    <w:t>是</w:t>
                  </w:r>
                </w:p>
              </w:tc>
              <w:tc>
                <w:tcPr>
                  <w:tcW w:w="1182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188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70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" w:hRule="atLeast"/>
              </w:trPr>
              <w:tc>
                <w:tcPr>
                  <w:tcW w:w="1786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623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929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val="en-US" w:eastAsia="zh-CN"/>
                    </w:rPr>
                    <w:t>90000</w:t>
                  </w:r>
                </w:p>
              </w:tc>
              <w:tc>
                <w:tcPr>
                  <w:tcW w:w="138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eastAsia="zh-CN"/>
                    </w:rPr>
                    <w:t>是</w:t>
                  </w:r>
                </w:p>
              </w:tc>
              <w:tc>
                <w:tcPr>
                  <w:tcW w:w="1182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188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70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" w:hRule="atLeast"/>
              </w:trPr>
              <w:tc>
                <w:tcPr>
                  <w:tcW w:w="1786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623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929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val="en-US" w:eastAsia="zh-CN"/>
                    </w:rPr>
                    <w:t>100000</w:t>
                  </w:r>
                </w:p>
              </w:tc>
              <w:tc>
                <w:tcPr>
                  <w:tcW w:w="138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  <w:lang w:eastAsia="zh-CN"/>
                    </w:rPr>
                    <w:t>是</w:t>
                  </w:r>
                </w:p>
              </w:tc>
              <w:tc>
                <w:tcPr>
                  <w:tcW w:w="1182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1188" w:type="dxa"/>
                  <w:vMerge w:val="continue"/>
                  <w:noWrap w:val="0"/>
                  <w:vAlign w:val="center"/>
                </w:tcPr>
                <w:p>
                  <w:pPr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  <w:tc>
                <w:tcPr>
                  <w:tcW w:w="70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</w:p>
              </w:tc>
            </w:tr>
          </w:tbl>
          <w:p>
            <w:pPr>
              <w:ind w:right="-102"/>
              <w:rPr>
                <w:rFonts w:ascii="宋体" w:hAnsi="宋体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114300" distR="114300">
                  <wp:extent cx="2552065" cy="1913890"/>
                  <wp:effectExtent l="0" t="0" r="635" b="10160"/>
                  <wp:docPr id="9" name="图片 2" descr="D:\liyaping(new)\试验报告\整椅类\座垫疲劳\GR20230906SQS122-0405\76783c40a20f9b8d2df193d6c1e2690.jpg76783c40a20f9b8d2df193d6c1e2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D:\liyaping(new)\试验报告\整椅类\座垫疲劳\GR20230906SQS122-0405\76783c40a20f9b8d2df193d6c1e2690.jpg76783c40a20f9b8d2df193d6c1e26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9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52065" cy="1913890"/>
                  <wp:effectExtent l="0" t="0" r="635" b="10160"/>
                  <wp:docPr id="5" name="图片 2" descr="D:\liyaping(new)\试验报告\整椅类\座垫疲劳\GR20230906SQS122-0405\067b834678f5521d6a81ac15d226d6d.jpg067b834678f5521d6a81ac15d226d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\liyaping(new)\试验报告\整椅类\座垫疲劳\GR20230906SQS122-0405\067b834678f5521d6a81ac15d226d6d.jpg067b834678f5521d6a81ac15d226d6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9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552065" cy="1913890"/>
                  <wp:effectExtent l="0" t="0" r="635" b="10160"/>
                  <wp:docPr id="8" name="图片 1" descr="D:\liyaping(new)\试验报告\整椅类\座垫疲劳\GR20230906SQS122-0405\6a84d9aa71b0e2034295a1da23679ad.jpg6a84d9aa71b0e2034295a1da23679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\liyaping(new)\试验报告\整椅类\座垫疲劳\GR20230906SQS122-0405\6a84d9aa71b0e2034295a1da23679ad.jpg6a84d9aa71b0e2034295a1da23679a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9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552065" cy="1913890"/>
                  <wp:effectExtent l="0" t="0" r="635" b="10160"/>
                  <wp:docPr id="2" name="图片 2" descr="D:\liyaping(new)\试验报告\整椅类\座垫疲劳\GR20230906SQS122-0405\b39f27143f4d2ec126c6f9d7218a03c.jpgb39f27143f4d2ec126c6f9d7218a0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liyaping(new)\试验报告\整椅类\座垫疲劳\GR20230906SQS122-0405\b39f27143f4d2ec126c6f9d7218a03c.jpgb39f27143f4d2ec126c6f9d7218a03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9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52065" cy="1913890"/>
                  <wp:effectExtent l="0" t="0" r="635" b="10160"/>
                  <wp:docPr id="7" name="图片 3" descr="D:\liyaping(new)\试验报告\整椅类\座垫疲劳\GR20230906SQS122-0405\bf0bcdd6eb0f907543c043a38e964f1.jpgbf0bcdd6eb0f907543c043a38e964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D:\liyaping(new)\试验报告\整椅类\座垫疲劳\GR20230906SQS122-0405\bf0bcdd6eb0f907543c043a38e964f1.jpgbf0bcdd6eb0f907543c043a38e964f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9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：GR20230906SQS122-0405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6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993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16"/>
      <w:suff w:val="nothing"/>
      <w:lvlText w:val="4.1.%3"/>
      <w:lvlJc w:val="left"/>
      <w:pPr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3" w:tentative="0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21FB0"/>
    <w:rsid w:val="0003084B"/>
    <w:rsid w:val="000364BC"/>
    <w:rsid w:val="000477C6"/>
    <w:rsid w:val="000566D8"/>
    <w:rsid w:val="00056C1B"/>
    <w:rsid w:val="0007406C"/>
    <w:rsid w:val="0008795F"/>
    <w:rsid w:val="00093D31"/>
    <w:rsid w:val="00096C04"/>
    <w:rsid w:val="000C11F8"/>
    <w:rsid w:val="000C1BE7"/>
    <w:rsid w:val="000C4294"/>
    <w:rsid w:val="000D4C7F"/>
    <w:rsid w:val="000D7691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7587"/>
    <w:rsid w:val="001571AB"/>
    <w:rsid w:val="00160EDA"/>
    <w:rsid w:val="00171FF3"/>
    <w:rsid w:val="00172696"/>
    <w:rsid w:val="00187F96"/>
    <w:rsid w:val="00190492"/>
    <w:rsid w:val="0019415D"/>
    <w:rsid w:val="001A18B2"/>
    <w:rsid w:val="001A2086"/>
    <w:rsid w:val="001A3A79"/>
    <w:rsid w:val="001B0305"/>
    <w:rsid w:val="001B16AE"/>
    <w:rsid w:val="001B3EBD"/>
    <w:rsid w:val="001B4E9C"/>
    <w:rsid w:val="001C6511"/>
    <w:rsid w:val="001F4205"/>
    <w:rsid w:val="00234A46"/>
    <w:rsid w:val="00235C75"/>
    <w:rsid w:val="002469A6"/>
    <w:rsid w:val="00251910"/>
    <w:rsid w:val="00263A31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F3A57"/>
    <w:rsid w:val="002F55C9"/>
    <w:rsid w:val="003053CB"/>
    <w:rsid w:val="00331B75"/>
    <w:rsid w:val="0033390F"/>
    <w:rsid w:val="00345B54"/>
    <w:rsid w:val="00381A91"/>
    <w:rsid w:val="00385F54"/>
    <w:rsid w:val="003918D0"/>
    <w:rsid w:val="003A2BBB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34A79"/>
    <w:rsid w:val="00451300"/>
    <w:rsid w:val="004548C2"/>
    <w:rsid w:val="00465CB8"/>
    <w:rsid w:val="00470D82"/>
    <w:rsid w:val="0047431C"/>
    <w:rsid w:val="004816D2"/>
    <w:rsid w:val="00481CB0"/>
    <w:rsid w:val="0049614A"/>
    <w:rsid w:val="004B53F4"/>
    <w:rsid w:val="004C245F"/>
    <w:rsid w:val="004D2B4F"/>
    <w:rsid w:val="004E27C1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10A9"/>
    <w:rsid w:val="00542EFF"/>
    <w:rsid w:val="00547453"/>
    <w:rsid w:val="00562B59"/>
    <w:rsid w:val="00565001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C7B5B"/>
    <w:rsid w:val="005D7F76"/>
    <w:rsid w:val="005E0422"/>
    <w:rsid w:val="005E5102"/>
    <w:rsid w:val="005F3141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B64EA"/>
    <w:rsid w:val="006B6DF4"/>
    <w:rsid w:val="006C20C6"/>
    <w:rsid w:val="006C25F0"/>
    <w:rsid w:val="006C5C65"/>
    <w:rsid w:val="006E1F42"/>
    <w:rsid w:val="006E5103"/>
    <w:rsid w:val="006E5D99"/>
    <w:rsid w:val="006F71C0"/>
    <w:rsid w:val="00710570"/>
    <w:rsid w:val="0071665C"/>
    <w:rsid w:val="00716998"/>
    <w:rsid w:val="00745198"/>
    <w:rsid w:val="007501BC"/>
    <w:rsid w:val="00755C28"/>
    <w:rsid w:val="00756B0C"/>
    <w:rsid w:val="007624F4"/>
    <w:rsid w:val="00770EAF"/>
    <w:rsid w:val="00790ACA"/>
    <w:rsid w:val="007A091E"/>
    <w:rsid w:val="007A461D"/>
    <w:rsid w:val="007B0F0F"/>
    <w:rsid w:val="007B7B48"/>
    <w:rsid w:val="007C12ED"/>
    <w:rsid w:val="007C59AF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3786C"/>
    <w:rsid w:val="008447E7"/>
    <w:rsid w:val="008548F4"/>
    <w:rsid w:val="008558F2"/>
    <w:rsid w:val="00862D6C"/>
    <w:rsid w:val="00865566"/>
    <w:rsid w:val="00870597"/>
    <w:rsid w:val="0089084D"/>
    <w:rsid w:val="008969EA"/>
    <w:rsid w:val="008C5066"/>
    <w:rsid w:val="008C6D9C"/>
    <w:rsid w:val="008D7A23"/>
    <w:rsid w:val="008E14EA"/>
    <w:rsid w:val="008F768C"/>
    <w:rsid w:val="00906927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8343E"/>
    <w:rsid w:val="00983EDF"/>
    <w:rsid w:val="009955E6"/>
    <w:rsid w:val="009A336A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3D4E"/>
    <w:rsid w:val="00A54EAF"/>
    <w:rsid w:val="00A57448"/>
    <w:rsid w:val="00A6320D"/>
    <w:rsid w:val="00A6693A"/>
    <w:rsid w:val="00A6799E"/>
    <w:rsid w:val="00A730A1"/>
    <w:rsid w:val="00A772BD"/>
    <w:rsid w:val="00A81579"/>
    <w:rsid w:val="00A94761"/>
    <w:rsid w:val="00AB0EF8"/>
    <w:rsid w:val="00AB3573"/>
    <w:rsid w:val="00AB6147"/>
    <w:rsid w:val="00AB71D0"/>
    <w:rsid w:val="00AC52BB"/>
    <w:rsid w:val="00AD0459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0255"/>
    <w:rsid w:val="00BB1FBE"/>
    <w:rsid w:val="00BB20BA"/>
    <w:rsid w:val="00BB2330"/>
    <w:rsid w:val="00BB4CAD"/>
    <w:rsid w:val="00BB52ED"/>
    <w:rsid w:val="00BB60D8"/>
    <w:rsid w:val="00BD3B4B"/>
    <w:rsid w:val="00BF627A"/>
    <w:rsid w:val="00C01494"/>
    <w:rsid w:val="00C0377D"/>
    <w:rsid w:val="00C22A06"/>
    <w:rsid w:val="00C35867"/>
    <w:rsid w:val="00C42758"/>
    <w:rsid w:val="00C5247C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3E52"/>
    <w:rsid w:val="00CD6E32"/>
    <w:rsid w:val="00CF3D40"/>
    <w:rsid w:val="00D07795"/>
    <w:rsid w:val="00D218EE"/>
    <w:rsid w:val="00D30067"/>
    <w:rsid w:val="00D43DD2"/>
    <w:rsid w:val="00D542DD"/>
    <w:rsid w:val="00D576BF"/>
    <w:rsid w:val="00D6014F"/>
    <w:rsid w:val="00D611DC"/>
    <w:rsid w:val="00D616D5"/>
    <w:rsid w:val="00D65272"/>
    <w:rsid w:val="00D66311"/>
    <w:rsid w:val="00D72CF6"/>
    <w:rsid w:val="00D7341E"/>
    <w:rsid w:val="00D74E93"/>
    <w:rsid w:val="00D75380"/>
    <w:rsid w:val="00D77A6C"/>
    <w:rsid w:val="00D92440"/>
    <w:rsid w:val="00D92A27"/>
    <w:rsid w:val="00D93194"/>
    <w:rsid w:val="00D95687"/>
    <w:rsid w:val="00DA03C3"/>
    <w:rsid w:val="00DA254D"/>
    <w:rsid w:val="00DB31D2"/>
    <w:rsid w:val="00DC4303"/>
    <w:rsid w:val="00DC4540"/>
    <w:rsid w:val="00DC72CA"/>
    <w:rsid w:val="00DC759B"/>
    <w:rsid w:val="00DE1D71"/>
    <w:rsid w:val="00DF1959"/>
    <w:rsid w:val="00DF3BD6"/>
    <w:rsid w:val="00E00E88"/>
    <w:rsid w:val="00E16FE2"/>
    <w:rsid w:val="00E215EF"/>
    <w:rsid w:val="00E2539A"/>
    <w:rsid w:val="00E26C78"/>
    <w:rsid w:val="00E27DE1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7411"/>
    <w:rsid w:val="00F0479F"/>
    <w:rsid w:val="00F26B63"/>
    <w:rsid w:val="00F273F9"/>
    <w:rsid w:val="00F3598D"/>
    <w:rsid w:val="00F662D4"/>
    <w:rsid w:val="00F66B17"/>
    <w:rsid w:val="00F8503A"/>
    <w:rsid w:val="00F9789A"/>
    <w:rsid w:val="00FA292F"/>
    <w:rsid w:val="00FD1318"/>
    <w:rsid w:val="00FD4545"/>
    <w:rsid w:val="00FD5A51"/>
    <w:rsid w:val="00FD5EE7"/>
    <w:rsid w:val="00FE00CE"/>
    <w:rsid w:val="019404F8"/>
    <w:rsid w:val="029562D6"/>
    <w:rsid w:val="0461205C"/>
    <w:rsid w:val="05B04DD4"/>
    <w:rsid w:val="07D2471F"/>
    <w:rsid w:val="099077F7"/>
    <w:rsid w:val="0AB5126A"/>
    <w:rsid w:val="0CE9794A"/>
    <w:rsid w:val="0E213EDF"/>
    <w:rsid w:val="0E83792A"/>
    <w:rsid w:val="0F6239E3"/>
    <w:rsid w:val="0F8B27B1"/>
    <w:rsid w:val="0F9C0C57"/>
    <w:rsid w:val="10280789"/>
    <w:rsid w:val="116A6B7F"/>
    <w:rsid w:val="12753A2E"/>
    <w:rsid w:val="1514752E"/>
    <w:rsid w:val="167B7ECE"/>
    <w:rsid w:val="177B1645"/>
    <w:rsid w:val="17BD5C5B"/>
    <w:rsid w:val="180C6E25"/>
    <w:rsid w:val="1996623A"/>
    <w:rsid w:val="1C4E480E"/>
    <w:rsid w:val="1D6D1ED1"/>
    <w:rsid w:val="1FCD0481"/>
    <w:rsid w:val="20B9542D"/>
    <w:rsid w:val="21562C7C"/>
    <w:rsid w:val="2208041A"/>
    <w:rsid w:val="225E003A"/>
    <w:rsid w:val="23C465C3"/>
    <w:rsid w:val="266637CE"/>
    <w:rsid w:val="281D44F4"/>
    <w:rsid w:val="2AC53860"/>
    <w:rsid w:val="2B6D12EE"/>
    <w:rsid w:val="2BDB5E37"/>
    <w:rsid w:val="2DFB7085"/>
    <w:rsid w:val="2E2E2F6A"/>
    <w:rsid w:val="332901F1"/>
    <w:rsid w:val="36081B7A"/>
    <w:rsid w:val="36214AB1"/>
    <w:rsid w:val="3740218E"/>
    <w:rsid w:val="37D20C2F"/>
    <w:rsid w:val="37F52C62"/>
    <w:rsid w:val="383E64EC"/>
    <w:rsid w:val="387B1561"/>
    <w:rsid w:val="3B6369C9"/>
    <w:rsid w:val="3C8F5568"/>
    <w:rsid w:val="3DAB709B"/>
    <w:rsid w:val="3DE7114A"/>
    <w:rsid w:val="3E457EB1"/>
    <w:rsid w:val="3EF14C95"/>
    <w:rsid w:val="3FF34060"/>
    <w:rsid w:val="403C77B5"/>
    <w:rsid w:val="40C8679C"/>
    <w:rsid w:val="42B5384F"/>
    <w:rsid w:val="444D792B"/>
    <w:rsid w:val="44F65870"/>
    <w:rsid w:val="466E4440"/>
    <w:rsid w:val="474927B8"/>
    <w:rsid w:val="4D3161C8"/>
    <w:rsid w:val="4DE6129A"/>
    <w:rsid w:val="4E8C4A0D"/>
    <w:rsid w:val="4F135E41"/>
    <w:rsid w:val="4F45282A"/>
    <w:rsid w:val="50E517A3"/>
    <w:rsid w:val="513060E7"/>
    <w:rsid w:val="517D19DC"/>
    <w:rsid w:val="51CD6B0E"/>
    <w:rsid w:val="51FD3021"/>
    <w:rsid w:val="5257047F"/>
    <w:rsid w:val="56DA342C"/>
    <w:rsid w:val="57A44166"/>
    <w:rsid w:val="580148BD"/>
    <w:rsid w:val="5BF913E0"/>
    <w:rsid w:val="5DEF1C8D"/>
    <w:rsid w:val="5F9612C2"/>
    <w:rsid w:val="5FE01638"/>
    <w:rsid w:val="618F19E3"/>
    <w:rsid w:val="637B1AF3"/>
    <w:rsid w:val="644B6724"/>
    <w:rsid w:val="6722662C"/>
    <w:rsid w:val="6A097E59"/>
    <w:rsid w:val="6EDF2867"/>
    <w:rsid w:val="6FD44A65"/>
    <w:rsid w:val="70EA08E3"/>
    <w:rsid w:val="710B095A"/>
    <w:rsid w:val="756767CE"/>
    <w:rsid w:val="787C45A5"/>
    <w:rsid w:val="79AD7519"/>
    <w:rsid w:val="7A805F15"/>
    <w:rsid w:val="7C003399"/>
    <w:rsid w:val="7C0466D2"/>
    <w:rsid w:val="7D493060"/>
    <w:rsid w:val="7F1E12A2"/>
    <w:rsid w:val="7FA4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6">
    <w:name w:val="编号列项（三级）"/>
    <w:qFormat/>
    <w:uiPriority w:val="0"/>
    <w:pPr>
      <w:numPr>
        <w:ilvl w:val="2"/>
        <w:numId w:val="1"/>
      </w:numPr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F3CBE-9B4F-4BFA-8DA5-E3F49E0005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911</Words>
  <Characters>1108</Characters>
  <Lines>9</Lines>
  <Paragraphs>2</Paragraphs>
  <TotalTime>5</TotalTime>
  <ScaleCrop>false</ScaleCrop>
  <LinksUpToDate>false</LinksUpToDate>
  <CharactersWithSpaces>1168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2022-10-10T01:55:00Z</dcterms:created>
  <dc:creator>个人用户</dc:creator>
  <cp:lastModifiedBy>Administrator</cp:lastModifiedBy>
  <cp:lastPrinted>2022-10-10T02:34:00Z</cp:lastPrinted>
  <dcterms:modified xsi:type="dcterms:W3CDTF">2023-09-27T03:19:23Z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4B94255FE3814BA1AD4405143F420741</vt:lpwstr>
  </property>
</Properties>
</file>