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/>
          <w:b/>
          <w:sz w:val="32"/>
          <w:szCs w:val="32"/>
        </w:rPr>
        <w:t>靠背调节疲劳耐久试验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2022年12月30日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2" cy="4567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6863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6" cy="4692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Theme="minorEastAsia" w:hAnsiTheme="minorEastAsia"/>
              </w:rPr>
              <w:t>吉利G3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7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EN2531-000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李燕龙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电话：15301355079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靠背调节疲劳耐久试验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hint="eastAsia" w:ascii="宋体" w:hAnsi="宋体" w:eastAsia="宋体"/>
              </w:rPr>
              <w:t>GR20230912SQS128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</w:rPr>
              <w:t>吉利G3</w:t>
            </w:r>
            <w:r>
              <w:rPr>
                <w:rFonts w:hint="eastAsia" w:ascii="宋体" w:hAnsi="宋体" w:eastAsia="宋体"/>
                <w:szCs w:val="22"/>
              </w:rPr>
              <w:t>副驾驶员座椅总成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GR20230912SQS128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靠背调节疲劳耐久试验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2023年9月15日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63.6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将提供座椅固定在汽车多功能试验台上，解锁状态下把座椅靠背从最前位置调节到最后位置，锁止靠背，再在解锁状态下座椅靠背从最后位置回弹到最前位置，锁止靠背，以上操作是一个循环，重复操作10000次，试验前后对靠背操作力进行测量对比，观察座椅试验情况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hAnsi="宋体"/>
              </w:rPr>
              <w:t>试验10000次后锁止装置不应失效，且靠背调整灵活，锁止可靠，不允许出现异常噪声，操作力变化值在10%以内。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8"/>
              <w:gridCol w:w="1689"/>
              <w:gridCol w:w="940"/>
              <w:gridCol w:w="992"/>
              <w:gridCol w:w="709"/>
              <w:gridCol w:w="992"/>
              <w:gridCol w:w="607"/>
              <w:gridCol w:w="607"/>
              <w:gridCol w:w="851"/>
              <w:gridCol w:w="70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2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641" w:type="dxa"/>
                  <w:gridSpan w:val="3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试验10000次后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/</w:t>
                  </w:r>
                </w:p>
              </w:tc>
              <w:tc>
                <w:tcPr>
                  <w:tcW w:w="567" w:type="dxa"/>
                  <w:vMerge w:val="restart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试验前N</w:t>
                  </w:r>
                </w:p>
              </w:tc>
              <w:tc>
                <w:tcPr>
                  <w:tcW w:w="567" w:type="dxa"/>
                  <w:vMerge w:val="restart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试验后N</w:t>
                  </w:r>
                </w:p>
              </w:tc>
              <w:tc>
                <w:tcPr>
                  <w:tcW w:w="851" w:type="dxa"/>
                  <w:vMerge w:val="restart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试验前后力值变化</w:t>
                  </w:r>
                </w:p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%</w:t>
                  </w:r>
                </w:p>
              </w:tc>
              <w:tc>
                <w:tcPr>
                  <w:tcW w:w="708" w:type="dxa"/>
                  <w:vMerge w:val="restart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是否超过</w:t>
                  </w: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1</w:t>
                  </w:r>
                  <w:r>
                    <w:rPr>
                      <w:rFonts w:hint="eastAsia"/>
                      <w:color w:val="000000" w:themeColor="text1"/>
                    </w:rPr>
                    <w:t>0%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132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 w:hAnsi="宋体"/>
                    </w:rPr>
                    <w:t>锁止装置是否失效</w:t>
                  </w:r>
                </w:p>
              </w:tc>
              <w:tc>
                <w:tcPr>
                  <w:tcW w:w="992" w:type="dxa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靠背调整是否灵活，锁止可靠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是否出现异常噪声</w:t>
                  </w:r>
                </w:p>
              </w:tc>
              <w:tc>
                <w:tcPr>
                  <w:tcW w:w="99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67" w:type="dxa"/>
                  <w:vMerge w:val="continue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67" w:type="dxa"/>
                  <w:vMerge w:val="continue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vMerge w:val="continue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08" w:type="dxa"/>
                  <w:vMerge w:val="continue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32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副驾驶员座椅总成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128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-00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-20230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</w:t>
                  </w:r>
                </w:p>
              </w:tc>
              <w:tc>
                <w:tcPr>
                  <w:tcW w:w="94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99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操作力：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76.9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75.6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1.69</w:t>
                  </w:r>
                </w:p>
              </w:tc>
              <w:tc>
                <w:tcPr>
                  <w:tcW w:w="708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32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9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回复力：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21.9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20.5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6.39</w:t>
                  </w:r>
                </w:p>
              </w:tc>
              <w:tc>
                <w:tcPr>
                  <w:tcW w:w="708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508885" cy="1964055"/>
                  <wp:effectExtent l="0" t="0" r="5715" b="17145"/>
                  <wp:docPr id="1" name="图片 1" descr="D:\liyaping(new)\试验报告\DVP-吉利G3\GR20230912SQS128-0427\0c9a0862ff881f63369e1a7d9b53d05.jpg0c9a0862ff881f63369e1a7d9b53d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\liyaping(new)\试验报告\DVP-吉利G3\GR20230912SQS128-0427\0c9a0862ff881f63369e1a7d9b53d05.jpg0c9a0862ff881f63369e1a7d9b53d0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2102" r="2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561" cy="196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625725" cy="1966595"/>
                  <wp:effectExtent l="0" t="0" r="3175" b="14605"/>
                  <wp:docPr id="9" name="图片 9" descr="D:\liyaping(new)\试验报告\DVP-吉利G3\GR20230912SQS128-0427\3ee59192d8cf3e9864610aef29cb5c8.jpg3ee59192d8cf3e9864610aef29cb5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吉利G3\GR20230912SQS128-0427\3ee59192d8cf3e9864610aef29cb5c8.jpg3ee59192d8cf3e9864610aef29cb5c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73" b="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5725" cy="1966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508885" cy="1881505"/>
                  <wp:effectExtent l="0" t="0" r="5715" b="4445"/>
                  <wp:docPr id="2" name="图片 2" descr="D:\liyaping(new)\试验报告\DVP-吉利G3\GR20230912SQS128-0427\4a5c1a3fa23ff5e6b335c2245fbebe4.jpg4a5c1a3fa23ff5e6b335c2245fbeb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吉利G3\GR20230912SQS128-0427\4a5c1a3fa23ff5e6b335c2245fbebe4.jpg4a5c1a3fa23ff5e6b335c2245fbebe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3" b="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88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508885" cy="1881505"/>
                  <wp:effectExtent l="0" t="0" r="5715" b="4445"/>
                  <wp:docPr id="5" name="图片 3" descr="D:\liyaping(new)\试验报告\DVP-吉利G3\GR20230912SQS128-0427\b7072ad70570e6e9c5790522dc2584c.jpgb7072ad70570e6e9c5790522dc258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D:\liyaping(new)\试验报告\DVP-吉利G3\GR20230912SQS128-0427\b7072ad70570e6e9c5790522dc2584c.jpgb7072ad70570e6e9c5790522dc2584c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13" b="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88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drawing>
                <wp:inline distT="0" distB="0" distL="0" distR="0">
                  <wp:extent cx="2508885" cy="1881505"/>
                  <wp:effectExtent l="0" t="0" r="5715" b="4445"/>
                  <wp:docPr id="7" name="图片 7" descr="D:\liyaping(new)\试验报告\DVP-吉利G3\GR20230912SQS128-0427\bffc0deb2599a973153e949d8625689.jpgbffc0deb2599a973153e949d8625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:\liyaping(new)\试验报告\DVP-吉利G3\GR20230912SQS128-0427\bffc0deb2599a973153e949d8625689.jpgbffc0deb2599a973153e949d862568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13" b="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88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：GR20230912SQS128-0427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4099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27861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6A16"/>
    <w:rsid w:val="002C7F70"/>
    <w:rsid w:val="002D072B"/>
    <w:rsid w:val="002D11A0"/>
    <w:rsid w:val="002D4DA2"/>
    <w:rsid w:val="002D4F36"/>
    <w:rsid w:val="002E414F"/>
    <w:rsid w:val="002F55C9"/>
    <w:rsid w:val="003053CB"/>
    <w:rsid w:val="00331B75"/>
    <w:rsid w:val="0033390F"/>
    <w:rsid w:val="00345A25"/>
    <w:rsid w:val="00345B54"/>
    <w:rsid w:val="00355678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0C08"/>
    <w:rsid w:val="00614F12"/>
    <w:rsid w:val="00623B2E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5D7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5EC8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A75B2"/>
    <w:rsid w:val="00AB6147"/>
    <w:rsid w:val="00AB6412"/>
    <w:rsid w:val="00AB71D0"/>
    <w:rsid w:val="00AC52BB"/>
    <w:rsid w:val="00AD0459"/>
    <w:rsid w:val="00AF6ED2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CF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32A41C2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9137660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2065C-36A7-4D5C-9CDA-38DDAC3838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210</Words>
  <Characters>1199</Characters>
  <Lines>9</Lines>
  <Paragraphs>2</Paragraphs>
  <TotalTime>431</TotalTime>
  <ScaleCrop>false</ScaleCrop>
  <LinksUpToDate>false</LinksUpToDate>
  <CharactersWithSpaces>1407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2023-09-27T03:46:07Z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