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t xml:space="preserve"> </w:t>
      </w:r>
    </w:p>
    <w:p/>
    <w:p/>
    <w:p/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/>
    <w:p/>
    <w:p/>
    <w:p/>
    <w:p/>
    <w:p/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试验名称：调节机构操作力试验</w:t>
      </w: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sdt>
              <w:sdtPr>
                <w:rPr>
                  <w:rFonts w:hint="eastAsia" w:ascii="Calibri" w:hAnsi="Calibri" w:eastAsia="宋体" w:cs="Times New Roman"/>
                  <w:sz w:val="28"/>
                </w:rPr>
                <w:id w:val="170783792"/>
                <w:picture/>
              </w:sdtPr>
              <w:sdtEndPr>
                <w:rPr>
                  <w:rFonts w:hint="eastAsia" w:ascii="Calibri" w:hAnsi="Calibri" w:eastAsia="宋体" w:cs="Times New Roman"/>
                  <w:sz w:val="28"/>
                </w:rPr>
              </w:sdtEndPr>
              <w:sdtContent>
                <w:r>
                  <w:rPr>
                    <w:rFonts w:hint="eastAsia" w:ascii="Calibri" w:hAnsi="Calibri" w:eastAsia="宋体" w:cs="Times New Roman"/>
                    <w:sz w:val="28"/>
                  </w:rPr>
                  <w:drawing>
                    <wp:inline distT="0" distB="0" distL="0" distR="0">
                      <wp:extent cx="778510" cy="457200"/>
                      <wp:effectExtent l="0" t="0" r="2540" b="0"/>
                      <wp:docPr id="1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8858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2022年10月25日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sdt>
              <w:sdtPr>
                <w:rPr>
                  <w:rFonts w:hint="eastAsia"/>
                </w:rPr>
                <w:id w:val="170783794"/>
                <w:picture/>
              </w:sdtPr>
              <w:sdtEndPr>
                <w:rPr>
                  <w:rFonts w:hint="eastAsia"/>
                </w:rPr>
              </w:sdtEndPr>
              <w:sdtContent>
                <w:r>
                  <w:drawing>
                    <wp:inline distT="0" distB="0" distL="0" distR="0">
                      <wp:extent cx="873760" cy="456565"/>
                      <wp:effectExtent l="0" t="0" r="2540" b="635"/>
                      <wp:docPr id="3" name="图片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图片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74094" cy="4567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2022年10月10日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sdt>
              <w:sdtPr>
                <w:rPr>
                  <w:rFonts w:hint="eastAsia"/>
                </w:rPr>
                <w:id w:val="170783796"/>
                <w:picture/>
              </w:sdtPr>
              <w:sdtEndPr>
                <w:rPr>
                  <w:rFonts w:hint="eastAsia"/>
                </w:rPr>
              </w:sdtEndPr>
              <w:sdtContent>
                <w:r>
                  <w:drawing>
                    <wp:inline distT="0" distB="0" distL="0" distR="0">
                      <wp:extent cx="1029335" cy="471170"/>
                      <wp:effectExtent l="0" t="0" r="0" b="5080"/>
                      <wp:docPr id="6" name="图片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图片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29798" cy="4712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2022年10月10日</w:t>
            </w:r>
          </w:p>
        </w:tc>
      </w:tr>
    </w:tbl>
    <w:p/>
    <w:p/>
    <w:p/>
    <w:p/>
    <w:p/>
    <w:p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>
      <w:pPr>
        <w:spacing w:line="360" w:lineRule="auto"/>
        <w:ind w:firstLine="1280" w:firstLineChars="400"/>
        <w:rPr>
          <w:sz w:val="32"/>
        </w:rPr>
      </w:pPr>
    </w:p>
    <w:p>
      <w:pPr>
        <w:spacing w:line="360" w:lineRule="auto"/>
        <w:ind w:firstLine="1280" w:firstLineChars="400"/>
        <w:rPr>
          <w:sz w:val="32"/>
        </w:rPr>
      </w:pP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</w:t>
      </w:r>
      <w:r>
        <w:rPr>
          <w:rFonts w:hint="eastAsia" w:ascii="Calibri" w:hAnsi="Calibri"/>
          <w:iCs/>
          <w:color w:val="000000" w:themeColor="text1"/>
          <w:sz w:val="32"/>
          <w14:textFill>
            <w14:solidFill>
              <w14:schemeClr w14:val="tx1"/>
            </w14:solidFill>
          </w14:textFill>
        </w:rPr>
        <w:t>检测专用章</w:t>
      </w:r>
      <w:r>
        <w:rPr>
          <w:rFonts w:hint="eastAsia" w:ascii="Calibri" w:hAnsi="Calibri"/>
          <w:iCs/>
          <w:sz w:val="32"/>
        </w:rPr>
        <w:t>”无效。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复制报告未重新加盖“</w:t>
      </w:r>
      <w:r>
        <w:rPr>
          <w:rFonts w:hint="eastAsia" w:ascii="Calibri" w:hAnsi="Calibri"/>
          <w:iCs/>
          <w:color w:val="000000" w:themeColor="text1"/>
          <w:sz w:val="32"/>
          <w14:textFill>
            <w14:solidFill>
              <w14:schemeClr w14:val="tx1"/>
            </w14:solidFill>
          </w14:textFill>
        </w:rPr>
        <w:t>检测专用章</w:t>
      </w:r>
      <w:r>
        <w:rPr>
          <w:rFonts w:hint="eastAsia" w:ascii="Calibri" w:hAnsi="Calibri"/>
          <w:iCs/>
          <w:sz w:val="32"/>
        </w:rPr>
        <w:t>”无效。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对检测报告若有异议，请收到报告后15个工作日内通知实验室。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电子版报告无安全密码无效。</w:t>
      </w: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副</w:t>
            </w:r>
            <w:r>
              <w:rPr>
                <w:rFonts w:hint="eastAsia" w:ascii="宋体" w:hAnsi="宋体"/>
                <w:kern w:val="0"/>
                <w:szCs w:val="20"/>
              </w:rPr>
              <w:t>驾驶员座椅总成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Theme="minorEastAsia" w:hAnsiTheme="minorEastAsia"/>
                <w:szCs w:val="21"/>
              </w:rPr>
              <w:t>吉利G3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71EN2531-00010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</w:rPr>
              <w:t>1件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>
            <w:rPr>
              <w:rFonts w:ascii="宋体" w:hAnsi="宋体"/>
            </w:rPr>
          </w:sdtEndPr>
          <w:sdtContent>
            <w:tc>
              <w:tcPr>
                <w:tcW w:w="3402" w:type="dxa"/>
                <w:vAlign w:val="center"/>
              </w:tcPr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/>
                  </w:rPr>
                  <w:t>座椅开发部</w:t>
                </w:r>
              </w:p>
            </w:tc>
          </w:sdtContent>
        </w:sdt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>样者</w:t>
            </w:r>
            <w:r>
              <w:rPr>
                <w:rFonts w:hint="eastAsia" w:ascii="宋体" w:hAnsi="宋体" w:eastAsia="宋体"/>
              </w:rPr>
              <w:t xml:space="preserve">及其       </w:t>
            </w:r>
            <w:r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联系方式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李燕龙</w:t>
            </w:r>
          </w:p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</w:rPr>
              <w:t>电话：15301355079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/>
              </w:rPr>
              <w:id w:val="170783828"/>
              <w:date w:fullDate="2023-07-12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/>
                  </w:rPr>
                  <w:t>2023年</w:t>
                </w:r>
                <w:r>
                  <w:rPr>
                    <w:rFonts w:hint="eastAsia" w:ascii="宋体" w:hAnsi="宋体"/>
                    <w:lang w:val="en-US" w:eastAsia="zh-CN"/>
                  </w:rPr>
                  <w:t>9</w:t>
                </w:r>
                <w:r>
                  <w:rPr>
                    <w:rFonts w:hint="eastAsia" w:ascii="宋体" w:hAnsi="宋体"/>
                  </w:rPr>
                  <w:t>月</w:t>
                </w:r>
                <w:r>
                  <w:rPr>
                    <w:rFonts w:hint="eastAsia" w:ascii="宋体" w:hAnsi="宋体"/>
                    <w:lang w:val="en-US" w:eastAsia="zh-CN"/>
                  </w:rPr>
                  <w:t>7</w:t>
                </w:r>
                <w:r>
                  <w:rPr>
                    <w:rFonts w:hint="eastAsia" w:ascii="宋体" w:hAnsi="宋体"/>
                  </w:rPr>
                  <w:t>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</w:t>
            </w:r>
          </w:p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实验室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/>
              </w:rPr>
              <w:id w:val="170783829"/>
              <w:date w:fullDate="2023-09-25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Calibri" w:hAnsi="Calibri" w:eastAsia="宋体"/>
                    <w:sz w:val="28"/>
                  </w:rPr>
                </w:pP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2023年9月</w:t>
                </w:r>
                <w:r>
                  <w:rPr>
                    <w:rFonts w:hint="eastAsia" w:ascii="宋体" w:hAnsi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1</w:t>
                </w: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5日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调节机构操作力试验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Q/JLS J7110162-2018 5.4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样品</w:t>
            </w:r>
            <w:r>
              <w:rPr>
                <w:rFonts w:hint="eastAsia"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状态</w:t>
            </w:r>
          </w:p>
        </w:tc>
        <w:sdt>
          <w:sdtPr>
            <w:rPr>
              <w:rFonts w:ascii="宋体" w:hAnsi="宋体" w:eastAsia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>
            <w:rPr>
              <w:rFonts w:ascii="宋体" w:hAnsi="宋体" w:eastAsia="宋体"/>
            </w:rPr>
          </w:sdtEndPr>
          <w:sdtContent>
            <w:tc>
              <w:tcPr>
                <w:tcW w:w="8647" w:type="dxa"/>
                <w:gridSpan w:val="3"/>
                <w:vAlign w:val="center"/>
              </w:tcPr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ascii="宋体" w:hAnsi="宋体" w:eastAsia="宋体"/>
                  </w:rPr>
                  <w:t>DV</w:t>
                </w:r>
              </w:p>
            </w:tc>
          </w:sdtContent>
        </w:sdt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 w:firstLine="420" w:firstLineChars="200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对2023年</w:t>
            </w:r>
            <w:r>
              <w:rPr>
                <w:rFonts w:hint="eastAsia" w:ascii="宋体" w:hAnsi="宋体" w:eastAsia="宋体"/>
                <w:lang w:val="en-US" w:eastAsia="zh-CN"/>
              </w:rPr>
              <w:t>9</w:t>
            </w:r>
            <w:r>
              <w:rPr>
                <w:rFonts w:hint="eastAsia" w:ascii="宋体" w:hAnsi="宋体" w:eastAsia="宋体"/>
              </w:rPr>
              <w:t>月</w:t>
            </w:r>
            <w:r>
              <w:rPr>
                <w:rFonts w:hint="eastAsia" w:ascii="宋体" w:hAnsi="宋体" w:eastAsia="宋体"/>
                <w:lang w:val="en-US" w:eastAsia="zh-CN"/>
              </w:rPr>
              <w:t>7</w:t>
            </w:r>
            <w:r>
              <w:rPr>
                <w:rFonts w:hint="eastAsia" w:ascii="宋体" w:hAnsi="宋体" w:eastAsia="宋体"/>
              </w:rPr>
              <w:t>日座椅开发部送检的</w:t>
            </w:r>
            <w:r>
              <w:rPr>
                <w:rFonts w:hint="eastAsia" w:asciiTheme="minorEastAsia" w:hAnsiTheme="minorEastAsia"/>
                <w:szCs w:val="21"/>
              </w:rPr>
              <w:t>吉利G3</w:t>
            </w: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副</w:t>
            </w:r>
            <w:r>
              <w:rPr>
                <w:rFonts w:hint="eastAsia" w:ascii="宋体" w:hAnsi="宋体"/>
                <w:kern w:val="0"/>
                <w:szCs w:val="20"/>
              </w:rPr>
              <w:t>驾驶员座椅总成</w:t>
            </w:r>
            <w:r>
              <w:rPr>
                <w:rFonts w:hint="eastAsia" w:ascii="宋体" w:hAnsi="宋体" w:eastAsia="宋体"/>
              </w:rPr>
              <w:t>按照</w:t>
            </w:r>
            <w:r>
              <w:rPr>
                <w:rFonts w:hint="eastAsia" w:ascii="宋体" w:hAnsi="宋体"/>
                <w:kern w:val="0"/>
                <w:szCs w:val="20"/>
              </w:rPr>
              <w:t xml:space="preserve"> Q/JLS J7110162-2018</w:t>
            </w:r>
            <w:r>
              <w:rPr>
                <w:rFonts w:hint="eastAsia" w:ascii="宋体" w:hAnsi="宋体" w:eastAsia="宋体"/>
              </w:rPr>
              <w:t>进行调节机构操作力试验，经检测符合标准要求。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/</w:t>
            </w:r>
          </w:p>
        </w:tc>
      </w:tr>
    </w:tbl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3-07-19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/>
                    <w:color w:val="000000"/>
                  </w:rPr>
                  <w:t>2023年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9</w:t>
                </w:r>
                <w:r>
                  <w:rPr>
                    <w:rFonts w:hint="eastAsia" w:eastAsia="宋体" w:cs="Arial"/>
                    <w:color w:val="000000"/>
                  </w:rPr>
                  <w:t>月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25</w:t>
                </w:r>
                <w:r>
                  <w:rPr>
                    <w:rFonts w:hint="eastAsia" w:eastAsia="宋体" w:cs="Arial"/>
                    <w:color w:val="000000"/>
                  </w:rPr>
                  <w:t>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3-07-19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/>
                    <w:color w:val="000000"/>
                  </w:rPr>
                  <w:t>2023年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 xml:space="preserve">9 </w:t>
                </w:r>
                <w:r>
                  <w:rPr>
                    <w:rFonts w:hint="eastAsia" w:eastAsia="宋体" w:cs="Arial"/>
                    <w:color w:val="000000"/>
                  </w:rPr>
                  <w:t>月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25</w:t>
                </w:r>
                <w:r>
                  <w:rPr>
                    <w:rFonts w:hint="eastAsia" w:eastAsia="宋体" w:cs="Arial"/>
                    <w:color w:val="000000"/>
                  </w:rPr>
                  <w:t>日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李亚平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</w:rPr>
            </w:pPr>
            <w:r>
              <w:rPr>
                <w:rFonts w:hint="eastAsia" w:eastAsia="宋体" w:cs="Arial"/>
                <w:color w:val="000000"/>
              </w:rPr>
              <w:t>温度：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25.1</w:t>
            </w:r>
            <w:r>
              <w:rPr>
                <w:rFonts w:hint="eastAsia" w:eastAsia="宋体" w:cs="Arial"/>
                <w:color w:val="000000"/>
              </w:rPr>
              <w:t>℃；湿度：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63.6</w:t>
            </w:r>
            <w:r>
              <w:rPr>
                <w:rFonts w:hint="eastAsia" w:eastAsia="宋体" w:cs="Arial"/>
                <w:color w:val="000000"/>
              </w:rPr>
              <w:t>%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9"/>
        <w:gridCol w:w="1915"/>
        <w:gridCol w:w="981"/>
        <w:gridCol w:w="1791"/>
        <w:gridCol w:w="1924"/>
        <w:gridCol w:w="1270"/>
        <w:gridCol w:w="205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9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1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81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791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24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0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05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1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推拉力计</w:t>
            </w:r>
          </w:p>
        </w:tc>
        <w:tc>
          <w:tcPr>
            <w:tcW w:w="98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N-165</w:t>
            </w:r>
          </w:p>
        </w:tc>
        <w:tc>
          <w:tcPr>
            <w:tcW w:w="179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WD-500</w:t>
            </w:r>
          </w:p>
        </w:tc>
        <w:tc>
          <w:tcPr>
            <w:tcW w:w="192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韦度电子</w:t>
            </w:r>
          </w:p>
        </w:tc>
        <w:tc>
          <w:tcPr>
            <w:tcW w:w="127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0.1N</w:t>
            </w:r>
          </w:p>
        </w:tc>
        <w:tc>
          <w:tcPr>
            <w:tcW w:w="2058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202</w:t>
            </w:r>
            <w:r>
              <w:rPr>
                <w:rFonts w:hint="eastAsia"/>
                <w:lang w:val="en-US" w:eastAsia="zh-CN"/>
              </w:rPr>
              <w:t>4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  <w:lang w:val="en-US" w:eastAsia="zh-CN"/>
              </w:rPr>
              <w:t>7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  <w:lang w:val="en-US" w:eastAsia="zh-CN"/>
              </w:rPr>
              <w:t>8</w:t>
            </w:r>
            <w:r>
              <w:rPr>
                <w:rFonts w:hint="eastAsia"/>
              </w:rPr>
              <w:t>日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atLeast"/>
        </w:trPr>
        <w:tc>
          <w:tcPr>
            <w:tcW w:w="10564" w:type="dxa"/>
          </w:tcPr>
          <w:p>
            <w:pPr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手柄式调节手柄在距手柄前端10mm处测量手柄解锁力；</w:t>
            </w:r>
          </w:p>
          <w:p>
            <w:pPr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腰部调节：操纵调节开关实现腰部调节功能，测出操作力大小。</w:t>
            </w:r>
          </w:p>
          <w:p>
            <w:pPr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靠背上解锁功能：操纵靠背上解锁开关实现靠背上解锁功能，测出操作力大小；</w:t>
            </w:r>
          </w:p>
          <w:p>
            <w:pPr>
              <w:rPr>
                <w:rFonts w:asciiTheme="minorEastAsia" w:hAnsiTheme="minorEastAsia"/>
                <w:kern w:val="0"/>
              </w:rPr>
            </w:pP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座垫翻转功能：座椅固定在地板或者试验台架上，操纵解锁开关解锁座垫翻转功能，测量解锁力和座垫翻转力。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10564" w:type="dxa"/>
            <w:vAlign w:val="center"/>
          </w:tcPr>
          <w:p>
            <w:pPr>
              <w:rPr>
                <w:rFonts w:cs="Times New Roman" w:asciiTheme="minorEastAsia" w:hAnsiTheme="minorEastAsia"/>
                <w:kern w:val="0"/>
              </w:rPr>
            </w:pPr>
            <w:r>
              <w:rPr>
                <w:rFonts w:hint="eastAsia" w:cs="Times New Roman" w:asciiTheme="minorEastAsia" w:hAnsiTheme="minorEastAsia"/>
                <w:kern w:val="0"/>
              </w:rPr>
              <w:t>扶手翻转力≤49N，</w:t>
            </w:r>
          </w:p>
          <w:p>
            <w:pPr>
              <w:rPr>
                <w:rFonts w:cs="Times New Roman" w:asciiTheme="minorEastAsia" w:hAnsiTheme="minorEastAsia"/>
                <w:kern w:val="0"/>
              </w:rPr>
            </w:pPr>
            <w:r>
              <w:rPr>
                <w:rFonts w:hint="eastAsia" w:cs="Times New Roman" w:asciiTheme="minorEastAsia" w:hAnsiTheme="minorEastAsia"/>
                <w:kern w:val="0"/>
              </w:rPr>
              <w:t>靠背调节手柄操作力≤65N，</w:t>
            </w:r>
          </w:p>
          <w:p>
            <w:pPr>
              <w:rPr>
                <w:rFonts w:hint="eastAsia" w:cs="Times New Roman" w:asciiTheme="minorEastAsia" w:hAnsiTheme="minorEastAsia"/>
                <w:kern w:val="0"/>
                <w:lang w:eastAsia="zh-CN"/>
              </w:rPr>
            </w:pPr>
            <w:r>
              <w:rPr>
                <w:rFonts w:hint="eastAsia" w:cs="Times New Roman" w:asciiTheme="minorEastAsia" w:hAnsiTheme="minorEastAsia"/>
                <w:kern w:val="0"/>
              </w:rPr>
              <w:t>腰托调节按钮操作力≤20N</w:t>
            </w:r>
            <w:r>
              <w:rPr>
                <w:rFonts w:hint="eastAsia" w:cs="Times New Roman" w:asciiTheme="minorEastAsia" w:hAnsiTheme="minorEastAsia"/>
                <w:kern w:val="0"/>
                <w:lang w:eastAsia="zh-CN"/>
              </w:rPr>
              <w:t>，</w:t>
            </w:r>
          </w:p>
          <w:p>
            <w:pPr>
              <w:rPr>
                <w:rFonts w:hint="eastAsia" w:cs="Times New Roman" w:asciiTheme="minorEastAsia" w:hAnsiTheme="minorEastAsia"/>
                <w:kern w:val="0"/>
                <w:lang w:eastAsia="zh-CN"/>
              </w:rPr>
            </w:pPr>
            <w:r>
              <w:rPr>
                <w:rFonts w:hint="eastAsia" w:cs="Times New Roman" w:asciiTheme="minorEastAsia" w:hAnsiTheme="minorEastAsia"/>
                <w:kern w:val="0"/>
                <w:lang w:eastAsia="zh-CN"/>
              </w:rPr>
              <w:t>座垫翻转力、解锁力不评价。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40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10340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hint="eastAsia" w:ascii="宋体" w:hAnsi="宋体"/>
                <w:b/>
              </w:rPr>
              <w:t>、试验结果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0" w:hRule="atLeast"/>
        </w:trPr>
        <w:tc>
          <w:tcPr>
            <w:tcW w:w="10340" w:type="dxa"/>
          </w:tcPr>
          <w:tbl>
            <w:tblPr>
              <w:tblStyle w:val="7"/>
              <w:tblpPr w:leftFromText="180" w:rightFromText="180" w:vertAnchor="page" w:horzAnchor="margin" w:tblpY="1"/>
              <w:tblOverlap w:val="never"/>
              <w:tblW w:w="7881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71"/>
              <w:gridCol w:w="1540"/>
              <w:gridCol w:w="944"/>
              <w:gridCol w:w="451"/>
              <w:gridCol w:w="990"/>
              <w:gridCol w:w="885"/>
              <w:gridCol w:w="825"/>
              <w:gridCol w:w="975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15" w:hRule="atLeast"/>
              </w:trPr>
              <w:tc>
                <w:tcPr>
                  <w:tcW w:w="1271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样品名称</w:t>
                  </w:r>
                </w:p>
              </w:tc>
              <w:tc>
                <w:tcPr>
                  <w:tcW w:w="1540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样品编号</w:t>
                  </w:r>
                </w:p>
              </w:tc>
              <w:tc>
                <w:tcPr>
                  <w:tcW w:w="1395" w:type="dxa"/>
                  <w:gridSpan w:val="2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90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NO.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1</w:t>
                  </w:r>
                </w:p>
              </w:tc>
              <w:tc>
                <w:tcPr>
                  <w:tcW w:w="885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NO.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2</w:t>
                  </w:r>
                </w:p>
              </w:tc>
              <w:tc>
                <w:tcPr>
                  <w:tcW w:w="825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NO.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3</w:t>
                  </w:r>
                </w:p>
              </w:tc>
              <w:tc>
                <w:tcPr>
                  <w:tcW w:w="975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最大值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31" w:hRule="atLeast"/>
              </w:trPr>
              <w:tc>
                <w:tcPr>
                  <w:tcW w:w="1271" w:type="dxa"/>
                  <w:vMerge w:val="restart"/>
                  <w:tcBorders>
                    <w:top w:val="single" w:color="000000" w:themeColor="text1" w:sz="4" w:space="0"/>
                    <w:left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  <w:t>副驾驶员座椅总成</w:t>
                  </w:r>
                </w:p>
              </w:tc>
              <w:tc>
                <w:tcPr>
                  <w:tcW w:w="1540" w:type="dxa"/>
                  <w:vMerge w:val="restart"/>
                  <w:tcBorders>
                    <w:top w:val="single" w:color="000000" w:themeColor="text1" w:sz="4" w:space="0"/>
                    <w:left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128-001-202309</w:t>
                  </w:r>
                </w:p>
              </w:tc>
              <w:tc>
                <w:tcPr>
                  <w:tcW w:w="944" w:type="dxa"/>
                  <w:vMerge w:val="restart"/>
                  <w:tcBorders>
                    <w:top w:val="single" w:color="000000" w:themeColor="text1" w:sz="4" w:space="0"/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扶手翻转力（N）</w:t>
                  </w:r>
                </w:p>
              </w:tc>
              <w:tc>
                <w:tcPr>
                  <w:tcW w:w="451" w:type="dxa"/>
                  <w:tcBorders>
                    <w:top w:val="single" w:color="000000" w:themeColor="text1" w:sz="4" w:space="0"/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  <w:t>折拢</w:t>
                  </w:r>
                </w:p>
              </w:tc>
              <w:tc>
                <w:tcPr>
                  <w:tcW w:w="990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14.3</w:t>
                  </w:r>
                </w:p>
              </w:tc>
              <w:tc>
                <w:tcPr>
                  <w:tcW w:w="885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14.9</w:t>
                  </w:r>
                </w:p>
              </w:tc>
              <w:tc>
                <w:tcPr>
                  <w:tcW w:w="825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15.5</w:t>
                  </w:r>
                </w:p>
              </w:tc>
              <w:tc>
                <w:tcPr>
                  <w:tcW w:w="975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15.5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31" w:hRule="atLeast"/>
              </w:trPr>
              <w:tc>
                <w:tcPr>
                  <w:tcW w:w="1271" w:type="dxa"/>
                  <w:vMerge w:val="continue"/>
                  <w:tcBorders>
                    <w:left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540" w:type="dxa"/>
                  <w:vMerge w:val="continue"/>
                  <w:tcBorders>
                    <w:left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44" w:type="dxa"/>
                  <w:vMerge w:val="continue"/>
                  <w:tcBorders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451" w:type="dxa"/>
                  <w:tcBorders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  <w:t>展开</w:t>
                  </w:r>
                </w:p>
              </w:tc>
              <w:tc>
                <w:tcPr>
                  <w:tcW w:w="990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15.4</w:t>
                  </w:r>
                </w:p>
              </w:tc>
              <w:tc>
                <w:tcPr>
                  <w:tcW w:w="885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8.3</w:t>
                  </w:r>
                </w:p>
              </w:tc>
              <w:tc>
                <w:tcPr>
                  <w:tcW w:w="825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9.9</w:t>
                  </w:r>
                </w:p>
              </w:tc>
              <w:tc>
                <w:tcPr>
                  <w:tcW w:w="975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15.4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088" w:hRule="atLeast"/>
              </w:trPr>
              <w:tc>
                <w:tcPr>
                  <w:tcW w:w="1271" w:type="dxa"/>
                  <w:vMerge w:val="continue"/>
                  <w:tcBorders>
                    <w:left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540" w:type="dxa"/>
                  <w:vMerge w:val="continue"/>
                  <w:tcBorders>
                    <w:left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</w:p>
              </w:tc>
              <w:tc>
                <w:tcPr>
                  <w:tcW w:w="1395" w:type="dxa"/>
                  <w:gridSpan w:val="2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cs="Times New Roman" w:asciiTheme="minorEastAsia" w:hAnsiTheme="minorEastAsia"/>
                      <w:kern w:val="0"/>
                    </w:rPr>
                    <w:t>靠背调节手柄操作力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（N）</w:t>
                  </w:r>
                </w:p>
              </w:tc>
              <w:tc>
                <w:tcPr>
                  <w:tcW w:w="990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54.9</w:t>
                  </w:r>
                </w:p>
              </w:tc>
              <w:tc>
                <w:tcPr>
                  <w:tcW w:w="885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54.2</w:t>
                  </w:r>
                </w:p>
              </w:tc>
              <w:tc>
                <w:tcPr>
                  <w:tcW w:w="825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54.6</w:t>
                  </w:r>
                </w:p>
              </w:tc>
              <w:tc>
                <w:tcPr>
                  <w:tcW w:w="975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54.9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69" w:hRule="atLeast"/>
              </w:trPr>
              <w:tc>
                <w:tcPr>
                  <w:tcW w:w="1271" w:type="dxa"/>
                  <w:vMerge w:val="continue"/>
                  <w:tcBorders>
                    <w:left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540" w:type="dxa"/>
                  <w:vMerge w:val="continue"/>
                  <w:tcBorders>
                    <w:left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</w:p>
              </w:tc>
              <w:tc>
                <w:tcPr>
                  <w:tcW w:w="1395" w:type="dxa"/>
                  <w:gridSpan w:val="2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cs="Times New Roman" w:asciiTheme="minorEastAsia" w:hAnsiTheme="minorEastAsia"/>
                      <w:kern w:val="0"/>
                    </w:rPr>
                  </w:pPr>
                  <w:r>
                    <w:rPr>
                      <w:rFonts w:hint="eastAsia" w:cs="Times New Roman" w:asciiTheme="minorEastAsia" w:hAnsiTheme="minorEastAsia"/>
                      <w:kern w:val="0"/>
                    </w:rPr>
                    <w:t>腰托调节按钮操作力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（N）</w:t>
                  </w:r>
                </w:p>
              </w:tc>
              <w:tc>
                <w:tcPr>
                  <w:tcW w:w="990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10.3</w:t>
                  </w:r>
                </w:p>
              </w:tc>
              <w:tc>
                <w:tcPr>
                  <w:tcW w:w="885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8.9</w:t>
                  </w:r>
                </w:p>
              </w:tc>
              <w:tc>
                <w:tcPr>
                  <w:tcW w:w="825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10.6</w:t>
                  </w:r>
                </w:p>
              </w:tc>
              <w:tc>
                <w:tcPr>
                  <w:tcW w:w="975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10.6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69" w:hRule="atLeast"/>
              </w:trPr>
              <w:tc>
                <w:tcPr>
                  <w:tcW w:w="1271" w:type="dxa"/>
                  <w:vMerge w:val="continue"/>
                  <w:tcBorders>
                    <w:left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540" w:type="dxa"/>
                  <w:vMerge w:val="continue"/>
                  <w:tcBorders>
                    <w:left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</w:p>
              </w:tc>
              <w:tc>
                <w:tcPr>
                  <w:tcW w:w="1395" w:type="dxa"/>
                  <w:gridSpan w:val="2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 w:cs="Times New Roman" w:asciiTheme="minorEastAsia" w:hAnsiTheme="minorEastAsia"/>
                      <w:kern w:val="0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  <w:t>座垫解锁力（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N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  <w:t>）</w:t>
                  </w:r>
                </w:p>
              </w:tc>
              <w:tc>
                <w:tcPr>
                  <w:tcW w:w="990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98.7</w:t>
                  </w:r>
                </w:p>
              </w:tc>
              <w:tc>
                <w:tcPr>
                  <w:tcW w:w="885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99.5</w:t>
                  </w:r>
                </w:p>
              </w:tc>
              <w:tc>
                <w:tcPr>
                  <w:tcW w:w="825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99.1</w:t>
                  </w:r>
                </w:p>
              </w:tc>
              <w:tc>
                <w:tcPr>
                  <w:tcW w:w="975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99.5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79" w:hRule="atLeast"/>
              </w:trPr>
              <w:tc>
                <w:tcPr>
                  <w:tcW w:w="1271" w:type="dxa"/>
                  <w:vMerge w:val="continue"/>
                  <w:tcBorders>
                    <w:left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540" w:type="dxa"/>
                  <w:vMerge w:val="continue"/>
                  <w:tcBorders>
                    <w:left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</w:p>
              </w:tc>
              <w:tc>
                <w:tcPr>
                  <w:tcW w:w="1395" w:type="dxa"/>
                  <w:gridSpan w:val="2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  <w:t>座垫垫翻转力（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N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  <w:t>）</w:t>
                  </w:r>
                </w:p>
              </w:tc>
              <w:tc>
                <w:tcPr>
                  <w:tcW w:w="990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24.7</w:t>
                  </w:r>
                </w:p>
              </w:tc>
              <w:tc>
                <w:tcPr>
                  <w:tcW w:w="885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25.6</w:t>
                  </w:r>
                </w:p>
              </w:tc>
              <w:tc>
                <w:tcPr>
                  <w:tcW w:w="825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25.0</w:t>
                  </w:r>
                </w:p>
              </w:tc>
              <w:tc>
                <w:tcPr>
                  <w:tcW w:w="975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25.6</w:t>
                  </w:r>
                </w:p>
              </w:tc>
            </w:tr>
          </w:tbl>
          <w:p>
            <w:pPr>
              <w:ind w:right="-102"/>
              <w:rPr>
                <w:rFonts w:ascii="宋体" w:hAnsi="宋体"/>
              </w:rPr>
            </w:pPr>
          </w:p>
          <w:p>
            <w:pPr>
              <w:ind w:right="-102"/>
              <w:rPr>
                <w:rFonts w:ascii="宋体" w:hAnsi="宋体"/>
              </w:rPr>
            </w:pPr>
            <w:bookmarkStart w:id="0" w:name="_GoBack"/>
            <w:bookmarkEnd w:id="0"/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6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drawing>
                <wp:inline distT="0" distB="0" distL="0" distR="0">
                  <wp:extent cx="2666365" cy="1999615"/>
                  <wp:effectExtent l="0" t="0" r="635" b="635"/>
                  <wp:docPr id="7" name="图片 7" descr="D:\liyaping(new)\试验报告\DVP-吉利G3\GR20230912SQS128-0421\690f3da1aeda2cfb6fba7a4dfd389cd.jpg690f3da1aeda2cfb6fba7a4dfd389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\liyaping(new)\试验报告\DVP-吉利G3\GR20230912SQS128-0421\690f3da1aeda2cfb6fba7a4dfd389cd.jpg690f3da1aeda2cfb6fba7a4dfd389c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365" cy="199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2540000" cy="2000250"/>
                  <wp:effectExtent l="0" t="0" r="12700" b="0"/>
                  <wp:docPr id="11" name="图片 11" descr="D:\liyaping(new)\试验报告\DVP-吉利G3\GR20230912SQS128-0421\f6fa7aaaa91e64ac850e97151692a72.jpgf6fa7aaaa91e64ac850e97151692a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:\liyaping(new)\试验报告\DVP-吉利G3\GR20230912SQS128-0421\f6fa7aaaa91e64ac850e97151692a72.jpgf6fa7aaaa91e64ac850e97151692a7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397" r="2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183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8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2867025" cy="2139315"/>
                  <wp:effectExtent l="0" t="0" r="9525" b="13335"/>
                  <wp:docPr id="12" name="图片 12" descr="D:\liyaping(new)\试验报告\DVP-吉利G3\GR20230912SQS128-0421\d2bde89b18be350777f25bb43b3f883.jpgd2bde89b18be350777f25bb43b3f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\liyaping(new)\试验报告\DVP-吉利G3\GR20230912SQS128-0421\d2bde89b18be350777f25bb43b3f883.jpgd2bde89b18be350777f25bb43b3f88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255" b="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142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2" w:hRule="atLeast"/>
        </w:trPr>
        <w:tc>
          <w:tcPr>
            <w:tcW w:w="10564" w:type="dxa"/>
          </w:tcPr>
          <w:p>
            <w:pPr>
              <w:tabs>
                <w:tab w:val="center" w:pos="5225"/>
                <w:tab w:val="right" w:pos="10450"/>
              </w:tabs>
              <w:ind w:right="-102"/>
              <w:jc w:val="left"/>
              <w:rPr>
                <w:rFonts w:ascii="宋体" w:hAnsi="宋体"/>
              </w:rPr>
            </w:pPr>
            <w:r>
              <w:rPr>
                <w:rFonts w:ascii="宋体" w:hAnsi="宋体"/>
              </w:rPr>
              <w:tab/>
            </w:r>
            <w:r>
              <w:drawing>
                <wp:inline distT="0" distB="0" distL="0" distR="0">
                  <wp:extent cx="2523490" cy="1892300"/>
                  <wp:effectExtent l="0" t="0" r="10160" b="12700"/>
                  <wp:docPr id="9" name="图片 9" descr="D:\liyaping(new)\试验报告\DVP-吉利G3\GR20230912SQS128-0421\690f3da1aeda2cfb6fba7a4dfd389cd.jpg690f3da1aeda2cfb6fba7a4dfd389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\liyaping(new)\试验报告\DVP-吉利G3\GR20230912SQS128-0421\690f3da1aeda2cfb6fba7a4dfd389cd.jpg690f3da1aeda2cfb6fba7a4dfd389c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490" cy="189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2507615" cy="1880870"/>
                  <wp:effectExtent l="0" t="0" r="6985" b="5080"/>
                  <wp:docPr id="13" name="图片 13" descr="D:\liyaping(new)\试验报告\DVP-吉利G3\GR20230912SQS128-0421\1bb7e5f6bce923ece82b1b7dcf25fa3.jpg1bb7e5f6bce923ece82b1b7dcf25f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\liyaping(new)\试验报告\DVP-吉利G3\GR20230912SQS128-0421\1bb7e5f6bce923ece82b1b7dcf25fa3.jpg1bb7e5f6bce923ece82b1b7dcf25fa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5014" r="50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34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</w:rPr>
              <w:tab/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：GR20230912SQS128-0421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6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6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40774B3"/>
    <w:multiLevelType w:val="multilevel"/>
    <w:tmpl w:val="440774B3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5ED1"/>
    <w:rsid w:val="00021FB0"/>
    <w:rsid w:val="0003084B"/>
    <w:rsid w:val="000364BC"/>
    <w:rsid w:val="000477C6"/>
    <w:rsid w:val="000566D8"/>
    <w:rsid w:val="0007406C"/>
    <w:rsid w:val="0008795F"/>
    <w:rsid w:val="00093D31"/>
    <w:rsid w:val="00096C04"/>
    <w:rsid w:val="000A776C"/>
    <w:rsid w:val="000C11F8"/>
    <w:rsid w:val="000C1BE7"/>
    <w:rsid w:val="000D4C7F"/>
    <w:rsid w:val="000D4DD9"/>
    <w:rsid w:val="000E1074"/>
    <w:rsid w:val="000E61B0"/>
    <w:rsid w:val="000F2DA9"/>
    <w:rsid w:val="00100D5D"/>
    <w:rsid w:val="001077F4"/>
    <w:rsid w:val="00113905"/>
    <w:rsid w:val="00115511"/>
    <w:rsid w:val="00121B08"/>
    <w:rsid w:val="001248B2"/>
    <w:rsid w:val="00125DC5"/>
    <w:rsid w:val="001306A6"/>
    <w:rsid w:val="00137587"/>
    <w:rsid w:val="001571AB"/>
    <w:rsid w:val="00160EDA"/>
    <w:rsid w:val="00171FF3"/>
    <w:rsid w:val="00172696"/>
    <w:rsid w:val="00187F96"/>
    <w:rsid w:val="001A18B2"/>
    <w:rsid w:val="001A2086"/>
    <w:rsid w:val="001A3A79"/>
    <w:rsid w:val="001B0305"/>
    <w:rsid w:val="001B16AE"/>
    <w:rsid w:val="001B3EBD"/>
    <w:rsid w:val="001B4E9C"/>
    <w:rsid w:val="001C6511"/>
    <w:rsid w:val="001F4205"/>
    <w:rsid w:val="00203BF8"/>
    <w:rsid w:val="00235C75"/>
    <w:rsid w:val="002469A6"/>
    <w:rsid w:val="00251910"/>
    <w:rsid w:val="00262B9C"/>
    <w:rsid w:val="00263CEC"/>
    <w:rsid w:val="002667E3"/>
    <w:rsid w:val="002823E6"/>
    <w:rsid w:val="0029044D"/>
    <w:rsid w:val="00291E93"/>
    <w:rsid w:val="002A07B8"/>
    <w:rsid w:val="002A48A7"/>
    <w:rsid w:val="002B6340"/>
    <w:rsid w:val="002C6633"/>
    <w:rsid w:val="002C7F70"/>
    <w:rsid w:val="002D072B"/>
    <w:rsid w:val="002D11A0"/>
    <w:rsid w:val="002D4F36"/>
    <w:rsid w:val="002E414F"/>
    <w:rsid w:val="002F55C9"/>
    <w:rsid w:val="003053CB"/>
    <w:rsid w:val="00331B75"/>
    <w:rsid w:val="0033390F"/>
    <w:rsid w:val="00345B54"/>
    <w:rsid w:val="00381A91"/>
    <w:rsid w:val="00385F54"/>
    <w:rsid w:val="003918D0"/>
    <w:rsid w:val="003A471E"/>
    <w:rsid w:val="003B38CE"/>
    <w:rsid w:val="003B41FB"/>
    <w:rsid w:val="003B55E2"/>
    <w:rsid w:val="003C4C73"/>
    <w:rsid w:val="003C5446"/>
    <w:rsid w:val="003F4A45"/>
    <w:rsid w:val="003F4D03"/>
    <w:rsid w:val="00410E90"/>
    <w:rsid w:val="00431B9E"/>
    <w:rsid w:val="00434A79"/>
    <w:rsid w:val="00451300"/>
    <w:rsid w:val="004548C2"/>
    <w:rsid w:val="00467630"/>
    <w:rsid w:val="00470D82"/>
    <w:rsid w:val="0047431C"/>
    <w:rsid w:val="004816D2"/>
    <w:rsid w:val="00481CB0"/>
    <w:rsid w:val="00483903"/>
    <w:rsid w:val="0049614A"/>
    <w:rsid w:val="004B041E"/>
    <w:rsid w:val="004B53F4"/>
    <w:rsid w:val="004C245F"/>
    <w:rsid w:val="004D2B4F"/>
    <w:rsid w:val="004E56CC"/>
    <w:rsid w:val="004F665B"/>
    <w:rsid w:val="005019CB"/>
    <w:rsid w:val="005031F1"/>
    <w:rsid w:val="005065D3"/>
    <w:rsid w:val="00511310"/>
    <w:rsid w:val="00511BC6"/>
    <w:rsid w:val="00513CC8"/>
    <w:rsid w:val="005161AD"/>
    <w:rsid w:val="00522195"/>
    <w:rsid w:val="00525A38"/>
    <w:rsid w:val="00526EBD"/>
    <w:rsid w:val="00527D54"/>
    <w:rsid w:val="00532FF6"/>
    <w:rsid w:val="00533389"/>
    <w:rsid w:val="005339BC"/>
    <w:rsid w:val="00542EFF"/>
    <w:rsid w:val="00547453"/>
    <w:rsid w:val="00562B59"/>
    <w:rsid w:val="005749FF"/>
    <w:rsid w:val="0057691F"/>
    <w:rsid w:val="005912E6"/>
    <w:rsid w:val="0059299A"/>
    <w:rsid w:val="005A1C75"/>
    <w:rsid w:val="005A1E48"/>
    <w:rsid w:val="005A61DD"/>
    <w:rsid w:val="005B6CFE"/>
    <w:rsid w:val="005C38D9"/>
    <w:rsid w:val="005D7F76"/>
    <w:rsid w:val="005E0422"/>
    <w:rsid w:val="005E5102"/>
    <w:rsid w:val="00604041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6611"/>
    <w:rsid w:val="00676BCC"/>
    <w:rsid w:val="00694885"/>
    <w:rsid w:val="006A1648"/>
    <w:rsid w:val="006B6DF4"/>
    <w:rsid w:val="006C20C6"/>
    <w:rsid w:val="006C25F0"/>
    <w:rsid w:val="006C5C65"/>
    <w:rsid w:val="006E1F42"/>
    <w:rsid w:val="006E2381"/>
    <w:rsid w:val="006E5103"/>
    <w:rsid w:val="006E5D99"/>
    <w:rsid w:val="006F71C0"/>
    <w:rsid w:val="00710570"/>
    <w:rsid w:val="0071665C"/>
    <w:rsid w:val="00716998"/>
    <w:rsid w:val="00745198"/>
    <w:rsid w:val="00747B8F"/>
    <w:rsid w:val="007501BC"/>
    <w:rsid w:val="00755C28"/>
    <w:rsid w:val="00756B0C"/>
    <w:rsid w:val="007624F4"/>
    <w:rsid w:val="00770EAF"/>
    <w:rsid w:val="00790ACA"/>
    <w:rsid w:val="007A091E"/>
    <w:rsid w:val="007A461D"/>
    <w:rsid w:val="007B0F0F"/>
    <w:rsid w:val="007B7B48"/>
    <w:rsid w:val="007C12ED"/>
    <w:rsid w:val="007D2987"/>
    <w:rsid w:val="007D7B0A"/>
    <w:rsid w:val="007E145D"/>
    <w:rsid w:val="007E1901"/>
    <w:rsid w:val="007E3D0A"/>
    <w:rsid w:val="007E6358"/>
    <w:rsid w:val="00800D3F"/>
    <w:rsid w:val="008042A0"/>
    <w:rsid w:val="008066E2"/>
    <w:rsid w:val="00812ADF"/>
    <w:rsid w:val="008300E5"/>
    <w:rsid w:val="008362EC"/>
    <w:rsid w:val="008447E7"/>
    <w:rsid w:val="008548F4"/>
    <w:rsid w:val="008558F2"/>
    <w:rsid w:val="00862D6C"/>
    <w:rsid w:val="00865566"/>
    <w:rsid w:val="0089084D"/>
    <w:rsid w:val="008969EA"/>
    <w:rsid w:val="008C5066"/>
    <w:rsid w:val="008C6D9C"/>
    <w:rsid w:val="008D7A23"/>
    <w:rsid w:val="008E14EA"/>
    <w:rsid w:val="008F768C"/>
    <w:rsid w:val="00913800"/>
    <w:rsid w:val="009157F8"/>
    <w:rsid w:val="009264D4"/>
    <w:rsid w:val="0093425C"/>
    <w:rsid w:val="00944FC9"/>
    <w:rsid w:val="00953AD6"/>
    <w:rsid w:val="00954A3A"/>
    <w:rsid w:val="00957ACD"/>
    <w:rsid w:val="00963279"/>
    <w:rsid w:val="0096583C"/>
    <w:rsid w:val="009676E2"/>
    <w:rsid w:val="0098343E"/>
    <w:rsid w:val="00983EDF"/>
    <w:rsid w:val="009955E6"/>
    <w:rsid w:val="00995CB3"/>
    <w:rsid w:val="009A336A"/>
    <w:rsid w:val="009D4A26"/>
    <w:rsid w:val="009D5D91"/>
    <w:rsid w:val="009F2203"/>
    <w:rsid w:val="009F5A13"/>
    <w:rsid w:val="009F668D"/>
    <w:rsid w:val="00A03B0C"/>
    <w:rsid w:val="00A06263"/>
    <w:rsid w:val="00A12975"/>
    <w:rsid w:val="00A134EE"/>
    <w:rsid w:val="00A204BF"/>
    <w:rsid w:val="00A307AC"/>
    <w:rsid w:val="00A32091"/>
    <w:rsid w:val="00A35D5A"/>
    <w:rsid w:val="00A47182"/>
    <w:rsid w:val="00A5197D"/>
    <w:rsid w:val="00A54EAF"/>
    <w:rsid w:val="00A6320D"/>
    <w:rsid w:val="00A6693A"/>
    <w:rsid w:val="00A6799E"/>
    <w:rsid w:val="00A730A1"/>
    <w:rsid w:val="00A73D18"/>
    <w:rsid w:val="00A81579"/>
    <w:rsid w:val="00A94761"/>
    <w:rsid w:val="00AB6147"/>
    <w:rsid w:val="00AB71D0"/>
    <w:rsid w:val="00AC52BB"/>
    <w:rsid w:val="00AD0459"/>
    <w:rsid w:val="00B14235"/>
    <w:rsid w:val="00B16947"/>
    <w:rsid w:val="00B20F3F"/>
    <w:rsid w:val="00B26B56"/>
    <w:rsid w:val="00B448CA"/>
    <w:rsid w:val="00B551D3"/>
    <w:rsid w:val="00B5754E"/>
    <w:rsid w:val="00B611AA"/>
    <w:rsid w:val="00B7190E"/>
    <w:rsid w:val="00B749BE"/>
    <w:rsid w:val="00B823CF"/>
    <w:rsid w:val="00BA0EE6"/>
    <w:rsid w:val="00BA1D0D"/>
    <w:rsid w:val="00BB1FBE"/>
    <w:rsid w:val="00BB20BA"/>
    <w:rsid w:val="00BB2330"/>
    <w:rsid w:val="00BB4CAD"/>
    <w:rsid w:val="00BB52ED"/>
    <w:rsid w:val="00BB60D8"/>
    <w:rsid w:val="00BD3B4B"/>
    <w:rsid w:val="00BD60B9"/>
    <w:rsid w:val="00BE7801"/>
    <w:rsid w:val="00BF4197"/>
    <w:rsid w:val="00BF627A"/>
    <w:rsid w:val="00C01494"/>
    <w:rsid w:val="00C02123"/>
    <w:rsid w:val="00C0377D"/>
    <w:rsid w:val="00C17D07"/>
    <w:rsid w:val="00C340B7"/>
    <w:rsid w:val="00C35867"/>
    <w:rsid w:val="00C4027E"/>
    <w:rsid w:val="00C41E91"/>
    <w:rsid w:val="00C42758"/>
    <w:rsid w:val="00C53913"/>
    <w:rsid w:val="00C54947"/>
    <w:rsid w:val="00C5566F"/>
    <w:rsid w:val="00C56E8A"/>
    <w:rsid w:val="00C66D14"/>
    <w:rsid w:val="00C6711D"/>
    <w:rsid w:val="00C70DD2"/>
    <w:rsid w:val="00C71CE0"/>
    <w:rsid w:val="00C75737"/>
    <w:rsid w:val="00C75D9E"/>
    <w:rsid w:val="00C832C1"/>
    <w:rsid w:val="00C855D1"/>
    <w:rsid w:val="00C85E97"/>
    <w:rsid w:val="00CB279E"/>
    <w:rsid w:val="00CB4B44"/>
    <w:rsid w:val="00CC06AB"/>
    <w:rsid w:val="00CC076E"/>
    <w:rsid w:val="00CC09D0"/>
    <w:rsid w:val="00CD025C"/>
    <w:rsid w:val="00CD6E32"/>
    <w:rsid w:val="00CD7E44"/>
    <w:rsid w:val="00CE6496"/>
    <w:rsid w:val="00CF3D40"/>
    <w:rsid w:val="00D07795"/>
    <w:rsid w:val="00D218EE"/>
    <w:rsid w:val="00D30067"/>
    <w:rsid w:val="00D43DD2"/>
    <w:rsid w:val="00D542DD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92440"/>
    <w:rsid w:val="00D92A27"/>
    <w:rsid w:val="00D95687"/>
    <w:rsid w:val="00DA03C3"/>
    <w:rsid w:val="00DA254D"/>
    <w:rsid w:val="00DC4303"/>
    <w:rsid w:val="00DC4540"/>
    <w:rsid w:val="00DC72CA"/>
    <w:rsid w:val="00DC759B"/>
    <w:rsid w:val="00DE1D71"/>
    <w:rsid w:val="00DF1959"/>
    <w:rsid w:val="00DF3BD6"/>
    <w:rsid w:val="00E00E88"/>
    <w:rsid w:val="00E04475"/>
    <w:rsid w:val="00E11E63"/>
    <w:rsid w:val="00E215EF"/>
    <w:rsid w:val="00E2539A"/>
    <w:rsid w:val="00E26C78"/>
    <w:rsid w:val="00E27DE1"/>
    <w:rsid w:val="00E376E6"/>
    <w:rsid w:val="00E83170"/>
    <w:rsid w:val="00E832D7"/>
    <w:rsid w:val="00E87AE2"/>
    <w:rsid w:val="00E940D0"/>
    <w:rsid w:val="00E95975"/>
    <w:rsid w:val="00EA2E63"/>
    <w:rsid w:val="00EB2A3D"/>
    <w:rsid w:val="00EC37E2"/>
    <w:rsid w:val="00EE2876"/>
    <w:rsid w:val="00EE5FC3"/>
    <w:rsid w:val="00EE6B6C"/>
    <w:rsid w:val="00EF1AD1"/>
    <w:rsid w:val="00EF7411"/>
    <w:rsid w:val="00F0479F"/>
    <w:rsid w:val="00F26B63"/>
    <w:rsid w:val="00F273F9"/>
    <w:rsid w:val="00F3598D"/>
    <w:rsid w:val="00F662D4"/>
    <w:rsid w:val="00F66B17"/>
    <w:rsid w:val="00F70B71"/>
    <w:rsid w:val="00F8503A"/>
    <w:rsid w:val="00F9789A"/>
    <w:rsid w:val="00FA292F"/>
    <w:rsid w:val="00FD1318"/>
    <w:rsid w:val="00FD4545"/>
    <w:rsid w:val="00FD5A51"/>
    <w:rsid w:val="07D2471F"/>
    <w:rsid w:val="0AB5126A"/>
    <w:rsid w:val="0CE9794A"/>
    <w:rsid w:val="0E286250"/>
    <w:rsid w:val="0F6239E3"/>
    <w:rsid w:val="0F8B27B1"/>
    <w:rsid w:val="10280789"/>
    <w:rsid w:val="12753A2E"/>
    <w:rsid w:val="1996623A"/>
    <w:rsid w:val="1A021B27"/>
    <w:rsid w:val="1C4E480E"/>
    <w:rsid w:val="1D6D1ED1"/>
    <w:rsid w:val="1DFA2AC1"/>
    <w:rsid w:val="20B9542D"/>
    <w:rsid w:val="2208041A"/>
    <w:rsid w:val="253C4D9E"/>
    <w:rsid w:val="254259F1"/>
    <w:rsid w:val="265174C1"/>
    <w:rsid w:val="27855E40"/>
    <w:rsid w:val="27A209C9"/>
    <w:rsid w:val="2DFB7085"/>
    <w:rsid w:val="383E64EC"/>
    <w:rsid w:val="3B6369C9"/>
    <w:rsid w:val="3C8F5568"/>
    <w:rsid w:val="3EF14C95"/>
    <w:rsid w:val="466E4440"/>
    <w:rsid w:val="485B5B38"/>
    <w:rsid w:val="4C5C48FA"/>
    <w:rsid w:val="50E517A3"/>
    <w:rsid w:val="51FD3021"/>
    <w:rsid w:val="5257047F"/>
    <w:rsid w:val="5AB06931"/>
    <w:rsid w:val="5BF913E0"/>
    <w:rsid w:val="5DEF1C8D"/>
    <w:rsid w:val="5FE01638"/>
    <w:rsid w:val="60BD3BA3"/>
    <w:rsid w:val="6722662C"/>
    <w:rsid w:val="6C11156C"/>
    <w:rsid w:val="6EDF2867"/>
    <w:rsid w:val="787C45A5"/>
    <w:rsid w:val="79AD7519"/>
    <w:rsid w:val="7B1F442E"/>
    <w:rsid w:val="7CD15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4">
    <w:name w:val="段 Char"/>
    <w:basedOn w:val="8"/>
    <w:link w:val="15"/>
    <w:qFormat/>
    <w:locked/>
    <w:uiPriority w:val="0"/>
    <w:rPr>
      <w:rFonts w:ascii="宋体" w:hAnsi="Times New Roman" w:eastAsia="宋体" w:cs="Times New Roman"/>
      <w:kern w:val="0"/>
      <w:szCs w:val="20"/>
    </w:rPr>
  </w:style>
  <w:style w:type="paragraph" w:customStyle="1" w:styleId="15">
    <w:name w:val="段"/>
    <w:link w:val="14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382EF4-97DE-4C63-B3EB-C338A44BB95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6</Pages>
  <Words>346</Words>
  <Characters>1973</Characters>
  <Lines>16</Lines>
  <Paragraphs>4</Paragraphs>
  <TotalTime>4</TotalTime>
  <ScaleCrop>false</ScaleCrop>
  <LinksUpToDate>false</LinksUpToDate>
  <CharactersWithSpaces>2315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2022-10-10T01:55:00Z</dcterms:created>
  <dc:creator>个人用户</dc:creator>
  <cp:lastModifiedBy>Administrator</cp:lastModifiedBy>
  <cp:lastPrinted>2022-10-10T02:34:00Z</cp:lastPrinted>
  <dcterms:modified xsi:type="dcterms:W3CDTF">2023-10-13T01:58:38Z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4B94255FE3814BA1AD4405143F420741</vt:lpwstr>
  </property>
</Properties>
</file>