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试验名称:通风量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2023年3月8日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H4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H468100000064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李宁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19213058797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11-3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2023年11月30日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11-3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2023年11月30日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bCs/>
              </w:rPr>
              <w:t>通风量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详见编号</w:t>
            </w:r>
            <w:r>
              <w:rPr>
                <w:rFonts w:ascii="宋体" w:hAnsi="宋体"/>
                <w:kern w:val="0"/>
                <w:szCs w:val="20"/>
              </w:rPr>
              <w:t>GR2023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1130</w:t>
            </w:r>
            <w:r>
              <w:rPr>
                <w:rFonts w:ascii="宋体" w:hAnsi="宋体"/>
                <w:kern w:val="0"/>
                <w:szCs w:val="20"/>
              </w:rPr>
              <w:t>SQS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164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试制品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11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30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  <w:lang w:eastAsia="zh-CN"/>
                  </w:rPr>
                  <w:t>座椅开发部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/>
                <w:lang w:val="en-US" w:eastAsia="zh-CN"/>
              </w:rPr>
              <w:t>H4驾驶员</w:t>
            </w: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ascii="宋体" w:hAnsi="宋体"/>
                <w:kern w:val="0"/>
                <w:szCs w:val="20"/>
              </w:rPr>
              <w:t>GR2023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1130</w:t>
            </w:r>
            <w:r>
              <w:rPr>
                <w:rFonts w:ascii="宋体" w:hAnsi="宋体"/>
                <w:kern w:val="0"/>
                <w:szCs w:val="20"/>
              </w:rPr>
              <w:t>SQS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164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  <w:r>
              <w:rPr>
                <w:rFonts w:hint="eastAsia" w:ascii="宋体" w:hAnsi="宋体" w:eastAsia="宋体"/>
              </w:rPr>
              <w:t>进行</w:t>
            </w:r>
            <w:r>
              <w:rPr>
                <w:rFonts w:hint="eastAsia" w:ascii="宋体" w:hAnsi="宋体" w:eastAsia="宋体"/>
                <w:bCs/>
              </w:rPr>
              <w:t>通风量</w:t>
            </w:r>
            <w:r>
              <w:rPr>
                <w:rFonts w:hint="eastAsia" w:ascii="宋体" w:hAnsi="宋体" w:eastAsia="宋体"/>
                <w:bCs/>
                <w:lang w:eastAsia="zh-CN"/>
              </w:rPr>
              <w:t>检测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11-3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2023年11月30日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11-3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2023年11月30日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温度：23℃；湿度：52%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风速仪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Q-06</w:t>
            </w:r>
            <w:r>
              <w:rPr>
                <w:rFonts w:hint="eastAsia" w:ascii="宋体" w:hAnsi="宋体"/>
                <w:kern w:val="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VT 110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KIMO</w:t>
            </w:r>
          </w:p>
        </w:tc>
        <w:tc>
          <w:tcPr>
            <w:tcW w:w="106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hint="eastAsia" w:cs="Times New Roman"/>
                <w:kern w:val="2"/>
                <w:sz w:val="21"/>
                <w:szCs w:val="18"/>
              </w:rPr>
              <w:t>202</w:t>
            </w:r>
            <w:r>
              <w:rPr>
                <w:rFonts w:hint="eastAsia" w:cs="Times New Roman"/>
                <w:kern w:val="2"/>
                <w:sz w:val="21"/>
                <w:szCs w:val="18"/>
                <w:lang w:val="en-US" w:eastAsia="zh-CN"/>
              </w:rPr>
              <w:t>4</w:t>
            </w:r>
            <w:r>
              <w:rPr>
                <w:rFonts w:hint="eastAsia" w:cs="Times New Roman"/>
                <w:kern w:val="2"/>
                <w:sz w:val="21"/>
                <w:szCs w:val="18"/>
              </w:rPr>
              <w:t>年11月1</w:t>
            </w:r>
            <w:r>
              <w:rPr>
                <w:rFonts w:hint="eastAsia" w:cs="Times New Roman"/>
                <w:kern w:val="2"/>
                <w:sz w:val="21"/>
                <w:szCs w:val="18"/>
                <w:lang w:val="en-US" w:eastAsia="zh-CN"/>
              </w:rPr>
              <w:t>3</w:t>
            </w:r>
            <w:r>
              <w:rPr>
                <w:rFonts w:hint="eastAsia" w:cs="Times New Roman"/>
                <w:kern w:val="2"/>
                <w:sz w:val="21"/>
                <w:szCs w:val="1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直流稳压电源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Q-023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KXN-3030D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深圳市兆信电子仪器设备有限公司</w:t>
            </w:r>
          </w:p>
        </w:tc>
        <w:tc>
          <w:tcPr>
            <w:tcW w:w="106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0.1v</w:t>
            </w:r>
          </w:p>
        </w:tc>
        <w:tc>
          <w:tcPr>
            <w:tcW w:w="1985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hint="eastAsia" w:cs="Times New Roman"/>
                <w:kern w:val="2"/>
                <w:sz w:val="21"/>
                <w:szCs w:val="18"/>
              </w:rPr>
              <w:t>202</w:t>
            </w:r>
            <w:r>
              <w:rPr>
                <w:rFonts w:hint="eastAsia" w:cs="Times New Roman"/>
                <w:kern w:val="2"/>
                <w:sz w:val="21"/>
                <w:szCs w:val="18"/>
                <w:lang w:val="en-US" w:eastAsia="zh-CN"/>
              </w:rPr>
              <w:t>4</w:t>
            </w:r>
            <w:r>
              <w:rPr>
                <w:rFonts w:hint="eastAsia" w:cs="Times New Roman"/>
                <w:kern w:val="2"/>
                <w:sz w:val="21"/>
                <w:szCs w:val="18"/>
              </w:rPr>
              <w:t>年7月</w:t>
            </w:r>
            <w:r>
              <w:rPr>
                <w:rFonts w:hint="eastAsia" w:cs="Times New Roman"/>
                <w:kern w:val="2"/>
                <w:sz w:val="21"/>
                <w:szCs w:val="18"/>
                <w:lang w:val="en-US" w:eastAsia="zh-CN"/>
              </w:rPr>
              <w:t>8</w:t>
            </w:r>
            <w:r>
              <w:rPr>
                <w:rFonts w:hint="eastAsia" w:cs="Times New Roman"/>
                <w:kern w:val="2"/>
                <w:sz w:val="21"/>
                <w:szCs w:val="18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0564" w:type="dxa"/>
            <w:vAlign w:val="center"/>
          </w:tcPr>
          <w:p>
            <w:pPr>
              <w:tabs>
                <w:tab w:val="left" w:pos="312"/>
              </w:tabs>
              <w:rPr>
                <w:rFonts w:ascii="宋体" w:hAnsi="宋体" w:eastAsia="宋体" w:cs="宋体"/>
                <w:kern w:val="0"/>
                <w:szCs w:val="20"/>
              </w:rPr>
            </w:pPr>
            <w:r>
              <w:rPr>
                <w:rFonts w:hint="eastAsia" w:ascii="微软雅黑" w:hAnsi="微软雅黑" w:cs="微软雅黑"/>
              </w:rPr>
              <w:t>将风量收集罩放置在通风座椅的主要通风区域，为了防止漏风可以采用胶带粘贴的方式辅助密封。操作完成后，开启高</w:t>
            </w:r>
            <w:bookmarkStart w:id="0" w:name="_GoBack"/>
            <w:bookmarkEnd w:id="0"/>
            <w:r>
              <w:rPr>
                <w:rFonts w:hint="eastAsia" w:ascii="微软雅黑" w:hAnsi="微软雅黑" w:cs="微软雅黑"/>
              </w:rPr>
              <w:t>档，将风速仪深入到收集罩的测风孔内，平稳后读取数值。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10564" w:type="dxa"/>
            <w:vAlign w:val="center"/>
          </w:tcPr>
          <w:p>
            <w:pPr>
              <w:rPr>
                <w:rFonts w:hint="default" w:ascii="Calibri" w:hAnsi="宋体" w:eastAsiaTheme="minorEastAsia"/>
                <w:sz w:val="22"/>
                <w:lang w:val="en-US" w:eastAsia="zh-CN"/>
              </w:rPr>
            </w:pPr>
            <w:r>
              <w:rPr>
                <w:rFonts w:hint="eastAsia" w:ascii="Calibri" w:hAnsi="宋体"/>
                <w:sz w:val="22"/>
                <w:lang w:eastAsia="zh-CN"/>
              </w:rPr>
              <w:t>≥</w:t>
            </w:r>
            <w:r>
              <w:rPr>
                <w:rFonts w:hint="eastAsia" w:ascii="Calibri" w:hAnsi="宋体"/>
                <w:sz w:val="22"/>
                <w:lang w:val="en-US" w:eastAsia="zh-CN"/>
              </w:rPr>
              <w:t>20m</w:t>
            </w:r>
            <w:r>
              <w:rPr>
                <w:rFonts w:hint="eastAsia" w:ascii="Calibri" w:hAnsi="宋体"/>
                <w:sz w:val="22"/>
                <w:vertAlign w:val="superscript"/>
                <w:lang w:val="en-US" w:eastAsia="zh-CN"/>
              </w:rPr>
              <w:t>3</w:t>
            </w:r>
            <w:r>
              <w:rPr>
                <w:rFonts w:hint="eastAsia" w:ascii="Calibri" w:hAnsi="宋体"/>
                <w:sz w:val="22"/>
                <w:lang w:val="en-US" w:eastAsia="zh-CN"/>
              </w:rPr>
              <w:t>/h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1601" w:hRule="atLeast"/>
        </w:trPr>
        <w:tc>
          <w:tcPr>
            <w:tcW w:w="10564" w:type="dxa"/>
          </w:tcPr>
          <w:tbl>
            <w:tblPr>
              <w:tblStyle w:val="7"/>
              <w:tblW w:w="5687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66"/>
              <w:gridCol w:w="1788"/>
              <w:gridCol w:w="2033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6" w:hRule="atLeast"/>
              </w:trPr>
              <w:tc>
                <w:tcPr>
                  <w:tcW w:w="18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8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033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通风量（m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superscript"/>
                    </w:rPr>
                    <w:t>3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/h</w:t>
                  </w:r>
                  <w:r>
                    <w:rPr>
                      <w:rFonts w:hint="eastAsia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1" w:hRule="atLeast"/>
              </w:trPr>
              <w:tc>
                <w:tcPr>
                  <w:tcW w:w="186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驾驶员座椅总成</w:t>
                  </w:r>
                </w:p>
              </w:tc>
              <w:tc>
                <w:tcPr>
                  <w:tcW w:w="1788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eastAsia="宋体" w:asciiTheme="minorEastAsia" w:hAnsiTheme="minorEastAsia"/>
                      <w:lang w:val="en-US" w:eastAsia="zh-CN"/>
                    </w:rPr>
                    <w:t>164-001-202311</w:t>
                  </w:r>
                </w:p>
              </w:tc>
              <w:tc>
                <w:tcPr>
                  <w:tcW w:w="2033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22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</w:p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658110" cy="1993900"/>
                  <wp:effectExtent l="0" t="0" r="8890" b="6350"/>
                  <wp:docPr id="7" name="图片 1" descr="D:/liyaping(new)/试验报告/整椅类/通风量/GR20231130SQS164-0496/d33c4aa1e1217d5b97e27ef0f74d57b.jpgd33c4aa1e1217d5b97e27ef0f74d57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 descr="D:/liyaping(new)/试验报告/整椅类/通风量/GR20231130SQS164-0496/d33c4aa1e1217d5b97e27ef0f74d57b.jpgd33c4aa1e1217d5b97e27ef0f74d57b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6" r="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62555" cy="1997075"/>
                  <wp:effectExtent l="0" t="0" r="4445" b="3175"/>
                  <wp:docPr id="1" name="图片 1" descr="D:/liyaping(new)/试验报告/整椅类/通风量/GR20231130SQS164-0496/e5473af34378ff65fb1c36f39977e2c.jpge5473af34378ff65fb1c36f39977e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:/liyaping(new)/试验报告/整椅类/通风量/GR20231130SQS164-0496/e5473af34378ff65fb1c36f39977e2c.jpge5473af34378ff65fb1c36f39977e2c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16" r="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0" cy="199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50490" cy="1987550"/>
                  <wp:effectExtent l="0" t="0" r="16510" b="12700"/>
                  <wp:docPr id="10" name="图片 4" descr="D:/liyaping(new)/试验报告/整椅类/通风量/GR20231130SQS164-0496/6756ce6117912f9c4bb4ed0e32d7636.jpg6756ce6117912f9c4bb4ed0e32d7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 descr="D:/liyaping(new)/试验报告/整椅类/通风量/GR20231130SQS164-0496/6756ce6117912f9c4bb4ed0e32d7636.jpg6756ce6117912f9c4bb4ed0e32d763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490" cy="198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1615" cy="2071370"/>
                  <wp:effectExtent l="0" t="0" r="635" b="5080"/>
                  <wp:docPr id="8" name="图片 2" descr="D:/liyaping(new)/试验报告/整椅类/通风量/GR20231130SQS164-0496/fd209bcbe4d6441cb27a71ca200b8a3.jpgfd209bcbe4d6441cb27a71ca200b8a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 descr="D:/liyaping(new)/试验报告/整椅类/通风量/GR20231130SQS164-0496/fd209bcbe4d6441cb27a71ca200b8a3.jpgfd209bcbe4d6441cb27a71ca200b8a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5" cy="207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753995" cy="2065655"/>
                  <wp:effectExtent l="0" t="0" r="8255" b="10795"/>
                  <wp:docPr id="9" name="图片 3" descr="D:/liyaping(new)/试验报告/整椅类/通风量/GR20231130SQS164-0496/753f70762db6dbc38e6f0117849a7a7.jpg753f70762db6dbc38e6f0117849a7a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 descr="D:/liyaping(new)/试验报告/整椅类/通风量/GR20231130SQS164-0496/753f70762db6dbc38e6f0117849a7a7.jpg753f70762db6dbc38e6f0117849a7a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：GR20231130SQS164-0496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8C2"/>
    <w:rsid w:val="00462A42"/>
    <w:rsid w:val="004714E7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0FFC"/>
    <w:rsid w:val="008969EA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2484E99"/>
    <w:rsid w:val="02E603E5"/>
    <w:rsid w:val="0515214D"/>
    <w:rsid w:val="064F7694"/>
    <w:rsid w:val="0A342C20"/>
    <w:rsid w:val="0A54480A"/>
    <w:rsid w:val="0B9E444D"/>
    <w:rsid w:val="0C582563"/>
    <w:rsid w:val="1292521C"/>
    <w:rsid w:val="161E22B6"/>
    <w:rsid w:val="198D3D53"/>
    <w:rsid w:val="1E5441E7"/>
    <w:rsid w:val="21870DE4"/>
    <w:rsid w:val="221B014E"/>
    <w:rsid w:val="29356D1B"/>
    <w:rsid w:val="29F513AD"/>
    <w:rsid w:val="2C473F16"/>
    <w:rsid w:val="2D351731"/>
    <w:rsid w:val="321921D0"/>
    <w:rsid w:val="36C66F62"/>
    <w:rsid w:val="38FD1478"/>
    <w:rsid w:val="40B20507"/>
    <w:rsid w:val="42EC4EF1"/>
    <w:rsid w:val="45A514D2"/>
    <w:rsid w:val="462C7E9B"/>
    <w:rsid w:val="46AE0CE1"/>
    <w:rsid w:val="470B59C1"/>
    <w:rsid w:val="4AAB2B57"/>
    <w:rsid w:val="58934C03"/>
    <w:rsid w:val="591D6A81"/>
    <w:rsid w:val="615B7E4A"/>
    <w:rsid w:val="66156BA7"/>
    <w:rsid w:val="6D1159A2"/>
    <w:rsid w:val="74C66D2B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7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4D473-7CED-47E2-AC1D-CC553D8572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186</Words>
  <Characters>1065</Characters>
  <Lines>8</Lines>
  <Paragraphs>2</Paragraphs>
  <TotalTime>4</TotalTime>
  <ScaleCrop>false</ScaleCrop>
  <LinksUpToDate>false</LinksUpToDate>
  <CharactersWithSpaces>1249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2023-12-01T07:27:27Z</dcterms:modified>
  <cp:revision>264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