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36"/>
        <w:gridCol w:w="2209"/>
        <w:gridCol w:w="1835"/>
        <w:gridCol w:w="1559"/>
        <w:gridCol w:w="1201"/>
        <w:gridCol w:w="265"/>
        <w:gridCol w:w="2078"/>
      </w:tblGrid>
      <w:tr w:rsidR="00522361" w:rsidTr="005C5C3C">
        <w:trPr>
          <w:cantSplit/>
          <w:trHeight w:val="597"/>
          <w:jc w:val="center"/>
        </w:trPr>
        <w:tc>
          <w:tcPr>
            <w:tcW w:w="1836" w:type="dxa"/>
            <w:vMerge w:val="restart"/>
            <w:tcBorders>
              <w:top w:val="single" w:sz="12" w:space="0" w:color="auto"/>
            </w:tcBorders>
            <w:vAlign w:val="center"/>
          </w:tcPr>
          <w:p w:rsidR="00522361" w:rsidRDefault="00BF4737" w:rsidP="00C34575">
            <w:pPr>
              <w:ind w:leftChars="-11" w:left="-23" w:rightChars="-34" w:right="-71"/>
              <w:rPr>
                <w:sz w:val="24"/>
              </w:rPr>
            </w:pPr>
            <w:bookmarkStart w:id="0" w:name="_GoBack"/>
            <w:bookmarkEnd w:id="0"/>
            <w:r>
              <w:rPr>
                <w:noProof/>
              </w:rPr>
              <w:drawing>
                <wp:anchor distT="0" distB="0" distL="114300" distR="114300" simplePos="0" relativeHeight="251657728" behindDoc="0" locked="0" layoutInCell="1" allowOverlap="0">
                  <wp:simplePos x="0" y="0"/>
                  <wp:positionH relativeFrom="margin">
                    <wp:posOffset>-168275</wp:posOffset>
                  </wp:positionH>
                  <wp:positionV relativeFrom="margin">
                    <wp:posOffset>-3810</wp:posOffset>
                  </wp:positionV>
                  <wp:extent cx="1309370" cy="734695"/>
                  <wp:effectExtent l="0" t="0" r="0" b="0"/>
                  <wp:wrapNone/>
                  <wp:docPr id="2" name="图片 1" descr="C:\Users\Administrator\Downloads\新LOGO\英文标（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ownloads\新LOGO\英文标（横版）.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9370" cy="734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4" w:type="dxa"/>
            <w:gridSpan w:val="4"/>
            <w:vMerge w:val="restart"/>
            <w:tcBorders>
              <w:top w:val="single" w:sz="12" w:space="0" w:color="auto"/>
            </w:tcBorders>
          </w:tcPr>
          <w:p w:rsidR="00522361" w:rsidRPr="00601AC8" w:rsidRDefault="009E0370" w:rsidP="00C34575">
            <w:pPr>
              <w:jc w:val="center"/>
              <w:rPr>
                <w:rFonts w:ascii="隶书" w:eastAsia="隶书" w:hAnsi="宋体"/>
                <w:b/>
                <w:sz w:val="36"/>
                <w:szCs w:val="36"/>
              </w:rPr>
            </w:pPr>
            <w:r w:rsidRPr="009E0370">
              <w:rPr>
                <w:rFonts w:ascii="隶书" w:eastAsia="隶书" w:hAnsi="宋体" w:hint="eastAsia"/>
                <w:b/>
                <w:sz w:val="36"/>
                <w:szCs w:val="36"/>
              </w:rPr>
              <w:t>关于下发福田汽车集团202</w:t>
            </w:r>
            <w:r>
              <w:rPr>
                <w:rFonts w:ascii="隶书" w:eastAsia="隶书" w:hAnsi="宋体"/>
                <w:b/>
                <w:sz w:val="36"/>
                <w:szCs w:val="36"/>
              </w:rPr>
              <w:t>4</w:t>
            </w:r>
            <w:r w:rsidRPr="009E0370">
              <w:rPr>
                <w:rFonts w:ascii="隶书" w:eastAsia="隶书" w:hAnsi="宋体" w:hint="eastAsia"/>
                <w:b/>
                <w:sz w:val="36"/>
                <w:szCs w:val="36"/>
              </w:rPr>
              <w:t>全球合作伙伴大会廉政监督工作方案的通知</w:t>
            </w:r>
          </w:p>
          <w:p w:rsidR="00522361" w:rsidRPr="000062F2" w:rsidRDefault="00522361" w:rsidP="00C34575">
            <w:pPr>
              <w:jc w:val="center"/>
              <w:rPr>
                <w:rFonts w:ascii="隶书" w:eastAsia="隶书"/>
                <w:b/>
                <w:szCs w:val="21"/>
              </w:rPr>
            </w:pPr>
            <w:r w:rsidRPr="000062F2">
              <w:rPr>
                <w:rFonts w:ascii="隶书" w:eastAsia="隶书" w:hAnsi="宋体" w:hint="eastAsia"/>
                <w:b/>
                <w:szCs w:val="21"/>
              </w:rPr>
              <w:t>福田</w:t>
            </w:r>
            <w:r w:rsidR="00C9431B">
              <w:rPr>
                <w:rFonts w:ascii="隶书" w:eastAsia="隶书" w:hAnsi="宋体" w:hint="eastAsia"/>
                <w:b/>
                <w:szCs w:val="21"/>
              </w:rPr>
              <w:t>纪检一部</w:t>
            </w:r>
            <w:r w:rsidRPr="000062F2">
              <w:rPr>
                <w:rFonts w:ascii="隶书" w:eastAsia="隶书" w:hAnsi="宋体" w:hint="eastAsia"/>
                <w:b/>
                <w:szCs w:val="21"/>
              </w:rPr>
              <w:t>知字</w:t>
            </w:r>
            <w:r w:rsidR="00087C01" w:rsidRPr="000062F2">
              <w:rPr>
                <w:rFonts w:ascii="隶书" w:eastAsia="隶书" w:hint="eastAsia"/>
                <w:b/>
                <w:szCs w:val="21"/>
              </w:rPr>
              <w:t>〔</w:t>
            </w:r>
            <w:r w:rsidRPr="000062F2">
              <w:rPr>
                <w:rFonts w:ascii="隶书" w:eastAsia="隶书" w:hAnsi="宋体"/>
                <w:b/>
                <w:szCs w:val="21"/>
              </w:rPr>
              <w:t>20</w:t>
            </w:r>
            <w:r w:rsidR="009C47F2" w:rsidRPr="000062F2">
              <w:rPr>
                <w:rFonts w:ascii="隶书" w:eastAsia="隶书" w:hAnsi="宋体" w:hint="eastAsia"/>
                <w:b/>
                <w:szCs w:val="21"/>
              </w:rPr>
              <w:t>2</w:t>
            </w:r>
            <w:r w:rsidR="00343A9B">
              <w:rPr>
                <w:rFonts w:ascii="隶书" w:eastAsia="隶书" w:hAnsi="宋体"/>
                <w:b/>
                <w:szCs w:val="21"/>
              </w:rPr>
              <w:t>3</w:t>
            </w:r>
            <w:r w:rsidR="00087C01" w:rsidRPr="000062F2">
              <w:rPr>
                <w:rFonts w:ascii="隶书" w:eastAsia="隶书" w:hint="eastAsia"/>
                <w:b/>
                <w:szCs w:val="21"/>
              </w:rPr>
              <w:t>〕</w:t>
            </w:r>
            <w:r w:rsidRPr="000062F2">
              <w:rPr>
                <w:rFonts w:ascii="隶书" w:eastAsia="隶书" w:hint="eastAsia"/>
                <w:b/>
                <w:szCs w:val="21"/>
              </w:rPr>
              <w:t>第</w:t>
            </w:r>
            <w:r w:rsidR="00584AD7">
              <w:rPr>
                <w:rFonts w:ascii="隶书" w:eastAsia="隶书" w:hint="eastAsia"/>
                <w:b/>
                <w:szCs w:val="21"/>
              </w:rPr>
              <w:t>3</w:t>
            </w:r>
            <w:r w:rsidR="00584AD7">
              <w:rPr>
                <w:rFonts w:ascii="隶书" w:eastAsia="隶书"/>
                <w:b/>
                <w:szCs w:val="21"/>
              </w:rPr>
              <w:t>3</w:t>
            </w:r>
            <w:r w:rsidRPr="000062F2">
              <w:rPr>
                <w:rFonts w:ascii="隶书" w:eastAsia="隶书" w:hint="eastAsia"/>
                <w:b/>
                <w:szCs w:val="21"/>
              </w:rPr>
              <w:t>号</w:t>
            </w:r>
          </w:p>
          <w:p w:rsidR="00522361" w:rsidRPr="000062F2" w:rsidRDefault="00522361" w:rsidP="00C34575">
            <w:pPr>
              <w:ind w:left="17" w:hangingChars="8" w:hanging="17"/>
              <w:jc w:val="center"/>
              <w:rPr>
                <w:rFonts w:eastAsia="隶书"/>
                <w:b/>
                <w:bCs/>
                <w:szCs w:val="21"/>
              </w:rPr>
            </w:pPr>
            <w:r w:rsidRPr="000062F2">
              <w:rPr>
                <w:rFonts w:eastAsia="隶书"/>
                <w:b/>
                <w:bCs/>
                <w:szCs w:val="21"/>
              </w:rPr>
              <w:t>F</w:t>
            </w:r>
            <w:r w:rsidRPr="000062F2">
              <w:rPr>
                <w:b/>
                <w:kern w:val="0"/>
                <w:szCs w:val="21"/>
              </w:rPr>
              <w:t>oton</w:t>
            </w:r>
            <w:r w:rsidRPr="000062F2">
              <w:rPr>
                <w:rFonts w:hint="eastAsia"/>
                <w:b/>
                <w:kern w:val="0"/>
                <w:szCs w:val="21"/>
              </w:rPr>
              <w:t xml:space="preserve"> </w:t>
            </w:r>
            <w:r w:rsidR="00C9431B" w:rsidRPr="00C9431B">
              <w:rPr>
                <w:rFonts w:eastAsia="隶书"/>
                <w:b/>
                <w:bCs/>
              </w:rPr>
              <w:t xml:space="preserve">Discipline Inspection First Department </w:t>
            </w:r>
            <w:r w:rsidRPr="00C9431B">
              <w:rPr>
                <w:rFonts w:eastAsia="隶书"/>
                <w:b/>
                <w:bCs/>
                <w:szCs w:val="21"/>
              </w:rPr>
              <w:t>N</w:t>
            </w:r>
            <w:r w:rsidRPr="000062F2">
              <w:rPr>
                <w:b/>
                <w:kern w:val="0"/>
                <w:szCs w:val="21"/>
              </w:rPr>
              <w:t>otice</w:t>
            </w:r>
            <w:r w:rsidRPr="000062F2">
              <w:rPr>
                <w:rFonts w:eastAsia="隶书"/>
                <w:b/>
                <w:bCs/>
                <w:szCs w:val="21"/>
              </w:rPr>
              <w:t xml:space="preserve"> </w:t>
            </w:r>
            <w:r w:rsidR="00087C01" w:rsidRPr="000062F2">
              <w:rPr>
                <w:rFonts w:eastAsia="隶书" w:hint="eastAsia"/>
                <w:b/>
                <w:bCs/>
                <w:szCs w:val="21"/>
              </w:rPr>
              <w:t>〔</w:t>
            </w:r>
            <w:r w:rsidR="0055579B" w:rsidRPr="000062F2">
              <w:rPr>
                <w:rFonts w:eastAsia="隶书"/>
                <w:b/>
                <w:szCs w:val="21"/>
              </w:rPr>
              <w:t>20</w:t>
            </w:r>
            <w:r w:rsidR="003231CC" w:rsidRPr="000062F2">
              <w:rPr>
                <w:rFonts w:eastAsia="隶书" w:hint="eastAsia"/>
                <w:b/>
                <w:szCs w:val="21"/>
              </w:rPr>
              <w:t>2</w:t>
            </w:r>
            <w:r w:rsidR="00343A9B">
              <w:rPr>
                <w:rFonts w:eastAsia="隶书"/>
                <w:b/>
                <w:szCs w:val="21"/>
              </w:rPr>
              <w:t>3</w:t>
            </w:r>
            <w:r w:rsidR="00087C01" w:rsidRPr="000062F2">
              <w:rPr>
                <w:rFonts w:eastAsia="隶书" w:hint="eastAsia"/>
                <w:b/>
                <w:bCs/>
                <w:szCs w:val="21"/>
              </w:rPr>
              <w:t>〕</w:t>
            </w:r>
            <w:r w:rsidRPr="000062F2">
              <w:rPr>
                <w:rFonts w:eastAsia="隶书"/>
                <w:b/>
                <w:bCs/>
                <w:szCs w:val="21"/>
              </w:rPr>
              <w:t xml:space="preserve"> No.</w:t>
            </w:r>
            <w:r w:rsidR="00584AD7">
              <w:rPr>
                <w:rFonts w:eastAsia="隶书"/>
                <w:b/>
                <w:bCs/>
                <w:szCs w:val="21"/>
              </w:rPr>
              <w:t>33</w:t>
            </w:r>
          </w:p>
          <w:p w:rsidR="00AA6034" w:rsidRPr="00601AC8" w:rsidRDefault="00AA6034" w:rsidP="00526A57">
            <w:pPr>
              <w:spacing w:line="360" w:lineRule="exact"/>
              <w:jc w:val="left"/>
              <w:rPr>
                <w:rFonts w:ascii="宋体" w:hAnsi="宋体"/>
                <w:szCs w:val="21"/>
              </w:rPr>
            </w:pPr>
            <w:r w:rsidRPr="00601AC8">
              <w:rPr>
                <w:rFonts w:ascii="宋体" w:hAnsi="宋体" w:hint="eastAsia"/>
                <w:color w:val="000000"/>
                <w:szCs w:val="21"/>
              </w:rPr>
              <w:t>■</w:t>
            </w:r>
            <w:r w:rsidRPr="00601AC8">
              <w:rPr>
                <w:rFonts w:ascii="宋体" w:hAnsi="宋体" w:hint="eastAsia"/>
                <w:szCs w:val="21"/>
              </w:rPr>
              <w:t>通知</w:t>
            </w:r>
            <w:r w:rsidR="009D42CE" w:rsidRPr="00601AC8">
              <w:rPr>
                <w:rFonts w:ascii="宋体" w:hAnsi="宋体" w:hint="eastAsia"/>
                <w:szCs w:val="21"/>
              </w:rPr>
              <w:t xml:space="preserve">  </w:t>
            </w:r>
            <w:r w:rsidR="00743F8D" w:rsidRPr="00601AC8">
              <w:rPr>
                <w:rFonts w:ascii="宋体" w:hAnsi="宋体" w:hint="eastAsia"/>
                <w:szCs w:val="21"/>
              </w:rPr>
              <w:t xml:space="preserve"> </w:t>
            </w:r>
            <w:r w:rsidR="009D42CE" w:rsidRPr="00601AC8">
              <w:rPr>
                <w:rFonts w:ascii="宋体" w:hAnsi="宋体" w:hint="eastAsia"/>
                <w:szCs w:val="21"/>
              </w:rPr>
              <w:t xml:space="preserve"> </w:t>
            </w:r>
            <w:r w:rsidRPr="00601AC8">
              <w:rPr>
                <w:rFonts w:ascii="宋体" w:hAnsi="宋体" w:hint="eastAsia"/>
                <w:color w:val="000000"/>
                <w:szCs w:val="21"/>
              </w:rPr>
              <w:t>□</w:t>
            </w:r>
            <w:r w:rsidRPr="00601AC8">
              <w:rPr>
                <w:rFonts w:ascii="宋体" w:hAnsi="宋体" w:hint="eastAsia"/>
                <w:szCs w:val="21"/>
              </w:rPr>
              <w:t>通报</w:t>
            </w:r>
            <w:r w:rsidR="009D42CE" w:rsidRPr="00601AC8">
              <w:rPr>
                <w:rFonts w:ascii="宋体" w:hAnsi="宋体" w:hint="eastAsia"/>
                <w:szCs w:val="21"/>
              </w:rPr>
              <w:t xml:space="preserve">  </w:t>
            </w:r>
            <w:r w:rsidR="00743F8D" w:rsidRPr="00601AC8">
              <w:rPr>
                <w:rFonts w:ascii="宋体" w:hAnsi="宋体" w:hint="eastAsia"/>
                <w:szCs w:val="21"/>
              </w:rPr>
              <w:t xml:space="preserve"> </w:t>
            </w:r>
            <w:r w:rsidR="009D42CE" w:rsidRPr="00601AC8">
              <w:rPr>
                <w:rFonts w:ascii="宋体" w:hAnsi="宋体" w:hint="eastAsia"/>
                <w:szCs w:val="21"/>
              </w:rPr>
              <w:t xml:space="preserve"> </w:t>
            </w:r>
            <w:r w:rsidR="00526A57" w:rsidRPr="00601AC8">
              <w:rPr>
                <w:rFonts w:ascii="宋体" w:hAnsi="宋体" w:hint="eastAsia"/>
                <w:szCs w:val="21"/>
              </w:rPr>
              <w:t xml:space="preserve">  </w:t>
            </w:r>
            <w:r w:rsidR="00AB0B1D" w:rsidRPr="00601AC8">
              <w:rPr>
                <w:rFonts w:ascii="宋体" w:hAnsi="宋体" w:hint="eastAsia"/>
                <w:szCs w:val="21"/>
              </w:rPr>
              <w:t xml:space="preserve"> □请示     </w:t>
            </w:r>
            <w:r w:rsidRPr="00601AC8">
              <w:rPr>
                <w:rFonts w:ascii="宋体" w:hAnsi="宋体" w:hint="eastAsia"/>
                <w:color w:val="000000"/>
                <w:szCs w:val="21"/>
              </w:rPr>
              <w:t>□纪要</w:t>
            </w:r>
            <w:r w:rsidR="009D42CE" w:rsidRPr="00601AC8">
              <w:rPr>
                <w:rFonts w:ascii="宋体" w:hAnsi="宋体" w:hint="eastAsia"/>
                <w:color w:val="000000"/>
                <w:szCs w:val="21"/>
              </w:rPr>
              <w:t xml:space="preserve"> </w:t>
            </w:r>
            <w:r w:rsidR="00743F8D" w:rsidRPr="00601AC8">
              <w:rPr>
                <w:rFonts w:ascii="宋体" w:hAnsi="宋体" w:hint="eastAsia"/>
                <w:color w:val="000000"/>
                <w:szCs w:val="21"/>
              </w:rPr>
              <w:t xml:space="preserve"> </w:t>
            </w:r>
            <w:r w:rsidR="009D42CE" w:rsidRPr="00601AC8">
              <w:rPr>
                <w:rFonts w:ascii="宋体" w:hAnsi="宋体" w:hint="eastAsia"/>
                <w:color w:val="000000"/>
                <w:szCs w:val="21"/>
              </w:rPr>
              <w:t xml:space="preserve">  </w:t>
            </w:r>
            <w:r w:rsidR="00526A57" w:rsidRPr="00601AC8">
              <w:rPr>
                <w:rFonts w:ascii="宋体" w:hAnsi="宋体" w:hint="eastAsia"/>
                <w:color w:val="000000"/>
                <w:szCs w:val="21"/>
              </w:rPr>
              <w:t xml:space="preserve"> </w:t>
            </w:r>
            <w:r w:rsidR="007506D6" w:rsidRPr="00601AC8">
              <w:rPr>
                <w:rFonts w:ascii="宋体" w:hAnsi="宋体" w:hint="eastAsia"/>
                <w:color w:val="000000"/>
                <w:szCs w:val="21"/>
              </w:rPr>
              <w:t>□</w:t>
            </w:r>
            <w:r w:rsidR="007506D6" w:rsidRPr="00601AC8">
              <w:rPr>
                <w:rFonts w:ascii="宋体" w:hAnsi="宋体" w:hint="eastAsia"/>
                <w:szCs w:val="21"/>
              </w:rPr>
              <w:t>报告</w:t>
            </w:r>
            <w:r w:rsidR="009D42CE" w:rsidRPr="00601AC8">
              <w:rPr>
                <w:rFonts w:ascii="宋体" w:hAnsi="宋体" w:hint="eastAsia"/>
                <w:szCs w:val="21"/>
              </w:rPr>
              <w:t xml:space="preserve">   </w:t>
            </w:r>
            <w:r w:rsidR="00743F8D" w:rsidRPr="00601AC8">
              <w:rPr>
                <w:rFonts w:ascii="宋体" w:hAnsi="宋体" w:hint="eastAsia"/>
                <w:szCs w:val="21"/>
              </w:rPr>
              <w:t xml:space="preserve"> </w:t>
            </w:r>
            <w:r w:rsidRPr="00601AC8">
              <w:rPr>
                <w:rFonts w:ascii="宋体" w:hAnsi="宋体" w:hint="eastAsia"/>
                <w:color w:val="000000"/>
                <w:szCs w:val="21"/>
              </w:rPr>
              <w:t>□计划</w:t>
            </w:r>
            <w:r w:rsidR="009D42CE" w:rsidRPr="00601AC8">
              <w:rPr>
                <w:rFonts w:ascii="宋体" w:hAnsi="宋体" w:hint="eastAsia"/>
                <w:color w:val="000000"/>
                <w:szCs w:val="21"/>
              </w:rPr>
              <w:t xml:space="preserve">  </w:t>
            </w:r>
            <w:r w:rsidR="00743F8D" w:rsidRPr="00601AC8">
              <w:rPr>
                <w:rFonts w:ascii="宋体" w:hAnsi="宋体" w:hint="eastAsia"/>
                <w:color w:val="000000"/>
                <w:szCs w:val="21"/>
              </w:rPr>
              <w:t xml:space="preserve"> </w:t>
            </w:r>
            <w:r w:rsidR="009D42CE" w:rsidRPr="00601AC8">
              <w:rPr>
                <w:rFonts w:ascii="宋体" w:hAnsi="宋体" w:hint="eastAsia"/>
                <w:color w:val="000000"/>
                <w:szCs w:val="21"/>
              </w:rPr>
              <w:t xml:space="preserve"> </w:t>
            </w:r>
          </w:p>
          <w:p w:rsidR="00522361" w:rsidRPr="00601AC8" w:rsidRDefault="00AA6034" w:rsidP="00AB0B1D">
            <w:pPr>
              <w:jc w:val="left"/>
              <w:rPr>
                <w:rFonts w:ascii="宋体" w:hAnsi="宋体"/>
              </w:rPr>
            </w:pPr>
            <w:r w:rsidRPr="00601AC8">
              <w:rPr>
                <w:rFonts w:ascii="宋体" w:hAnsi="宋体" w:hint="eastAsia"/>
                <w:szCs w:val="21"/>
              </w:rPr>
              <w:t>■</w:t>
            </w:r>
            <w:r w:rsidRPr="00601AC8">
              <w:rPr>
                <w:sz w:val="18"/>
                <w:szCs w:val="18"/>
              </w:rPr>
              <w:t>NOTICE</w:t>
            </w:r>
            <w:r w:rsidR="009D42CE" w:rsidRPr="00601AC8">
              <w:rPr>
                <w:rFonts w:ascii="宋体" w:hAnsi="宋体" w:hint="eastAsia"/>
                <w:szCs w:val="21"/>
              </w:rPr>
              <w:t xml:space="preserve">  </w:t>
            </w:r>
            <w:r w:rsidRPr="00601AC8">
              <w:rPr>
                <w:rFonts w:ascii="宋体" w:hAnsi="宋体" w:hint="eastAsia"/>
                <w:szCs w:val="21"/>
              </w:rPr>
              <w:t>□</w:t>
            </w:r>
            <w:r w:rsidRPr="00601AC8">
              <w:rPr>
                <w:sz w:val="18"/>
                <w:szCs w:val="18"/>
              </w:rPr>
              <w:t>A</w:t>
            </w:r>
            <w:r w:rsidR="009D42CE" w:rsidRPr="00601AC8">
              <w:rPr>
                <w:sz w:val="18"/>
                <w:szCs w:val="18"/>
              </w:rPr>
              <w:t>NNOUNCE</w:t>
            </w:r>
            <w:r w:rsidR="00601AC8">
              <w:rPr>
                <w:rFonts w:ascii="宋体" w:hAnsi="宋体" w:hint="eastAsia"/>
                <w:szCs w:val="21"/>
              </w:rPr>
              <w:t xml:space="preserve"> </w:t>
            </w:r>
            <w:r w:rsidR="00AB0B1D" w:rsidRPr="00601AC8">
              <w:rPr>
                <w:rFonts w:ascii="宋体" w:hAnsi="宋体" w:hint="eastAsia"/>
                <w:szCs w:val="21"/>
              </w:rPr>
              <w:t>□</w:t>
            </w:r>
            <w:r w:rsidR="00AB0B1D" w:rsidRPr="00601AC8">
              <w:rPr>
                <w:sz w:val="18"/>
                <w:szCs w:val="18"/>
              </w:rPr>
              <w:t>INQUIRY</w:t>
            </w:r>
            <w:r w:rsidR="00AB0B1D" w:rsidRPr="00601AC8">
              <w:rPr>
                <w:rFonts w:ascii="宋体" w:hAnsi="宋体" w:hint="eastAsia"/>
                <w:szCs w:val="21"/>
              </w:rPr>
              <w:t xml:space="preserve">  </w:t>
            </w:r>
            <w:r w:rsidRPr="00601AC8">
              <w:rPr>
                <w:rFonts w:ascii="宋体" w:hAnsi="宋体" w:hint="eastAsia"/>
                <w:szCs w:val="21"/>
              </w:rPr>
              <w:t>□</w:t>
            </w:r>
            <w:r w:rsidR="009D42CE" w:rsidRPr="00601AC8">
              <w:rPr>
                <w:sz w:val="18"/>
                <w:szCs w:val="18"/>
              </w:rPr>
              <w:t>MINUTES</w:t>
            </w:r>
            <w:r w:rsidR="009D42CE" w:rsidRPr="00601AC8">
              <w:rPr>
                <w:rFonts w:ascii="宋体" w:hAnsi="宋体" w:hint="eastAsia"/>
                <w:szCs w:val="21"/>
              </w:rPr>
              <w:t xml:space="preserve"> </w:t>
            </w:r>
            <w:r w:rsidR="007506D6" w:rsidRPr="00601AC8">
              <w:rPr>
                <w:rFonts w:ascii="宋体" w:hAnsi="宋体" w:hint="eastAsia"/>
                <w:szCs w:val="21"/>
              </w:rPr>
              <w:t>□</w:t>
            </w:r>
            <w:r w:rsidR="007506D6" w:rsidRPr="00601AC8">
              <w:rPr>
                <w:sz w:val="18"/>
                <w:szCs w:val="18"/>
              </w:rPr>
              <w:t>REPORT</w:t>
            </w:r>
            <w:r w:rsidR="009D42CE" w:rsidRPr="00601AC8">
              <w:rPr>
                <w:rFonts w:ascii="宋体" w:hAnsi="宋体" w:hint="eastAsia"/>
                <w:szCs w:val="21"/>
              </w:rPr>
              <w:t xml:space="preserve">  </w:t>
            </w:r>
            <w:r w:rsidRPr="00601AC8">
              <w:rPr>
                <w:rFonts w:ascii="宋体" w:hAnsi="宋体" w:hint="eastAsia"/>
                <w:szCs w:val="21"/>
              </w:rPr>
              <w:t>□</w:t>
            </w:r>
            <w:r w:rsidRPr="00601AC8">
              <w:rPr>
                <w:sz w:val="18"/>
                <w:szCs w:val="18"/>
              </w:rPr>
              <w:t>PLAN</w:t>
            </w:r>
            <w:r w:rsidR="009D42CE" w:rsidRPr="00601AC8">
              <w:rPr>
                <w:sz w:val="18"/>
                <w:szCs w:val="18"/>
              </w:rPr>
              <w:t xml:space="preserve"> </w:t>
            </w:r>
            <w:r w:rsidR="009D42CE" w:rsidRPr="00601AC8">
              <w:rPr>
                <w:rFonts w:ascii="宋体" w:hAnsi="宋体" w:hint="eastAsia"/>
                <w:szCs w:val="21"/>
              </w:rPr>
              <w:t xml:space="preserve"> </w:t>
            </w:r>
            <w:r w:rsidR="00526A57" w:rsidRPr="00601AC8">
              <w:rPr>
                <w:rFonts w:ascii="宋体" w:hAnsi="宋体" w:hint="eastAsia"/>
                <w:szCs w:val="21"/>
              </w:rPr>
              <w:t xml:space="preserve"> </w:t>
            </w:r>
          </w:p>
        </w:tc>
        <w:tc>
          <w:tcPr>
            <w:tcW w:w="2343" w:type="dxa"/>
            <w:gridSpan w:val="2"/>
            <w:tcBorders>
              <w:top w:val="single" w:sz="12" w:space="0" w:color="auto"/>
            </w:tcBorders>
            <w:vAlign w:val="center"/>
          </w:tcPr>
          <w:p w:rsidR="00522361" w:rsidRPr="00993357" w:rsidRDefault="00522361" w:rsidP="00C34575">
            <w:pPr>
              <w:spacing w:line="240" w:lineRule="exact"/>
              <w:rPr>
                <w:b/>
                <w:bCs/>
                <w:color w:val="000000"/>
                <w:sz w:val="18"/>
                <w:szCs w:val="18"/>
              </w:rPr>
            </w:pPr>
            <w:r w:rsidRPr="00993357">
              <w:rPr>
                <w:rFonts w:hint="eastAsia"/>
                <w:b/>
                <w:bCs/>
                <w:color w:val="000000"/>
                <w:sz w:val="18"/>
                <w:szCs w:val="18"/>
              </w:rPr>
              <w:t>表号</w:t>
            </w:r>
            <w:r w:rsidRPr="00993357">
              <w:rPr>
                <w:b/>
                <w:bCs/>
                <w:color w:val="000000"/>
                <w:sz w:val="18"/>
                <w:szCs w:val="18"/>
              </w:rPr>
              <w:t>:</w:t>
            </w:r>
            <w:r w:rsidRPr="00993357">
              <w:rPr>
                <w:rFonts w:ascii="宋体" w:cs="宋体"/>
                <w:b/>
                <w:color w:val="000000"/>
                <w:kern w:val="0"/>
                <w:sz w:val="18"/>
                <w:szCs w:val="18"/>
              </w:rPr>
              <w:t xml:space="preserve"> </w:t>
            </w:r>
            <w:r w:rsidRPr="00993357">
              <w:rPr>
                <w:b/>
                <w:bCs/>
                <w:color w:val="000000"/>
                <w:sz w:val="18"/>
                <w:szCs w:val="18"/>
              </w:rPr>
              <w:t>FTBG.10002.02.C</w:t>
            </w:r>
          </w:p>
          <w:p w:rsidR="00522361" w:rsidRPr="00FF7114" w:rsidRDefault="00522361" w:rsidP="00C34575">
            <w:pPr>
              <w:rPr>
                <w:b/>
                <w:bCs/>
                <w:sz w:val="18"/>
                <w:szCs w:val="18"/>
              </w:rPr>
            </w:pPr>
            <w:r w:rsidRPr="00993357">
              <w:rPr>
                <w:b/>
                <w:bCs/>
                <w:color w:val="000000"/>
                <w:sz w:val="18"/>
                <w:szCs w:val="18"/>
              </w:rPr>
              <w:t>ListNo.:FTBG.10002.02.C</w:t>
            </w:r>
          </w:p>
        </w:tc>
      </w:tr>
      <w:tr w:rsidR="00522361" w:rsidTr="005C5C3C">
        <w:trPr>
          <w:cantSplit/>
          <w:trHeight w:val="597"/>
          <w:jc w:val="center"/>
        </w:trPr>
        <w:tc>
          <w:tcPr>
            <w:tcW w:w="1836" w:type="dxa"/>
            <w:vMerge/>
            <w:vAlign w:val="center"/>
          </w:tcPr>
          <w:p w:rsidR="00522361" w:rsidRDefault="00522361" w:rsidP="00C34575">
            <w:pPr>
              <w:rPr>
                <w:rFonts w:ascii="Verdana" w:hAnsi="Verdana"/>
                <w:szCs w:val="21"/>
              </w:rPr>
            </w:pPr>
          </w:p>
        </w:tc>
        <w:tc>
          <w:tcPr>
            <w:tcW w:w="6804" w:type="dxa"/>
            <w:gridSpan w:val="4"/>
            <w:vMerge/>
          </w:tcPr>
          <w:p w:rsidR="00522361" w:rsidRDefault="00522361" w:rsidP="00C34575">
            <w:pPr>
              <w:jc w:val="center"/>
              <w:rPr>
                <w:rFonts w:ascii="隶书" w:eastAsia="隶书" w:hAnsi="宋体"/>
                <w:b/>
                <w:sz w:val="24"/>
              </w:rPr>
            </w:pPr>
          </w:p>
        </w:tc>
        <w:tc>
          <w:tcPr>
            <w:tcW w:w="2343" w:type="dxa"/>
            <w:gridSpan w:val="2"/>
            <w:tcBorders>
              <w:bottom w:val="single" w:sz="4" w:space="0" w:color="auto"/>
            </w:tcBorders>
            <w:vAlign w:val="center"/>
          </w:tcPr>
          <w:p w:rsidR="00522361" w:rsidRPr="00CA3AA7" w:rsidRDefault="00522361" w:rsidP="00C34575">
            <w:pPr>
              <w:spacing w:line="240" w:lineRule="exact"/>
              <w:rPr>
                <w:b/>
                <w:bCs/>
                <w:sz w:val="18"/>
                <w:szCs w:val="18"/>
              </w:rPr>
            </w:pPr>
            <w:r w:rsidRPr="00CA3AA7">
              <w:rPr>
                <w:rFonts w:hint="eastAsia"/>
                <w:b/>
                <w:bCs/>
                <w:sz w:val="18"/>
                <w:szCs w:val="18"/>
              </w:rPr>
              <w:t>生效日期</w:t>
            </w:r>
            <w:r w:rsidRPr="00CA3AA7">
              <w:rPr>
                <w:b/>
                <w:bCs/>
                <w:sz w:val="18"/>
                <w:szCs w:val="18"/>
              </w:rPr>
              <w:t>:</w:t>
            </w:r>
            <w:r w:rsidRPr="00546AFF">
              <w:rPr>
                <w:b/>
                <w:bCs/>
                <w:sz w:val="18"/>
                <w:szCs w:val="18"/>
              </w:rPr>
              <w:t>20</w:t>
            </w:r>
            <w:r w:rsidR="006C5780" w:rsidRPr="00546AFF">
              <w:rPr>
                <w:b/>
                <w:bCs/>
                <w:sz w:val="18"/>
                <w:szCs w:val="18"/>
              </w:rPr>
              <w:t>2</w:t>
            </w:r>
            <w:r w:rsidR="008415D7" w:rsidRPr="00546AFF">
              <w:rPr>
                <w:b/>
                <w:bCs/>
                <w:sz w:val="18"/>
                <w:szCs w:val="18"/>
              </w:rPr>
              <w:t>3</w:t>
            </w:r>
            <w:r w:rsidRPr="00546AFF">
              <w:rPr>
                <w:b/>
                <w:bCs/>
                <w:sz w:val="18"/>
                <w:szCs w:val="18"/>
              </w:rPr>
              <w:t>-</w:t>
            </w:r>
            <w:r w:rsidR="008415D7" w:rsidRPr="00546AFF">
              <w:rPr>
                <w:b/>
                <w:bCs/>
                <w:sz w:val="18"/>
                <w:szCs w:val="18"/>
              </w:rPr>
              <w:t>9</w:t>
            </w:r>
            <w:r w:rsidRPr="00546AFF">
              <w:rPr>
                <w:b/>
                <w:bCs/>
                <w:sz w:val="18"/>
                <w:szCs w:val="18"/>
              </w:rPr>
              <w:t>-</w:t>
            </w:r>
            <w:r w:rsidR="00DE2E27" w:rsidRPr="00546AFF">
              <w:rPr>
                <w:b/>
                <w:bCs/>
                <w:sz w:val="18"/>
                <w:szCs w:val="18"/>
              </w:rPr>
              <w:t>27</w:t>
            </w:r>
          </w:p>
          <w:p w:rsidR="00522361" w:rsidRPr="00FF7114" w:rsidRDefault="00522361" w:rsidP="008415D7">
            <w:pPr>
              <w:rPr>
                <w:b/>
                <w:bCs/>
                <w:sz w:val="18"/>
                <w:szCs w:val="18"/>
              </w:rPr>
            </w:pPr>
            <w:r w:rsidRPr="00CA3AA7">
              <w:rPr>
                <w:b/>
                <w:bCs/>
                <w:sz w:val="18"/>
                <w:szCs w:val="18"/>
              </w:rPr>
              <w:t>Effective Date:</w:t>
            </w:r>
            <w:r w:rsidRPr="00546AFF">
              <w:rPr>
                <w:b/>
                <w:bCs/>
                <w:sz w:val="18"/>
                <w:szCs w:val="18"/>
              </w:rPr>
              <w:t>20</w:t>
            </w:r>
            <w:r w:rsidR="00EA6F2F" w:rsidRPr="00546AFF">
              <w:rPr>
                <w:b/>
                <w:bCs/>
                <w:sz w:val="18"/>
                <w:szCs w:val="18"/>
              </w:rPr>
              <w:t>2</w:t>
            </w:r>
            <w:r w:rsidR="008415D7" w:rsidRPr="00546AFF">
              <w:rPr>
                <w:b/>
                <w:bCs/>
                <w:sz w:val="18"/>
                <w:szCs w:val="18"/>
              </w:rPr>
              <w:t>3</w:t>
            </w:r>
            <w:r w:rsidRPr="00546AFF">
              <w:rPr>
                <w:b/>
                <w:bCs/>
                <w:sz w:val="18"/>
                <w:szCs w:val="18"/>
              </w:rPr>
              <w:t>-</w:t>
            </w:r>
            <w:r w:rsidR="008415D7" w:rsidRPr="00546AFF">
              <w:rPr>
                <w:b/>
                <w:bCs/>
                <w:sz w:val="18"/>
                <w:szCs w:val="18"/>
              </w:rPr>
              <w:t>9</w:t>
            </w:r>
            <w:r w:rsidRPr="00546AFF">
              <w:rPr>
                <w:b/>
                <w:bCs/>
                <w:sz w:val="18"/>
                <w:szCs w:val="18"/>
              </w:rPr>
              <w:t>-</w:t>
            </w:r>
            <w:r w:rsidR="00DE2E27" w:rsidRPr="00546AFF">
              <w:rPr>
                <w:b/>
                <w:bCs/>
                <w:sz w:val="18"/>
                <w:szCs w:val="18"/>
              </w:rPr>
              <w:t>27</w:t>
            </w:r>
          </w:p>
        </w:tc>
      </w:tr>
      <w:tr w:rsidR="00522361" w:rsidTr="005C5C3C">
        <w:trPr>
          <w:cantSplit/>
          <w:trHeight w:val="597"/>
          <w:jc w:val="center"/>
        </w:trPr>
        <w:tc>
          <w:tcPr>
            <w:tcW w:w="1836" w:type="dxa"/>
            <w:vMerge/>
            <w:vAlign w:val="center"/>
          </w:tcPr>
          <w:p w:rsidR="00522361" w:rsidRDefault="00522361" w:rsidP="00C34575">
            <w:pPr>
              <w:rPr>
                <w:rFonts w:ascii="Verdana" w:hAnsi="Verdana"/>
                <w:szCs w:val="21"/>
              </w:rPr>
            </w:pPr>
          </w:p>
        </w:tc>
        <w:tc>
          <w:tcPr>
            <w:tcW w:w="6804" w:type="dxa"/>
            <w:gridSpan w:val="4"/>
            <w:vMerge/>
          </w:tcPr>
          <w:p w:rsidR="00522361" w:rsidRDefault="00522361" w:rsidP="00C34575">
            <w:pPr>
              <w:jc w:val="center"/>
              <w:rPr>
                <w:rFonts w:ascii="隶书" w:eastAsia="隶书" w:hAnsi="宋体"/>
                <w:b/>
                <w:sz w:val="24"/>
              </w:rPr>
            </w:pPr>
          </w:p>
        </w:tc>
        <w:tc>
          <w:tcPr>
            <w:tcW w:w="2343" w:type="dxa"/>
            <w:gridSpan w:val="2"/>
            <w:tcBorders>
              <w:top w:val="single" w:sz="4" w:space="0" w:color="auto"/>
            </w:tcBorders>
            <w:vAlign w:val="center"/>
          </w:tcPr>
          <w:p w:rsidR="008E13E7" w:rsidRDefault="008E13E7" w:rsidP="008E13E7">
            <w:pPr>
              <w:adjustRightInd w:val="0"/>
              <w:snapToGrid w:val="0"/>
              <w:jc w:val="left"/>
              <w:rPr>
                <w:b/>
                <w:sz w:val="18"/>
                <w:szCs w:val="18"/>
              </w:rPr>
            </w:pPr>
            <w:r>
              <w:rPr>
                <w:rFonts w:ascii="宋体" w:hint="eastAsia"/>
                <w:b/>
                <w:color w:val="000000"/>
                <w:sz w:val="18"/>
                <w:szCs w:val="18"/>
              </w:rPr>
              <w:t>■公</w:t>
            </w:r>
            <w:r w:rsidR="00715BB2">
              <w:rPr>
                <w:rFonts w:ascii="宋体" w:hint="eastAsia"/>
                <w:b/>
                <w:color w:val="000000"/>
                <w:sz w:val="18"/>
                <w:szCs w:val="18"/>
              </w:rPr>
              <w:t xml:space="preserve"> </w:t>
            </w:r>
            <w:r w:rsidR="00EB46AD">
              <w:rPr>
                <w:rFonts w:ascii="宋体"/>
                <w:b/>
                <w:color w:val="000000"/>
                <w:sz w:val="18"/>
                <w:szCs w:val="18"/>
              </w:rPr>
              <w:t xml:space="preserve"> </w:t>
            </w:r>
            <w:r>
              <w:rPr>
                <w:rFonts w:ascii="宋体" w:hint="eastAsia"/>
                <w:b/>
                <w:color w:val="000000"/>
                <w:sz w:val="18"/>
                <w:szCs w:val="18"/>
              </w:rPr>
              <w:t>开</w:t>
            </w:r>
            <w:r w:rsidR="003A0668">
              <w:rPr>
                <w:rFonts w:ascii="宋体"/>
                <w:b/>
                <w:color w:val="000000"/>
                <w:sz w:val="18"/>
                <w:szCs w:val="18"/>
              </w:rPr>
              <w:t xml:space="preserve"> </w:t>
            </w:r>
            <w:r w:rsidRPr="00C24037">
              <w:rPr>
                <w:sz w:val="18"/>
                <w:szCs w:val="18"/>
              </w:rPr>
              <w:t>Non-confidential</w:t>
            </w:r>
          </w:p>
          <w:p w:rsidR="00522361" w:rsidRPr="006C3DA7" w:rsidRDefault="008E13E7" w:rsidP="008E13E7">
            <w:pPr>
              <w:adjustRightInd w:val="0"/>
              <w:snapToGrid w:val="0"/>
              <w:jc w:val="left"/>
              <w:rPr>
                <w:b/>
                <w:bCs/>
              </w:rPr>
            </w:pPr>
            <w:r w:rsidRPr="00CA3AA7">
              <w:rPr>
                <w:rFonts w:ascii="宋体" w:hint="eastAsia"/>
                <w:b/>
                <w:color w:val="000000"/>
                <w:sz w:val="18"/>
                <w:szCs w:val="18"/>
              </w:rPr>
              <w:t>□</w:t>
            </w:r>
            <w:r>
              <w:rPr>
                <w:rFonts w:ascii="宋体" w:hint="eastAsia"/>
                <w:b/>
                <w:color w:val="000000"/>
                <w:sz w:val="18"/>
                <w:szCs w:val="18"/>
              </w:rPr>
              <w:t xml:space="preserve">非公开 </w:t>
            </w:r>
            <w:r w:rsidRPr="00C24037">
              <w:rPr>
                <w:sz w:val="18"/>
                <w:szCs w:val="18"/>
              </w:rPr>
              <w:t>Confidential</w:t>
            </w:r>
          </w:p>
        </w:tc>
      </w:tr>
      <w:tr w:rsidR="00522361" w:rsidTr="005C5C3C">
        <w:trPr>
          <w:cantSplit/>
          <w:trHeight w:val="793"/>
          <w:jc w:val="center"/>
        </w:trPr>
        <w:tc>
          <w:tcPr>
            <w:tcW w:w="1836" w:type="dxa"/>
            <w:vAlign w:val="center"/>
          </w:tcPr>
          <w:p w:rsidR="00522361" w:rsidRDefault="00522361" w:rsidP="00C34575">
            <w:pPr>
              <w:jc w:val="center"/>
              <w:rPr>
                <w:sz w:val="24"/>
              </w:rPr>
            </w:pPr>
            <w:r>
              <w:rPr>
                <w:rFonts w:hint="eastAsia"/>
                <w:sz w:val="24"/>
              </w:rPr>
              <w:t>会签人签字</w:t>
            </w:r>
          </w:p>
          <w:p w:rsidR="00522361" w:rsidRPr="00C478F1" w:rsidRDefault="00522361" w:rsidP="00C34575">
            <w:pPr>
              <w:jc w:val="center"/>
              <w:rPr>
                <w:sz w:val="18"/>
                <w:szCs w:val="18"/>
              </w:rPr>
            </w:pPr>
            <w:r w:rsidRPr="00C478F1">
              <w:rPr>
                <w:sz w:val="18"/>
                <w:szCs w:val="18"/>
              </w:rPr>
              <w:t>Counter-signed By</w:t>
            </w:r>
          </w:p>
        </w:tc>
        <w:tc>
          <w:tcPr>
            <w:tcW w:w="9147" w:type="dxa"/>
            <w:gridSpan w:val="6"/>
            <w:vMerge w:val="restart"/>
          </w:tcPr>
          <w:p w:rsidR="00563BF9" w:rsidRDefault="00563BF9" w:rsidP="00563BF9">
            <w:pPr>
              <w:spacing w:line="460" w:lineRule="atLeast"/>
              <w:ind w:right="-108"/>
              <w:jc w:val="left"/>
              <w:rPr>
                <w:rFonts w:ascii="宋体" w:hAnsi="宋体"/>
                <w:b/>
                <w:sz w:val="24"/>
              </w:rPr>
            </w:pPr>
            <w:r>
              <w:rPr>
                <w:rFonts w:ascii="宋体" w:hAnsi="宋体" w:hint="eastAsia"/>
                <w:b/>
                <w:sz w:val="24"/>
              </w:rPr>
              <w:t>各相关单位：</w:t>
            </w:r>
          </w:p>
          <w:p w:rsidR="009E0370" w:rsidRPr="0073509C" w:rsidRDefault="009E0370" w:rsidP="00081E80">
            <w:pPr>
              <w:spacing w:line="460" w:lineRule="atLeast"/>
              <w:ind w:right="-108" w:firstLineChars="200" w:firstLine="480"/>
              <w:jc w:val="left"/>
              <w:rPr>
                <w:rFonts w:ascii="宋体" w:hAnsi="宋体"/>
                <w:sz w:val="24"/>
              </w:rPr>
            </w:pPr>
            <w:r>
              <w:rPr>
                <w:rFonts w:ascii="宋体" w:hAnsi="宋体" w:hint="eastAsia"/>
                <w:sz w:val="24"/>
              </w:rPr>
              <w:t>根据公司会议安排，福田汽车集团202</w:t>
            </w:r>
            <w:r>
              <w:rPr>
                <w:rFonts w:ascii="宋体" w:hAnsi="宋体"/>
                <w:sz w:val="24"/>
              </w:rPr>
              <w:t>4</w:t>
            </w:r>
            <w:r>
              <w:rPr>
                <w:rFonts w:ascii="宋体" w:hAnsi="宋体" w:hint="eastAsia"/>
                <w:sz w:val="24"/>
              </w:rPr>
              <w:t>全球合作伙伴大会将于202</w:t>
            </w:r>
            <w:r>
              <w:rPr>
                <w:rFonts w:ascii="宋体" w:hAnsi="宋体"/>
                <w:sz w:val="24"/>
              </w:rPr>
              <w:t>3</w:t>
            </w:r>
            <w:r>
              <w:rPr>
                <w:rFonts w:ascii="宋体" w:hAnsi="宋体" w:hint="eastAsia"/>
                <w:sz w:val="24"/>
              </w:rPr>
              <w:t>年</w:t>
            </w:r>
            <w:r w:rsidRPr="00C55D84">
              <w:rPr>
                <w:rFonts w:ascii="宋体" w:hAnsi="宋体" w:hint="eastAsia"/>
                <w:sz w:val="24"/>
              </w:rPr>
              <w:t>12月</w:t>
            </w:r>
            <w:r>
              <w:rPr>
                <w:rFonts w:ascii="宋体" w:hAnsi="宋体"/>
                <w:sz w:val="24"/>
              </w:rPr>
              <w:t>19</w:t>
            </w:r>
            <w:r w:rsidRPr="00C55D84">
              <w:rPr>
                <w:rFonts w:ascii="宋体" w:hAnsi="宋体" w:hint="eastAsia"/>
                <w:sz w:val="24"/>
              </w:rPr>
              <w:t>日在</w:t>
            </w:r>
            <w:r>
              <w:rPr>
                <w:rFonts w:ascii="宋体" w:hAnsi="宋体" w:hint="eastAsia"/>
                <w:sz w:val="24"/>
              </w:rPr>
              <w:t>广州</w:t>
            </w:r>
            <w:r w:rsidRPr="00C55D84">
              <w:rPr>
                <w:rFonts w:ascii="宋体" w:hAnsi="宋体" w:hint="eastAsia"/>
                <w:sz w:val="24"/>
              </w:rPr>
              <w:t>召开。</w:t>
            </w:r>
            <w:r w:rsidRPr="0073509C">
              <w:rPr>
                <w:rFonts w:ascii="宋体" w:hAnsi="宋体" w:hint="eastAsia"/>
                <w:sz w:val="24"/>
              </w:rPr>
              <w:t>为</w:t>
            </w:r>
            <w:r w:rsidR="00081E80" w:rsidRPr="0073509C">
              <w:rPr>
                <w:rFonts w:ascii="宋体" w:hAnsi="宋体" w:hint="eastAsia"/>
                <w:sz w:val="24"/>
              </w:rPr>
              <w:t>进一步凝聚集团“二次创业”</w:t>
            </w:r>
            <w:r w:rsidR="00184DCE" w:rsidRPr="0073509C">
              <w:rPr>
                <w:rFonts w:ascii="宋体" w:hAnsi="宋体" w:hint="eastAsia"/>
                <w:sz w:val="24"/>
              </w:rPr>
              <w:t>奋进姿态</w:t>
            </w:r>
            <w:r w:rsidR="00081E80" w:rsidRPr="0073509C">
              <w:rPr>
                <w:rFonts w:ascii="宋体" w:hAnsi="宋体" w:hint="eastAsia"/>
                <w:sz w:val="24"/>
              </w:rPr>
              <w:t>，</w:t>
            </w:r>
            <w:r w:rsidR="00081E80" w:rsidRPr="0073509C">
              <w:rPr>
                <w:rFonts w:ascii="宋体" w:hAnsi="宋体"/>
                <w:sz w:val="24"/>
              </w:rPr>
              <w:t>根据</w:t>
            </w:r>
            <w:r w:rsidRPr="0073509C">
              <w:rPr>
                <w:rFonts w:ascii="宋体" w:hAnsi="宋体" w:hint="eastAsia"/>
                <w:sz w:val="24"/>
              </w:rPr>
              <w:t>集团“清风福田”建设</w:t>
            </w:r>
            <w:r w:rsidR="00563BF9" w:rsidRPr="0073509C">
              <w:rPr>
                <w:rFonts w:ascii="宋体" w:hAnsi="宋体" w:hint="eastAsia"/>
                <w:sz w:val="24"/>
              </w:rPr>
              <w:t>有关要求，</w:t>
            </w:r>
            <w:r w:rsidRPr="0073509C">
              <w:rPr>
                <w:rFonts w:ascii="宋体" w:hAnsi="宋体" w:hint="eastAsia"/>
                <w:sz w:val="24"/>
              </w:rPr>
              <w:t>福田</w:t>
            </w:r>
            <w:r w:rsidRPr="0073509C">
              <w:rPr>
                <w:rFonts w:ascii="宋体" w:hAnsi="宋体"/>
                <w:sz w:val="24"/>
              </w:rPr>
              <w:t>汽车集团</w:t>
            </w:r>
            <w:r w:rsidR="00081E80" w:rsidRPr="0073509C">
              <w:rPr>
                <w:rFonts w:ascii="宋体" w:hAnsi="宋体"/>
                <w:sz w:val="24"/>
              </w:rPr>
              <w:t>党委、</w:t>
            </w:r>
            <w:r w:rsidRPr="0073509C">
              <w:rPr>
                <w:rFonts w:ascii="宋体" w:hAnsi="宋体" w:hint="eastAsia"/>
                <w:sz w:val="24"/>
              </w:rPr>
              <w:t>纪委特制定《福田汽车集团</w:t>
            </w:r>
            <w:r w:rsidRPr="0073509C">
              <w:rPr>
                <w:rFonts w:ascii="宋体" w:hAnsi="宋体"/>
                <w:sz w:val="24"/>
              </w:rPr>
              <w:t>2024全球合作伙伴大会</w:t>
            </w:r>
            <w:r w:rsidRPr="0073509C">
              <w:rPr>
                <w:rFonts w:ascii="宋体" w:hAnsi="宋体" w:hint="eastAsia"/>
                <w:sz w:val="24"/>
              </w:rPr>
              <w:t>廉政监督工作方案》，请相关单位和人员遵照执行。</w:t>
            </w:r>
          </w:p>
          <w:p w:rsidR="009E0370" w:rsidRDefault="009E0370" w:rsidP="00563BF9">
            <w:pPr>
              <w:pStyle w:val="2"/>
              <w:spacing w:after="0" w:line="460" w:lineRule="atLeast"/>
              <w:ind w:leftChars="0" w:left="0" w:right="1092"/>
              <w:jc w:val="left"/>
              <w:rPr>
                <w:rFonts w:ascii="宋体" w:hAnsi="宋体"/>
                <w:sz w:val="24"/>
              </w:rPr>
            </w:pPr>
          </w:p>
          <w:p w:rsidR="009E0370" w:rsidRPr="00081E80" w:rsidRDefault="009E0370" w:rsidP="009E0370">
            <w:pPr>
              <w:pStyle w:val="2"/>
              <w:spacing w:after="0" w:line="460" w:lineRule="atLeast"/>
              <w:ind w:leftChars="0" w:left="0" w:right="1092"/>
              <w:jc w:val="left"/>
              <w:rPr>
                <w:rFonts w:ascii="宋体" w:hAnsi="宋体"/>
                <w:sz w:val="24"/>
              </w:rPr>
            </w:pPr>
          </w:p>
          <w:p w:rsidR="00E6420A" w:rsidRDefault="00E6420A" w:rsidP="009E0370">
            <w:pPr>
              <w:pStyle w:val="2"/>
              <w:spacing w:after="0" w:line="460" w:lineRule="atLeast"/>
              <w:ind w:leftChars="0" w:left="0" w:right="1092"/>
              <w:jc w:val="left"/>
              <w:rPr>
                <w:rFonts w:ascii="宋体" w:hAnsi="宋体"/>
                <w:sz w:val="24"/>
              </w:rPr>
            </w:pPr>
          </w:p>
          <w:p w:rsidR="00E6420A" w:rsidRDefault="00E6420A" w:rsidP="009E0370">
            <w:pPr>
              <w:pStyle w:val="2"/>
              <w:spacing w:after="0" w:line="460" w:lineRule="atLeast"/>
              <w:ind w:leftChars="0" w:left="0" w:right="1092"/>
              <w:jc w:val="left"/>
              <w:rPr>
                <w:rFonts w:ascii="宋体" w:hAnsi="宋体"/>
                <w:sz w:val="24"/>
              </w:rPr>
            </w:pPr>
          </w:p>
          <w:p w:rsidR="00E6420A" w:rsidRDefault="00E6420A" w:rsidP="009E0370">
            <w:pPr>
              <w:pStyle w:val="2"/>
              <w:spacing w:after="0" w:line="460" w:lineRule="atLeast"/>
              <w:ind w:leftChars="0" w:left="0" w:right="1092"/>
              <w:jc w:val="left"/>
              <w:rPr>
                <w:rFonts w:ascii="宋体" w:hAnsi="宋体"/>
                <w:sz w:val="24"/>
              </w:rPr>
            </w:pPr>
          </w:p>
          <w:p w:rsidR="00E6420A" w:rsidRDefault="00E6420A" w:rsidP="009E0370">
            <w:pPr>
              <w:pStyle w:val="2"/>
              <w:spacing w:after="0" w:line="460" w:lineRule="atLeast"/>
              <w:ind w:leftChars="0" w:left="0" w:right="1092"/>
              <w:jc w:val="left"/>
              <w:rPr>
                <w:rFonts w:ascii="宋体" w:hAnsi="宋体"/>
                <w:sz w:val="24"/>
              </w:rPr>
            </w:pPr>
          </w:p>
          <w:p w:rsidR="00E6420A" w:rsidRDefault="00E6420A" w:rsidP="009E0370">
            <w:pPr>
              <w:pStyle w:val="2"/>
              <w:spacing w:after="0" w:line="460" w:lineRule="atLeast"/>
              <w:ind w:leftChars="0" w:left="0" w:right="1092"/>
              <w:jc w:val="left"/>
              <w:rPr>
                <w:rFonts w:ascii="宋体" w:hAnsi="宋体"/>
                <w:sz w:val="24"/>
              </w:rPr>
            </w:pPr>
          </w:p>
          <w:p w:rsidR="00E6420A" w:rsidRDefault="00E6420A" w:rsidP="009E0370">
            <w:pPr>
              <w:pStyle w:val="2"/>
              <w:spacing w:after="0" w:line="460" w:lineRule="atLeast"/>
              <w:ind w:leftChars="0" w:left="0" w:right="1092"/>
              <w:jc w:val="left"/>
              <w:rPr>
                <w:rFonts w:ascii="宋体" w:hAnsi="宋体"/>
                <w:sz w:val="24"/>
              </w:rPr>
            </w:pPr>
          </w:p>
          <w:p w:rsidR="00E6420A" w:rsidRDefault="00E6420A" w:rsidP="009E0370">
            <w:pPr>
              <w:pStyle w:val="2"/>
              <w:spacing w:after="0" w:line="460" w:lineRule="atLeast"/>
              <w:ind w:leftChars="0" w:left="0" w:right="1092"/>
              <w:jc w:val="left"/>
              <w:rPr>
                <w:rFonts w:ascii="宋体" w:hAnsi="宋体"/>
                <w:sz w:val="24"/>
              </w:rPr>
            </w:pPr>
          </w:p>
          <w:p w:rsidR="00E6420A" w:rsidRDefault="00E6420A" w:rsidP="009E0370">
            <w:pPr>
              <w:pStyle w:val="2"/>
              <w:spacing w:after="0" w:line="460" w:lineRule="atLeast"/>
              <w:ind w:leftChars="0" w:left="0" w:right="1092"/>
              <w:jc w:val="left"/>
              <w:rPr>
                <w:rFonts w:ascii="宋体" w:hAnsi="宋体"/>
                <w:sz w:val="24"/>
              </w:rPr>
            </w:pPr>
          </w:p>
          <w:p w:rsidR="008B7F5E" w:rsidRDefault="008B7F5E" w:rsidP="008B7F5E">
            <w:pPr>
              <w:spacing w:line="360" w:lineRule="auto"/>
              <w:ind w:leftChars="200" w:left="420"/>
              <w:jc w:val="left"/>
              <w:rPr>
                <w:rFonts w:ascii="宋体" w:hAnsi="宋体"/>
                <w:sz w:val="24"/>
              </w:rPr>
            </w:pPr>
            <w:r>
              <w:rPr>
                <w:rFonts w:ascii="宋体" w:hAnsi="宋体" w:hint="eastAsia"/>
                <w:sz w:val="24"/>
              </w:rPr>
              <w:t>附件：</w:t>
            </w:r>
            <w:r>
              <w:rPr>
                <w:rFonts w:ascii="宋体" w:hAnsi="宋体"/>
                <w:sz w:val="24"/>
              </w:rPr>
              <w:br/>
            </w:r>
            <w:r>
              <w:rPr>
                <w:rFonts w:ascii="宋体" w:hAnsi="宋体" w:hint="eastAsia"/>
                <w:sz w:val="24"/>
              </w:rPr>
              <w:t>1</w:t>
            </w:r>
            <w:r>
              <w:rPr>
                <w:rFonts w:ascii="宋体" w:hAnsi="宋体"/>
                <w:sz w:val="24"/>
              </w:rPr>
              <w:t>.</w:t>
            </w:r>
            <w:r>
              <w:rPr>
                <w:rFonts w:ascii="宋体" w:hAnsi="宋体" w:hint="eastAsia"/>
                <w:sz w:val="24"/>
              </w:rPr>
              <w:t>《福田汽车集团202</w:t>
            </w:r>
            <w:r>
              <w:rPr>
                <w:rFonts w:ascii="宋体" w:hAnsi="宋体"/>
                <w:sz w:val="24"/>
              </w:rPr>
              <w:t>4</w:t>
            </w:r>
            <w:r>
              <w:rPr>
                <w:rFonts w:ascii="宋体" w:hAnsi="宋体" w:hint="eastAsia"/>
                <w:sz w:val="24"/>
              </w:rPr>
              <w:t>全球合作伙伴大会廉政监督工作方案》</w:t>
            </w:r>
          </w:p>
          <w:p w:rsidR="00525A34" w:rsidRDefault="008B7F5E" w:rsidP="008B7F5E">
            <w:pPr>
              <w:widowControl/>
              <w:shd w:val="clear" w:color="auto" w:fill="FFFFFF"/>
              <w:spacing w:line="360" w:lineRule="auto"/>
              <w:ind w:firstLineChars="200" w:firstLine="480"/>
              <w:jc w:val="left"/>
              <w:rPr>
                <w:rFonts w:ascii="宋体" w:hAnsi="宋体"/>
                <w:sz w:val="24"/>
              </w:rPr>
            </w:pPr>
            <w:r>
              <w:rPr>
                <w:rFonts w:ascii="宋体" w:hAnsi="宋体"/>
                <w:sz w:val="24"/>
              </w:rPr>
              <w:t>2.《</w:t>
            </w:r>
            <w:r w:rsidRPr="00072078">
              <w:rPr>
                <w:rFonts w:ascii="宋体" w:hAnsi="宋体" w:hint="eastAsia"/>
                <w:sz w:val="24"/>
              </w:rPr>
              <w:t>致合作伙伴的一封信</w:t>
            </w:r>
            <w:r>
              <w:rPr>
                <w:rFonts w:ascii="宋体" w:hAnsi="宋体"/>
                <w:sz w:val="24"/>
              </w:rPr>
              <w:t>》</w:t>
            </w:r>
          </w:p>
          <w:p w:rsidR="008B7F5E" w:rsidRPr="00C9431B" w:rsidRDefault="008B7F5E" w:rsidP="008B7F5E">
            <w:pPr>
              <w:widowControl/>
              <w:shd w:val="clear" w:color="auto" w:fill="FFFFFF"/>
              <w:spacing w:line="360" w:lineRule="auto"/>
              <w:ind w:firstLineChars="200" w:firstLine="480"/>
              <w:jc w:val="left"/>
              <w:rPr>
                <w:rFonts w:ascii="宋体" w:hAnsi="宋体" w:cs="宋体"/>
                <w:kern w:val="0"/>
                <w:sz w:val="24"/>
              </w:rPr>
            </w:pPr>
          </w:p>
          <w:p w:rsidR="00E644D0" w:rsidRDefault="00C9431B" w:rsidP="00E644D0">
            <w:pPr>
              <w:widowControl/>
              <w:shd w:val="clear" w:color="auto" w:fill="FFFFFF"/>
              <w:spacing w:line="360" w:lineRule="auto"/>
              <w:ind w:firstLineChars="200" w:firstLine="480"/>
              <w:jc w:val="left"/>
              <w:rPr>
                <w:rFonts w:ascii="宋体" w:hAnsi="宋体" w:cs="宋体"/>
                <w:color w:val="000000"/>
                <w:kern w:val="0"/>
                <w:sz w:val="24"/>
              </w:rPr>
            </w:pPr>
            <w:r w:rsidRPr="00C9431B">
              <w:rPr>
                <w:rFonts w:ascii="宋体" w:hAnsi="宋体" w:cs="宋体"/>
                <w:color w:val="000000"/>
                <w:kern w:val="0"/>
                <w:sz w:val="24"/>
              </w:rPr>
              <w:t>特此通知</w:t>
            </w:r>
          </w:p>
          <w:p w:rsidR="00525A34" w:rsidRDefault="00525A34" w:rsidP="00E644D0">
            <w:pPr>
              <w:widowControl/>
              <w:shd w:val="clear" w:color="auto" w:fill="FFFFFF"/>
              <w:spacing w:line="360" w:lineRule="auto"/>
              <w:ind w:firstLineChars="200" w:firstLine="480"/>
              <w:jc w:val="left"/>
              <w:rPr>
                <w:rFonts w:ascii="宋体" w:hAnsi="宋体" w:cs="宋体"/>
                <w:color w:val="000000"/>
                <w:kern w:val="0"/>
                <w:sz w:val="24"/>
              </w:rPr>
            </w:pPr>
          </w:p>
          <w:p w:rsidR="00525A34" w:rsidRPr="00E644D0" w:rsidRDefault="00525A34" w:rsidP="00525A34">
            <w:pPr>
              <w:widowControl/>
              <w:shd w:val="clear" w:color="auto" w:fill="FFFFFF"/>
              <w:spacing w:line="360" w:lineRule="auto"/>
              <w:jc w:val="left"/>
              <w:rPr>
                <w:rFonts w:ascii="宋体" w:hAnsi="宋体" w:cs="宋体"/>
                <w:color w:val="000000"/>
                <w:kern w:val="0"/>
                <w:sz w:val="24"/>
              </w:rPr>
            </w:pPr>
          </w:p>
        </w:tc>
      </w:tr>
      <w:tr w:rsidR="00522361" w:rsidTr="005C5C3C">
        <w:trPr>
          <w:cantSplit/>
          <w:trHeight w:val="719"/>
          <w:jc w:val="center"/>
        </w:trPr>
        <w:tc>
          <w:tcPr>
            <w:tcW w:w="1836" w:type="dxa"/>
            <w:vAlign w:val="center"/>
          </w:tcPr>
          <w:p w:rsidR="00522361" w:rsidRDefault="00584AD7" w:rsidP="00C34575">
            <w:pPr>
              <w:jc w:val="center"/>
              <w:rPr>
                <w:sz w:val="24"/>
              </w:rPr>
            </w:pPr>
            <w:r>
              <w:rPr>
                <w:sz w:val="24"/>
              </w:rPr>
              <w:t>武锡斌</w:t>
            </w:r>
          </w:p>
        </w:tc>
        <w:tc>
          <w:tcPr>
            <w:tcW w:w="9147" w:type="dxa"/>
            <w:gridSpan w:val="6"/>
            <w:vMerge/>
            <w:vAlign w:val="center"/>
          </w:tcPr>
          <w:p w:rsidR="00522361" w:rsidRDefault="00522361" w:rsidP="00C34575">
            <w:pPr>
              <w:widowControl/>
              <w:jc w:val="left"/>
              <w:rPr>
                <w:b/>
                <w:sz w:val="24"/>
              </w:rPr>
            </w:pPr>
          </w:p>
        </w:tc>
      </w:tr>
      <w:tr w:rsidR="00522361" w:rsidTr="005C5C3C">
        <w:trPr>
          <w:cantSplit/>
          <w:trHeight w:val="745"/>
          <w:jc w:val="center"/>
        </w:trPr>
        <w:tc>
          <w:tcPr>
            <w:tcW w:w="1836" w:type="dxa"/>
            <w:vAlign w:val="center"/>
          </w:tcPr>
          <w:p w:rsidR="00522361" w:rsidRDefault="00584AD7" w:rsidP="00C34575">
            <w:pPr>
              <w:jc w:val="center"/>
              <w:rPr>
                <w:sz w:val="24"/>
              </w:rPr>
            </w:pPr>
            <w:r>
              <w:rPr>
                <w:sz w:val="24"/>
              </w:rPr>
              <w:t>蔡恩禹</w:t>
            </w:r>
          </w:p>
        </w:tc>
        <w:tc>
          <w:tcPr>
            <w:tcW w:w="9147" w:type="dxa"/>
            <w:gridSpan w:val="6"/>
            <w:vMerge/>
            <w:vAlign w:val="center"/>
          </w:tcPr>
          <w:p w:rsidR="00522361" w:rsidRDefault="00522361" w:rsidP="00C34575">
            <w:pPr>
              <w:widowControl/>
              <w:jc w:val="left"/>
              <w:rPr>
                <w:b/>
                <w:sz w:val="24"/>
              </w:rPr>
            </w:pPr>
          </w:p>
        </w:tc>
      </w:tr>
      <w:tr w:rsidR="00522361" w:rsidTr="005C5C3C">
        <w:trPr>
          <w:cantSplit/>
          <w:trHeight w:val="755"/>
          <w:jc w:val="center"/>
        </w:trPr>
        <w:tc>
          <w:tcPr>
            <w:tcW w:w="1836" w:type="dxa"/>
            <w:vAlign w:val="center"/>
          </w:tcPr>
          <w:p w:rsidR="00522361" w:rsidRDefault="00584AD7" w:rsidP="00584AD7">
            <w:pPr>
              <w:widowControl/>
              <w:jc w:val="center"/>
              <w:rPr>
                <w:sz w:val="24"/>
              </w:rPr>
            </w:pPr>
            <w:r w:rsidRPr="00584AD7">
              <w:rPr>
                <w:sz w:val="24"/>
              </w:rPr>
              <w:t>吴海山</w:t>
            </w:r>
          </w:p>
        </w:tc>
        <w:tc>
          <w:tcPr>
            <w:tcW w:w="9147" w:type="dxa"/>
            <w:gridSpan w:val="6"/>
            <w:vMerge/>
            <w:vAlign w:val="center"/>
          </w:tcPr>
          <w:p w:rsidR="00522361" w:rsidRDefault="00522361" w:rsidP="00C34575">
            <w:pPr>
              <w:widowControl/>
              <w:jc w:val="left"/>
              <w:rPr>
                <w:b/>
                <w:sz w:val="24"/>
              </w:rPr>
            </w:pPr>
          </w:p>
        </w:tc>
      </w:tr>
      <w:tr w:rsidR="00522361" w:rsidTr="005C5C3C">
        <w:trPr>
          <w:cantSplit/>
          <w:trHeight w:val="731"/>
          <w:jc w:val="center"/>
        </w:trPr>
        <w:tc>
          <w:tcPr>
            <w:tcW w:w="1836" w:type="dxa"/>
            <w:vAlign w:val="center"/>
          </w:tcPr>
          <w:p w:rsidR="00522361" w:rsidRPr="00584AD7" w:rsidRDefault="00584AD7" w:rsidP="00C34575">
            <w:pPr>
              <w:widowControl/>
              <w:jc w:val="center"/>
              <w:rPr>
                <w:sz w:val="24"/>
              </w:rPr>
            </w:pPr>
            <w:r>
              <w:rPr>
                <w:sz w:val="24"/>
              </w:rPr>
              <w:t>王术海</w:t>
            </w:r>
          </w:p>
        </w:tc>
        <w:tc>
          <w:tcPr>
            <w:tcW w:w="9147" w:type="dxa"/>
            <w:gridSpan w:val="6"/>
            <w:vMerge/>
            <w:vAlign w:val="center"/>
          </w:tcPr>
          <w:p w:rsidR="00522361" w:rsidRDefault="00522361" w:rsidP="00C34575">
            <w:pPr>
              <w:widowControl/>
              <w:jc w:val="left"/>
              <w:rPr>
                <w:b/>
                <w:sz w:val="24"/>
              </w:rPr>
            </w:pPr>
          </w:p>
        </w:tc>
      </w:tr>
      <w:tr w:rsidR="00522361" w:rsidTr="005C5C3C">
        <w:trPr>
          <w:cantSplit/>
          <w:trHeight w:val="741"/>
          <w:jc w:val="center"/>
        </w:trPr>
        <w:tc>
          <w:tcPr>
            <w:tcW w:w="1836" w:type="dxa"/>
            <w:vAlign w:val="center"/>
          </w:tcPr>
          <w:p w:rsidR="00522361" w:rsidRDefault="00522361" w:rsidP="00C34575">
            <w:pPr>
              <w:widowControl/>
              <w:jc w:val="center"/>
              <w:rPr>
                <w:b/>
                <w:sz w:val="24"/>
              </w:rPr>
            </w:pPr>
          </w:p>
        </w:tc>
        <w:tc>
          <w:tcPr>
            <w:tcW w:w="9147" w:type="dxa"/>
            <w:gridSpan w:val="6"/>
            <w:vMerge/>
            <w:vAlign w:val="center"/>
          </w:tcPr>
          <w:p w:rsidR="00522361" w:rsidRDefault="00522361" w:rsidP="00C34575">
            <w:pPr>
              <w:widowControl/>
              <w:jc w:val="left"/>
              <w:rPr>
                <w:b/>
                <w:sz w:val="24"/>
              </w:rPr>
            </w:pPr>
          </w:p>
        </w:tc>
      </w:tr>
      <w:tr w:rsidR="00522361" w:rsidTr="005C5C3C">
        <w:trPr>
          <w:cantSplit/>
          <w:trHeight w:val="722"/>
          <w:jc w:val="center"/>
        </w:trPr>
        <w:tc>
          <w:tcPr>
            <w:tcW w:w="1836" w:type="dxa"/>
            <w:vAlign w:val="center"/>
          </w:tcPr>
          <w:p w:rsidR="00522361" w:rsidRDefault="00522361" w:rsidP="00C34575">
            <w:pPr>
              <w:widowControl/>
              <w:jc w:val="center"/>
              <w:rPr>
                <w:b/>
                <w:sz w:val="24"/>
              </w:rPr>
            </w:pPr>
          </w:p>
        </w:tc>
        <w:tc>
          <w:tcPr>
            <w:tcW w:w="9147" w:type="dxa"/>
            <w:gridSpan w:val="6"/>
            <w:vMerge/>
            <w:vAlign w:val="center"/>
          </w:tcPr>
          <w:p w:rsidR="00522361" w:rsidRDefault="00522361" w:rsidP="00C34575">
            <w:pPr>
              <w:widowControl/>
              <w:jc w:val="left"/>
              <w:rPr>
                <w:b/>
                <w:sz w:val="24"/>
              </w:rPr>
            </w:pPr>
          </w:p>
        </w:tc>
      </w:tr>
      <w:tr w:rsidR="00522361" w:rsidTr="005C5C3C">
        <w:trPr>
          <w:cantSplit/>
          <w:trHeight w:val="743"/>
          <w:jc w:val="center"/>
        </w:trPr>
        <w:tc>
          <w:tcPr>
            <w:tcW w:w="1836" w:type="dxa"/>
            <w:vAlign w:val="center"/>
          </w:tcPr>
          <w:p w:rsidR="00522361" w:rsidRDefault="00522361" w:rsidP="00C34575">
            <w:pPr>
              <w:widowControl/>
              <w:jc w:val="center"/>
              <w:rPr>
                <w:b/>
                <w:sz w:val="24"/>
              </w:rPr>
            </w:pPr>
          </w:p>
        </w:tc>
        <w:tc>
          <w:tcPr>
            <w:tcW w:w="9147" w:type="dxa"/>
            <w:gridSpan w:val="6"/>
            <w:vMerge/>
            <w:vAlign w:val="center"/>
          </w:tcPr>
          <w:p w:rsidR="00522361" w:rsidRDefault="00522361" w:rsidP="00C34575">
            <w:pPr>
              <w:widowControl/>
              <w:jc w:val="left"/>
              <w:rPr>
                <w:b/>
                <w:sz w:val="24"/>
              </w:rPr>
            </w:pPr>
          </w:p>
        </w:tc>
      </w:tr>
      <w:tr w:rsidR="00522361" w:rsidTr="005C5C3C">
        <w:trPr>
          <w:cantSplit/>
          <w:trHeight w:val="1966"/>
          <w:jc w:val="center"/>
        </w:trPr>
        <w:tc>
          <w:tcPr>
            <w:tcW w:w="1836" w:type="dxa"/>
            <w:vMerge w:val="restart"/>
          </w:tcPr>
          <w:p w:rsidR="00522361" w:rsidRDefault="00522361" w:rsidP="00C34575">
            <w:pPr>
              <w:widowControl/>
              <w:rPr>
                <w:sz w:val="24"/>
              </w:rPr>
            </w:pPr>
          </w:p>
        </w:tc>
        <w:tc>
          <w:tcPr>
            <w:tcW w:w="9147" w:type="dxa"/>
            <w:gridSpan w:val="6"/>
            <w:vMerge/>
            <w:vAlign w:val="center"/>
          </w:tcPr>
          <w:p w:rsidR="00522361" w:rsidRDefault="00522361" w:rsidP="00C34575">
            <w:pPr>
              <w:widowControl/>
              <w:jc w:val="left"/>
              <w:rPr>
                <w:b/>
                <w:sz w:val="24"/>
              </w:rPr>
            </w:pPr>
          </w:p>
        </w:tc>
      </w:tr>
      <w:tr w:rsidR="009E0370" w:rsidTr="005C5C3C">
        <w:trPr>
          <w:cantSplit/>
          <w:trHeight w:val="532"/>
          <w:jc w:val="center"/>
        </w:trPr>
        <w:tc>
          <w:tcPr>
            <w:tcW w:w="1836" w:type="dxa"/>
            <w:vMerge/>
          </w:tcPr>
          <w:p w:rsidR="009E0370" w:rsidRDefault="009E0370" w:rsidP="00C34575">
            <w:pPr>
              <w:jc w:val="center"/>
              <w:rPr>
                <w:b/>
                <w:sz w:val="24"/>
              </w:rPr>
            </w:pPr>
          </w:p>
        </w:tc>
        <w:tc>
          <w:tcPr>
            <w:tcW w:w="2209" w:type="dxa"/>
            <w:vMerge w:val="restart"/>
            <w:vAlign w:val="center"/>
          </w:tcPr>
          <w:p w:rsidR="009E0370" w:rsidRPr="001A6078" w:rsidRDefault="009E0370" w:rsidP="00C34575">
            <w:pPr>
              <w:spacing w:line="280" w:lineRule="exact"/>
              <w:rPr>
                <w:rFonts w:ascii="Arial" w:hAnsi="Arial" w:cs="Arial"/>
                <w:kern w:val="0"/>
                <w:sz w:val="24"/>
              </w:rPr>
            </w:pPr>
            <w:r w:rsidRPr="001A6078">
              <w:rPr>
                <w:rFonts w:ascii="Arial" w:hAnsi="Arial" w:cs="Arial" w:hint="eastAsia"/>
                <w:kern w:val="0"/>
                <w:sz w:val="24"/>
              </w:rPr>
              <w:t>批示</w:t>
            </w:r>
          </w:p>
          <w:p w:rsidR="009E0370" w:rsidRPr="001A6078" w:rsidRDefault="009E0370" w:rsidP="00C34575">
            <w:pPr>
              <w:spacing w:line="280" w:lineRule="exact"/>
              <w:rPr>
                <w:rFonts w:ascii="Arial" w:hAnsi="Arial" w:cs="Arial"/>
                <w:kern w:val="0"/>
                <w:sz w:val="24"/>
              </w:rPr>
            </w:pPr>
            <w:r w:rsidRPr="001A6078">
              <w:rPr>
                <w:color w:val="000000"/>
                <w:sz w:val="24"/>
              </w:rPr>
              <w:t>Written instructions or comments</w:t>
            </w:r>
          </w:p>
        </w:tc>
        <w:tc>
          <w:tcPr>
            <w:tcW w:w="1835" w:type="dxa"/>
            <w:tcBorders>
              <w:right w:val="single" w:sz="4" w:space="0" w:color="auto"/>
            </w:tcBorders>
            <w:vAlign w:val="center"/>
          </w:tcPr>
          <w:p w:rsidR="009E0370" w:rsidRPr="00462750" w:rsidRDefault="009E0370" w:rsidP="00C34575">
            <w:pPr>
              <w:spacing w:line="280" w:lineRule="exact"/>
              <w:jc w:val="center"/>
              <w:rPr>
                <w:kern w:val="0"/>
                <w:sz w:val="24"/>
              </w:rPr>
            </w:pPr>
            <w:r w:rsidRPr="00462750">
              <w:rPr>
                <w:rFonts w:hAnsi="Arial"/>
                <w:kern w:val="0"/>
                <w:sz w:val="24"/>
              </w:rPr>
              <w:t>批准</w:t>
            </w:r>
          </w:p>
          <w:p w:rsidR="009E0370" w:rsidRPr="001A6078" w:rsidRDefault="009E0370" w:rsidP="00C34575">
            <w:pPr>
              <w:spacing w:line="280" w:lineRule="exact"/>
              <w:jc w:val="center"/>
              <w:rPr>
                <w:rFonts w:ascii="Arial" w:hAnsi="Arial" w:cs="Arial"/>
                <w:kern w:val="0"/>
                <w:sz w:val="24"/>
              </w:rPr>
            </w:pPr>
            <w:r w:rsidRPr="00462750">
              <w:rPr>
                <w:color w:val="000000"/>
                <w:sz w:val="24"/>
              </w:rPr>
              <w:t>Approved b</w:t>
            </w:r>
            <w:r w:rsidRPr="001A6078">
              <w:rPr>
                <w:color w:val="000000"/>
                <w:sz w:val="24"/>
              </w:rPr>
              <w:t>y</w:t>
            </w:r>
          </w:p>
        </w:tc>
        <w:tc>
          <w:tcPr>
            <w:tcW w:w="1559" w:type="dxa"/>
            <w:tcBorders>
              <w:left w:val="single" w:sz="4" w:space="0" w:color="auto"/>
            </w:tcBorders>
            <w:vAlign w:val="center"/>
          </w:tcPr>
          <w:p w:rsidR="009E0370" w:rsidRDefault="009E0370" w:rsidP="009E0370">
            <w:pPr>
              <w:spacing w:line="280" w:lineRule="exact"/>
              <w:jc w:val="center"/>
              <w:rPr>
                <w:rFonts w:ascii="Arial" w:hAnsi="Arial" w:cs="Arial"/>
                <w:kern w:val="0"/>
                <w:sz w:val="24"/>
              </w:rPr>
            </w:pPr>
            <w:r>
              <w:rPr>
                <w:rFonts w:ascii="Arial" w:hAnsi="Arial" w:cs="Arial" w:hint="eastAsia"/>
                <w:kern w:val="0"/>
                <w:sz w:val="24"/>
              </w:rPr>
              <w:t>审定</w:t>
            </w:r>
          </w:p>
          <w:p w:rsidR="009E0370" w:rsidRPr="001A6078" w:rsidRDefault="009E0370" w:rsidP="009E0370">
            <w:pPr>
              <w:spacing w:line="280" w:lineRule="exact"/>
              <w:jc w:val="center"/>
              <w:rPr>
                <w:rFonts w:ascii="Arial" w:hAnsi="Arial" w:cs="Arial"/>
                <w:kern w:val="0"/>
                <w:sz w:val="24"/>
              </w:rPr>
            </w:pPr>
            <w:r>
              <w:rPr>
                <w:color w:val="000000"/>
                <w:sz w:val="24"/>
              </w:rPr>
              <w:t>Checked by</w:t>
            </w:r>
          </w:p>
        </w:tc>
        <w:tc>
          <w:tcPr>
            <w:tcW w:w="1466" w:type="dxa"/>
            <w:gridSpan w:val="2"/>
            <w:vAlign w:val="center"/>
          </w:tcPr>
          <w:p w:rsidR="009E0370" w:rsidRPr="001A6078" w:rsidRDefault="009E0370" w:rsidP="00C34575">
            <w:pPr>
              <w:spacing w:line="280" w:lineRule="exact"/>
              <w:jc w:val="center"/>
              <w:rPr>
                <w:rFonts w:ascii="Arial" w:hAnsi="Arial" w:cs="Arial"/>
                <w:kern w:val="0"/>
                <w:sz w:val="24"/>
              </w:rPr>
            </w:pPr>
            <w:r w:rsidRPr="001A6078">
              <w:rPr>
                <w:rFonts w:ascii="Arial" w:hAnsi="Arial" w:cs="Arial" w:hint="eastAsia"/>
                <w:kern w:val="0"/>
                <w:sz w:val="24"/>
              </w:rPr>
              <w:t>审核</w:t>
            </w:r>
          </w:p>
          <w:p w:rsidR="009E0370" w:rsidRPr="001A6078" w:rsidRDefault="009E0370" w:rsidP="00C34575">
            <w:pPr>
              <w:spacing w:line="280" w:lineRule="exact"/>
              <w:jc w:val="center"/>
              <w:rPr>
                <w:rFonts w:ascii="Arial" w:hAnsi="Arial" w:cs="Arial"/>
                <w:kern w:val="0"/>
                <w:sz w:val="24"/>
              </w:rPr>
            </w:pPr>
            <w:r w:rsidRPr="001A6078">
              <w:rPr>
                <w:color w:val="000000"/>
                <w:sz w:val="24"/>
              </w:rPr>
              <w:t xml:space="preserve">Verified by </w:t>
            </w:r>
            <w:r w:rsidRPr="001A6078">
              <w:rPr>
                <w:rFonts w:ascii="Arial" w:hAnsi="Arial" w:cs="Arial"/>
                <w:kern w:val="0"/>
                <w:sz w:val="24"/>
              </w:rPr>
              <w:t xml:space="preserve">   </w:t>
            </w:r>
          </w:p>
        </w:tc>
        <w:tc>
          <w:tcPr>
            <w:tcW w:w="2078" w:type="dxa"/>
            <w:vAlign w:val="center"/>
          </w:tcPr>
          <w:p w:rsidR="009E0370" w:rsidRPr="001A6078" w:rsidRDefault="009E0370" w:rsidP="00640EE7">
            <w:pPr>
              <w:spacing w:line="280" w:lineRule="exact"/>
              <w:jc w:val="center"/>
              <w:rPr>
                <w:rFonts w:ascii="Arial" w:hAnsi="Arial" w:cs="Arial"/>
                <w:kern w:val="0"/>
                <w:sz w:val="24"/>
              </w:rPr>
            </w:pPr>
            <w:r w:rsidRPr="001A6078">
              <w:rPr>
                <w:rFonts w:ascii="Arial" w:hAnsi="Arial" w:cs="Arial" w:hint="eastAsia"/>
                <w:kern w:val="0"/>
                <w:sz w:val="24"/>
              </w:rPr>
              <w:t>拟文</w:t>
            </w:r>
          </w:p>
          <w:p w:rsidR="009E0370" w:rsidRPr="001A6078" w:rsidRDefault="009E0370" w:rsidP="00C34575">
            <w:pPr>
              <w:spacing w:line="280" w:lineRule="exact"/>
              <w:jc w:val="center"/>
              <w:rPr>
                <w:rFonts w:ascii="Arial" w:hAnsi="Arial" w:cs="Arial"/>
                <w:kern w:val="0"/>
                <w:sz w:val="24"/>
              </w:rPr>
            </w:pPr>
            <w:r w:rsidRPr="001A6078">
              <w:rPr>
                <w:color w:val="000000"/>
                <w:sz w:val="24"/>
              </w:rPr>
              <w:t>Drafted by</w:t>
            </w:r>
            <w:r w:rsidRPr="001A6078">
              <w:rPr>
                <w:rFonts w:ascii="Arial" w:hAnsi="Arial" w:cs="Arial"/>
                <w:kern w:val="0"/>
                <w:sz w:val="24"/>
              </w:rPr>
              <w:t xml:space="preserve">             </w:t>
            </w:r>
          </w:p>
        </w:tc>
      </w:tr>
      <w:tr w:rsidR="009E0370" w:rsidTr="00584AD7">
        <w:trPr>
          <w:cantSplit/>
          <w:trHeight w:val="556"/>
          <w:jc w:val="center"/>
        </w:trPr>
        <w:tc>
          <w:tcPr>
            <w:tcW w:w="1836" w:type="dxa"/>
            <w:vMerge/>
            <w:vAlign w:val="center"/>
          </w:tcPr>
          <w:p w:rsidR="009E0370" w:rsidRDefault="009E0370" w:rsidP="00C34575">
            <w:pPr>
              <w:widowControl/>
              <w:jc w:val="left"/>
              <w:rPr>
                <w:b/>
                <w:sz w:val="24"/>
              </w:rPr>
            </w:pPr>
          </w:p>
        </w:tc>
        <w:tc>
          <w:tcPr>
            <w:tcW w:w="2209" w:type="dxa"/>
            <w:vMerge/>
            <w:vAlign w:val="center"/>
          </w:tcPr>
          <w:p w:rsidR="009E0370" w:rsidRPr="001A6078" w:rsidRDefault="009E0370" w:rsidP="00C34575">
            <w:pPr>
              <w:widowControl/>
              <w:spacing w:line="280" w:lineRule="exact"/>
              <w:jc w:val="left"/>
              <w:rPr>
                <w:b/>
                <w:sz w:val="24"/>
              </w:rPr>
            </w:pPr>
          </w:p>
        </w:tc>
        <w:tc>
          <w:tcPr>
            <w:tcW w:w="1835" w:type="dxa"/>
            <w:tcBorders>
              <w:right w:val="single" w:sz="4" w:space="0" w:color="auto"/>
            </w:tcBorders>
            <w:vAlign w:val="center"/>
          </w:tcPr>
          <w:p w:rsidR="009E0370" w:rsidRPr="00556617" w:rsidRDefault="00584AD7" w:rsidP="00584AD7">
            <w:pPr>
              <w:widowControl/>
              <w:shd w:val="clear" w:color="auto" w:fill="FFFFFF"/>
              <w:spacing w:line="360" w:lineRule="auto"/>
              <w:jc w:val="center"/>
              <w:rPr>
                <w:rFonts w:ascii="宋体" w:hAnsi="宋体" w:cs="宋体"/>
                <w:color w:val="000000"/>
                <w:kern w:val="0"/>
                <w:sz w:val="24"/>
              </w:rPr>
            </w:pPr>
            <w:r>
              <w:rPr>
                <w:rFonts w:ascii="宋体" w:hAnsi="宋体" w:cs="宋体"/>
                <w:color w:val="000000"/>
                <w:kern w:val="0"/>
                <w:sz w:val="24"/>
              </w:rPr>
              <w:t>常瑞</w:t>
            </w:r>
          </w:p>
        </w:tc>
        <w:tc>
          <w:tcPr>
            <w:tcW w:w="1559" w:type="dxa"/>
            <w:tcBorders>
              <w:left w:val="single" w:sz="4" w:space="0" w:color="auto"/>
            </w:tcBorders>
            <w:vAlign w:val="center"/>
          </w:tcPr>
          <w:p w:rsidR="009E0370" w:rsidRPr="00556617" w:rsidRDefault="00584AD7" w:rsidP="00584AD7">
            <w:pPr>
              <w:widowControl/>
              <w:shd w:val="clear" w:color="auto" w:fill="FFFFFF"/>
              <w:spacing w:line="360" w:lineRule="auto"/>
              <w:jc w:val="center"/>
              <w:rPr>
                <w:rFonts w:ascii="宋体" w:hAnsi="宋体" w:cs="宋体"/>
                <w:color w:val="000000"/>
                <w:kern w:val="0"/>
                <w:sz w:val="24"/>
              </w:rPr>
            </w:pPr>
            <w:r>
              <w:rPr>
                <w:rFonts w:ascii="宋体" w:hAnsi="宋体" w:cs="宋体"/>
                <w:color w:val="000000"/>
                <w:kern w:val="0"/>
                <w:sz w:val="24"/>
              </w:rPr>
              <w:t>李凌日</w:t>
            </w:r>
          </w:p>
        </w:tc>
        <w:tc>
          <w:tcPr>
            <w:tcW w:w="1466" w:type="dxa"/>
            <w:gridSpan w:val="2"/>
            <w:vAlign w:val="center"/>
          </w:tcPr>
          <w:p w:rsidR="009E0370" w:rsidRPr="00556617" w:rsidRDefault="00584AD7" w:rsidP="00584AD7">
            <w:pPr>
              <w:widowControl/>
              <w:shd w:val="clear" w:color="auto" w:fill="FFFFFF"/>
              <w:spacing w:line="360" w:lineRule="auto"/>
              <w:jc w:val="center"/>
              <w:rPr>
                <w:rFonts w:ascii="宋体" w:hAnsi="宋体" w:cs="宋体"/>
                <w:color w:val="000000"/>
                <w:kern w:val="0"/>
                <w:sz w:val="24"/>
              </w:rPr>
            </w:pPr>
            <w:r>
              <w:rPr>
                <w:rFonts w:ascii="宋体" w:hAnsi="宋体" w:cs="宋体"/>
                <w:color w:val="000000"/>
                <w:kern w:val="0"/>
                <w:sz w:val="24"/>
              </w:rPr>
              <w:t>祝伟</w:t>
            </w:r>
          </w:p>
        </w:tc>
        <w:tc>
          <w:tcPr>
            <w:tcW w:w="2078" w:type="dxa"/>
            <w:vAlign w:val="center"/>
          </w:tcPr>
          <w:p w:rsidR="009E0370" w:rsidRDefault="009E0370" w:rsidP="00C9431B">
            <w:pPr>
              <w:spacing w:line="280" w:lineRule="exact"/>
              <w:jc w:val="center"/>
              <w:rPr>
                <w:sz w:val="24"/>
              </w:rPr>
            </w:pPr>
            <w:r>
              <w:rPr>
                <w:rFonts w:hint="eastAsia"/>
                <w:sz w:val="24"/>
              </w:rPr>
              <w:t>纪检</w:t>
            </w:r>
            <w:r>
              <w:rPr>
                <w:sz w:val="24"/>
              </w:rPr>
              <w:t>工作一部</w:t>
            </w:r>
            <w:r>
              <w:rPr>
                <w:rFonts w:hint="eastAsia"/>
                <w:sz w:val="24"/>
              </w:rPr>
              <w:t>/</w:t>
            </w:r>
          </w:p>
          <w:p w:rsidR="009E0370" w:rsidRPr="001A6078" w:rsidRDefault="009E0370" w:rsidP="00C9431B">
            <w:pPr>
              <w:spacing w:line="280" w:lineRule="exact"/>
              <w:jc w:val="center"/>
              <w:rPr>
                <w:sz w:val="24"/>
              </w:rPr>
            </w:pPr>
            <w:r>
              <w:rPr>
                <w:rFonts w:hint="eastAsia"/>
                <w:sz w:val="24"/>
              </w:rPr>
              <w:t>纪检</w:t>
            </w:r>
            <w:r>
              <w:rPr>
                <w:sz w:val="24"/>
              </w:rPr>
              <w:t>工作二部</w:t>
            </w:r>
          </w:p>
        </w:tc>
      </w:tr>
      <w:tr w:rsidR="00522361" w:rsidTr="005C5C3C">
        <w:trPr>
          <w:cantSplit/>
          <w:trHeight w:val="613"/>
          <w:jc w:val="center"/>
        </w:trPr>
        <w:tc>
          <w:tcPr>
            <w:tcW w:w="1836" w:type="dxa"/>
            <w:vMerge/>
            <w:tcBorders>
              <w:bottom w:val="single" w:sz="12" w:space="0" w:color="auto"/>
            </w:tcBorders>
            <w:vAlign w:val="center"/>
          </w:tcPr>
          <w:p w:rsidR="00522361" w:rsidRDefault="00522361" w:rsidP="00C34575">
            <w:pPr>
              <w:widowControl/>
              <w:jc w:val="left"/>
              <w:rPr>
                <w:b/>
                <w:sz w:val="24"/>
              </w:rPr>
            </w:pPr>
          </w:p>
        </w:tc>
        <w:tc>
          <w:tcPr>
            <w:tcW w:w="9147" w:type="dxa"/>
            <w:gridSpan w:val="6"/>
            <w:tcBorders>
              <w:bottom w:val="single" w:sz="12" w:space="0" w:color="auto"/>
            </w:tcBorders>
            <w:vAlign w:val="center"/>
          </w:tcPr>
          <w:p w:rsidR="00522361" w:rsidRPr="00AC1209" w:rsidRDefault="00522361" w:rsidP="00C34575">
            <w:pPr>
              <w:spacing w:line="280" w:lineRule="exact"/>
              <w:rPr>
                <w:rFonts w:ascii="Arial" w:hAnsi="Arial" w:cs="Arial"/>
                <w:color w:val="FF0000"/>
                <w:kern w:val="0"/>
                <w:sz w:val="24"/>
              </w:rPr>
            </w:pPr>
            <w:r w:rsidRPr="001A6078">
              <w:rPr>
                <w:rFonts w:ascii="Arial" w:hAnsi="Arial" w:cs="Arial" w:hint="eastAsia"/>
                <w:kern w:val="0"/>
                <w:sz w:val="24"/>
              </w:rPr>
              <w:t>主送</w:t>
            </w:r>
            <w:r w:rsidRPr="001A6078">
              <w:rPr>
                <w:rFonts w:ascii="Arial" w:hAnsi="Arial" w:cs="Arial"/>
                <w:kern w:val="0"/>
                <w:sz w:val="24"/>
              </w:rPr>
              <w:t xml:space="preserve"> </w:t>
            </w:r>
            <w:r w:rsidRPr="001A6078">
              <w:rPr>
                <w:color w:val="000000"/>
                <w:sz w:val="24"/>
              </w:rPr>
              <w:t>Send To</w:t>
            </w:r>
            <w:r w:rsidRPr="001A6078">
              <w:rPr>
                <w:rFonts w:ascii="Arial" w:hAnsi="Arial" w:cs="Arial" w:hint="eastAsia"/>
                <w:kern w:val="0"/>
                <w:sz w:val="24"/>
              </w:rPr>
              <w:t>：</w:t>
            </w:r>
            <w:r w:rsidR="00C9431B">
              <w:rPr>
                <w:rFonts w:ascii="Arial" w:hAnsi="Arial" w:cs="Arial" w:hint="eastAsia"/>
                <w:kern w:val="0"/>
                <w:sz w:val="24"/>
              </w:rPr>
              <w:t>福田</w:t>
            </w:r>
            <w:r w:rsidR="00C9431B">
              <w:rPr>
                <w:rFonts w:ascii="Arial" w:hAnsi="Arial" w:cs="Arial"/>
                <w:kern w:val="0"/>
                <w:sz w:val="24"/>
              </w:rPr>
              <w:t>汽车集团</w:t>
            </w:r>
          </w:p>
          <w:p w:rsidR="00522361" w:rsidRPr="001A6078" w:rsidRDefault="00522361" w:rsidP="00C34575">
            <w:pPr>
              <w:spacing w:line="280" w:lineRule="exact"/>
              <w:rPr>
                <w:rFonts w:ascii="Arial" w:hAnsi="Arial" w:cs="Arial"/>
                <w:kern w:val="0"/>
                <w:sz w:val="24"/>
              </w:rPr>
            </w:pPr>
            <w:r w:rsidRPr="001A6078">
              <w:rPr>
                <w:rFonts w:ascii="Arial" w:hAnsi="Arial" w:cs="Arial" w:hint="eastAsia"/>
                <w:kern w:val="0"/>
                <w:sz w:val="24"/>
              </w:rPr>
              <w:t>抄报</w:t>
            </w:r>
            <w:r w:rsidRPr="001A6078">
              <w:rPr>
                <w:color w:val="000000"/>
                <w:sz w:val="24"/>
              </w:rPr>
              <w:t>Report To</w:t>
            </w:r>
            <w:r w:rsidRPr="001A6078">
              <w:rPr>
                <w:rFonts w:ascii="Arial" w:hAnsi="Arial" w:cs="Arial" w:hint="eastAsia"/>
                <w:kern w:val="0"/>
                <w:sz w:val="24"/>
              </w:rPr>
              <w:t>：</w:t>
            </w:r>
            <w:r w:rsidR="00C9431B">
              <w:rPr>
                <w:rFonts w:ascii="Arial" w:hAnsi="Arial" w:cs="Arial" w:hint="eastAsia"/>
                <w:kern w:val="0"/>
                <w:sz w:val="24"/>
              </w:rPr>
              <w:t>公司</w:t>
            </w:r>
            <w:r w:rsidR="00C9431B">
              <w:rPr>
                <w:rFonts w:ascii="Arial" w:hAnsi="Arial" w:cs="Arial"/>
                <w:kern w:val="0"/>
                <w:sz w:val="24"/>
              </w:rPr>
              <w:t>领导</w:t>
            </w:r>
          </w:p>
          <w:p w:rsidR="00522361" w:rsidRPr="001A6078" w:rsidRDefault="00522361" w:rsidP="00C9431B">
            <w:pPr>
              <w:spacing w:line="280" w:lineRule="exact"/>
              <w:rPr>
                <w:b/>
                <w:sz w:val="24"/>
              </w:rPr>
            </w:pPr>
            <w:r w:rsidRPr="001A6078">
              <w:rPr>
                <w:rFonts w:ascii="Arial" w:hAnsi="Arial" w:cs="Arial" w:hint="eastAsia"/>
                <w:kern w:val="0"/>
                <w:sz w:val="24"/>
              </w:rPr>
              <w:t>抄送</w:t>
            </w:r>
            <w:r w:rsidRPr="001A6078">
              <w:rPr>
                <w:color w:val="000000"/>
                <w:sz w:val="24"/>
              </w:rPr>
              <w:t>CC To</w:t>
            </w:r>
            <w:r w:rsidRPr="001A6078">
              <w:rPr>
                <w:rFonts w:ascii="Arial" w:hAnsi="Arial" w:cs="Arial" w:hint="eastAsia"/>
                <w:kern w:val="0"/>
                <w:sz w:val="24"/>
              </w:rPr>
              <w:t>：</w:t>
            </w:r>
          </w:p>
        </w:tc>
      </w:tr>
    </w:tbl>
    <w:p w:rsidR="00522361" w:rsidRPr="001A6078" w:rsidRDefault="00522361" w:rsidP="00522361">
      <w:pPr>
        <w:ind w:right="-568" w:firstLineChars="700" w:firstLine="1470"/>
        <w:rPr>
          <w:color w:val="000000"/>
          <w:szCs w:val="21"/>
        </w:rPr>
      </w:pPr>
      <w:r w:rsidRPr="001A6078">
        <w:rPr>
          <w:rFonts w:hint="eastAsia"/>
          <w:color w:val="000000"/>
          <w:szCs w:val="21"/>
        </w:rPr>
        <w:t>批准时间：</w:t>
      </w:r>
      <w:r w:rsidR="00C9431B">
        <w:rPr>
          <w:color w:val="000000"/>
          <w:szCs w:val="21"/>
        </w:rPr>
        <w:t>2023</w:t>
      </w:r>
      <w:r w:rsidRPr="001A6078">
        <w:rPr>
          <w:rFonts w:hint="eastAsia"/>
          <w:color w:val="000000"/>
          <w:szCs w:val="21"/>
        </w:rPr>
        <w:t>年</w:t>
      </w:r>
      <w:r w:rsidR="00525A34">
        <w:rPr>
          <w:color w:val="000000"/>
          <w:szCs w:val="21"/>
        </w:rPr>
        <w:t>11</w:t>
      </w:r>
      <w:r w:rsidRPr="001A6078">
        <w:rPr>
          <w:rFonts w:hint="eastAsia"/>
          <w:color w:val="000000"/>
          <w:szCs w:val="21"/>
        </w:rPr>
        <w:t>月</w:t>
      </w:r>
      <w:r w:rsidR="00584AD7">
        <w:rPr>
          <w:rFonts w:hint="eastAsia"/>
          <w:color w:val="000000"/>
          <w:szCs w:val="21"/>
        </w:rPr>
        <w:t>2</w:t>
      </w:r>
      <w:r w:rsidR="00584AD7">
        <w:rPr>
          <w:color w:val="000000"/>
          <w:szCs w:val="21"/>
        </w:rPr>
        <w:t>8</w:t>
      </w:r>
      <w:r w:rsidRPr="001A6078">
        <w:rPr>
          <w:rFonts w:hint="eastAsia"/>
          <w:color w:val="000000"/>
          <w:szCs w:val="21"/>
        </w:rPr>
        <w:t>日</w:t>
      </w:r>
      <w:r w:rsidRPr="001A6078">
        <w:rPr>
          <w:color w:val="000000"/>
          <w:szCs w:val="21"/>
        </w:rPr>
        <w:t xml:space="preserve">                              </w:t>
      </w:r>
      <w:r w:rsidRPr="001A6078">
        <w:rPr>
          <w:rFonts w:hint="eastAsia"/>
          <w:color w:val="000000"/>
          <w:szCs w:val="21"/>
        </w:rPr>
        <w:t>发放时间：</w:t>
      </w:r>
      <w:r w:rsidR="00C9431B">
        <w:rPr>
          <w:color w:val="000000"/>
          <w:szCs w:val="21"/>
        </w:rPr>
        <w:t>2023</w:t>
      </w:r>
      <w:r w:rsidR="00C9431B" w:rsidRPr="001A6078">
        <w:rPr>
          <w:rFonts w:hint="eastAsia"/>
          <w:color w:val="000000"/>
          <w:szCs w:val="21"/>
        </w:rPr>
        <w:t>年</w:t>
      </w:r>
      <w:r w:rsidR="00525A34">
        <w:rPr>
          <w:color w:val="000000"/>
          <w:szCs w:val="21"/>
        </w:rPr>
        <w:t>11</w:t>
      </w:r>
      <w:r w:rsidR="00C9431B" w:rsidRPr="001A6078">
        <w:rPr>
          <w:rFonts w:hint="eastAsia"/>
          <w:color w:val="000000"/>
          <w:szCs w:val="21"/>
        </w:rPr>
        <w:t>月</w:t>
      </w:r>
      <w:r w:rsidR="00584AD7">
        <w:rPr>
          <w:rFonts w:hint="eastAsia"/>
          <w:color w:val="000000"/>
          <w:szCs w:val="21"/>
        </w:rPr>
        <w:t>2</w:t>
      </w:r>
      <w:r w:rsidR="00584AD7">
        <w:rPr>
          <w:color w:val="000000"/>
          <w:szCs w:val="21"/>
        </w:rPr>
        <w:t>8</w:t>
      </w:r>
      <w:r w:rsidR="00C9431B" w:rsidRPr="001A6078">
        <w:rPr>
          <w:rFonts w:hint="eastAsia"/>
          <w:color w:val="000000"/>
          <w:szCs w:val="21"/>
        </w:rPr>
        <w:t>日</w:t>
      </w:r>
    </w:p>
    <w:p w:rsidR="009E0370" w:rsidRDefault="00522361" w:rsidP="00C9431B">
      <w:pPr>
        <w:ind w:rightChars="-413" w:right="-867" w:firstLineChars="700" w:firstLine="1470"/>
        <w:rPr>
          <w:rFonts w:ascii="宋体" w:hAnsi="宋体"/>
          <w:sz w:val="22"/>
        </w:rPr>
      </w:pPr>
      <w:r w:rsidRPr="001A6078">
        <w:rPr>
          <w:color w:val="000000"/>
          <w:szCs w:val="21"/>
        </w:rPr>
        <w:t>Date of approval</w:t>
      </w:r>
      <w:r w:rsidRPr="005D5C51">
        <w:rPr>
          <w:rFonts w:hint="eastAsia"/>
          <w:color w:val="000000"/>
          <w:szCs w:val="21"/>
        </w:rPr>
        <w:t>：</w:t>
      </w:r>
      <w:r w:rsidR="00C9431B">
        <w:rPr>
          <w:color w:val="000000"/>
          <w:szCs w:val="21"/>
        </w:rPr>
        <w:t>1</w:t>
      </w:r>
      <w:r w:rsidR="00525A34">
        <w:rPr>
          <w:color w:val="000000"/>
          <w:szCs w:val="21"/>
        </w:rPr>
        <w:t>1</w:t>
      </w:r>
      <w:r w:rsidRPr="001A6078">
        <w:rPr>
          <w:color w:val="000000"/>
          <w:szCs w:val="21"/>
        </w:rPr>
        <w:t>/</w:t>
      </w:r>
      <w:r w:rsidR="00584AD7">
        <w:rPr>
          <w:color w:val="000000"/>
          <w:szCs w:val="21"/>
        </w:rPr>
        <w:t>28</w:t>
      </w:r>
      <w:r w:rsidRPr="001A6078">
        <w:rPr>
          <w:color w:val="000000"/>
          <w:szCs w:val="21"/>
        </w:rPr>
        <w:t>/</w:t>
      </w:r>
      <w:r w:rsidR="00C9431B">
        <w:rPr>
          <w:color w:val="000000"/>
          <w:szCs w:val="21"/>
        </w:rPr>
        <w:t>2023</w:t>
      </w:r>
      <w:r w:rsidRPr="001A6078">
        <w:rPr>
          <w:color w:val="000000"/>
          <w:szCs w:val="21"/>
        </w:rPr>
        <w:t xml:space="preserve">                   </w:t>
      </w:r>
      <w:r>
        <w:rPr>
          <w:color w:val="000000"/>
          <w:szCs w:val="21"/>
        </w:rPr>
        <w:t xml:space="preserve">      </w:t>
      </w:r>
      <w:r w:rsidR="00C9431B">
        <w:rPr>
          <w:color w:val="000000"/>
          <w:szCs w:val="21"/>
        </w:rPr>
        <w:t xml:space="preserve">  </w:t>
      </w:r>
      <w:r w:rsidR="00556617">
        <w:rPr>
          <w:color w:val="000000"/>
          <w:szCs w:val="21"/>
        </w:rPr>
        <w:t xml:space="preserve">  </w:t>
      </w:r>
      <w:r w:rsidR="00C9431B">
        <w:rPr>
          <w:color w:val="000000"/>
          <w:szCs w:val="21"/>
        </w:rPr>
        <w:t xml:space="preserve">  </w:t>
      </w:r>
      <w:r>
        <w:rPr>
          <w:color w:val="000000"/>
          <w:szCs w:val="21"/>
        </w:rPr>
        <w:t xml:space="preserve"> </w:t>
      </w:r>
      <w:r w:rsidRPr="001A6078">
        <w:rPr>
          <w:color w:val="000000"/>
          <w:szCs w:val="21"/>
        </w:rPr>
        <w:t>Date of Issue</w:t>
      </w:r>
      <w:r w:rsidRPr="001A6078">
        <w:rPr>
          <w:rFonts w:hint="eastAsia"/>
          <w:color w:val="000000"/>
          <w:szCs w:val="21"/>
        </w:rPr>
        <w:t>：</w:t>
      </w:r>
      <w:r w:rsidR="00C9431B">
        <w:rPr>
          <w:color w:val="000000"/>
          <w:szCs w:val="21"/>
        </w:rPr>
        <w:t>1</w:t>
      </w:r>
      <w:r w:rsidR="00525A34">
        <w:rPr>
          <w:color w:val="000000"/>
          <w:szCs w:val="21"/>
        </w:rPr>
        <w:t>1</w:t>
      </w:r>
      <w:r w:rsidR="00C9431B" w:rsidRPr="001A6078">
        <w:rPr>
          <w:color w:val="000000"/>
          <w:szCs w:val="21"/>
        </w:rPr>
        <w:t>/</w:t>
      </w:r>
      <w:r w:rsidR="00584AD7">
        <w:rPr>
          <w:color w:val="000000"/>
          <w:szCs w:val="21"/>
        </w:rPr>
        <w:t>28</w:t>
      </w:r>
      <w:r w:rsidR="00C9431B" w:rsidRPr="001A6078">
        <w:rPr>
          <w:color w:val="000000"/>
          <w:szCs w:val="21"/>
        </w:rPr>
        <w:t>/</w:t>
      </w:r>
      <w:r w:rsidR="00C9431B">
        <w:rPr>
          <w:color w:val="000000"/>
          <w:szCs w:val="21"/>
        </w:rPr>
        <w:t>2023</w:t>
      </w:r>
      <w:r w:rsidR="006A5BD0">
        <w:rPr>
          <w:rFonts w:ascii="宋体" w:hAnsi="宋体"/>
          <w:sz w:val="22"/>
        </w:rPr>
        <w:t xml:space="preserve">  </w:t>
      </w:r>
    </w:p>
    <w:p w:rsidR="009E0370" w:rsidRDefault="009E0370" w:rsidP="00E6420A">
      <w:pPr>
        <w:spacing w:line="460" w:lineRule="atLeast"/>
        <w:ind w:right="-108"/>
        <w:rPr>
          <w:rFonts w:ascii="宋体" w:hAnsi="宋体"/>
          <w:sz w:val="24"/>
        </w:rPr>
      </w:pPr>
      <w:r>
        <w:rPr>
          <w:rFonts w:ascii="宋体" w:hAnsi="宋体" w:hint="eastAsia"/>
          <w:sz w:val="24"/>
        </w:rPr>
        <w:lastRenderedPageBreak/>
        <w:t>附件</w:t>
      </w:r>
      <w:r w:rsidR="008B7F5E">
        <w:rPr>
          <w:rFonts w:ascii="宋体" w:hAnsi="宋体" w:hint="eastAsia"/>
          <w:sz w:val="24"/>
        </w:rPr>
        <w:t>1</w:t>
      </w:r>
      <w:r>
        <w:rPr>
          <w:rFonts w:ascii="宋体" w:hAnsi="宋体" w:hint="eastAsia"/>
          <w:sz w:val="24"/>
        </w:rPr>
        <w:t>：</w:t>
      </w:r>
      <w:r w:rsidR="00563BF9">
        <w:rPr>
          <w:rFonts w:ascii="宋体" w:hAnsi="宋体"/>
          <w:sz w:val="24"/>
        </w:rPr>
        <w:t xml:space="preserve"> </w:t>
      </w:r>
    </w:p>
    <w:p w:rsidR="009E0370" w:rsidRDefault="009E0370" w:rsidP="00563BF9">
      <w:pPr>
        <w:spacing w:line="600" w:lineRule="atLeast"/>
        <w:ind w:right="-108" w:firstLineChars="200" w:firstLine="723"/>
        <w:jc w:val="center"/>
        <w:rPr>
          <w:rFonts w:ascii="宋体" w:hAnsi="宋体"/>
          <w:b/>
          <w:bCs/>
          <w:sz w:val="36"/>
          <w:szCs w:val="36"/>
        </w:rPr>
      </w:pPr>
      <w:r>
        <w:rPr>
          <w:rFonts w:ascii="宋体" w:hAnsi="宋体" w:hint="eastAsia"/>
          <w:b/>
          <w:bCs/>
          <w:sz w:val="36"/>
          <w:szCs w:val="36"/>
        </w:rPr>
        <w:t>福田汽车集团202</w:t>
      </w:r>
      <w:r w:rsidR="00D66308">
        <w:rPr>
          <w:rFonts w:ascii="宋体" w:hAnsi="宋体"/>
          <w:b/>
          <w:bCs/>
          <w:sz w:val="36"/>
          <w:szCs w:val="36"/>
        </w:rPr>
        <w:t>4</w:t>
      </w:r>
      <w:r>
        <w:rPr>
          <w:rFonts w:ascii="宋体" w:hAnsi="宋体" w:hint="eastAsia"/>
          <w:b/>
          <w:bCs/>
          <w:sz w:val="36"/>
          <w:szCs w:val="36"/>
        </w:rPr>
        <w:t>全球合作伙伴大会</w:t>
      </w:r>
    </w:p>
    <w:p w:rsidR="009E0370" w:rsidRDefault="009E0370" w:rsidP="00563BF9">
      <w:pPr>
        <w:spacing w:line="600" w:lineRule="atLeast"/>
        <w:ind w:right="-108" w:firstLineChars="200" w:firstLine="723"/>
        <w:jc w:val="center"/>
        <w:rPr>
          <w:rFonts w:ascii="宋体" w:hAnsi="宋体"/>
          <w:b/>
          <w:bCs/>
          <w:sz w:val="36"/>
          <w:szCs w:val="36"/>
        </w:rPr>
      </w:pPr>
      <w:r>
        <w:rPr>
          <w:rFonts w:ascii="宋体" w:hAnsi="宋体" w:hint="eastAsia"/>
          <w:b/>
          <w:bCs/>
          <w:sz w:val="36"/>
          <w:szCs w:val="36"/>
        </w:rPr>
        <w:t>廉政监督工作方案</w:t>
      </w:r>
    </w:p>
    <w:p w:rsidR="00E6420A" w:rsidRDefault="00E6420A" w:rsidP="009E0370">
      <w:pPr>
        <w:spacing w:line="460" w:lineRule="atLeast"/>
        <w:ind w:right="-108" w:firstLineChars="200" w:firstLine="723"/>
        <w:jc w:val="center"/>
        <w:rPr>
          <w:rFonts w:ascii="宋体" w:hAnsi="宋体"/>
          <w:b/>
          <w:bCs/>
          <w:sz w:val="36"/>
          <w:szCs w:val="36"/>
        </w:rPr>
      </w:pPr>
    </w:p>
    <w:p w:rsidR="009E0370" w:rsidRDefault="009E0370" w:rsidP="009E0370">
      <w:pPr>
        <w:spacing w:line="460" w:lineRule="atLeast"/>
        <w:ind w:right="-108" w:firstLineChars="200" w:firstLine="482"/>
        <w:jc w:val="left"/>
        <w:rPr>
          <w:rFonts w:ascii="宋体" w:hAnsi="宋体"/>
          <w:b/>
          <w:bCs/>
          <w:sz w:val="24"/>
        </w:rPr>
      </w:pPr>
      <w:r>
        <w:rPr>
          <w:rFonts w:ascii="宋体" w:hAnsi="宋体" w:hint="eastAsia"/>
          <w:b/>
          <w:bCs/>
          <w:sz w:val="24"/>
        </w:rPr>
        <w:t>一、廉政监督任务与目的</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1.保障全球合作伙伴大会在</w:t>
      </w:r>
      <w:r w:rsidR="00563BF9">
        <w:rPr>
          <w:rFonts w:ascii="宋体" w:hAnsi="宋体" w:hint="eastAsia"/>
          <w:sz w:val="24"/>
        </w:rPr>
        <w:t>健康、有序、</w:t>
      </w:r>
      <w:r>
        <w:rPr>
          <w:rFonts w:ascii="宋体" w:hAnsi="宋体" w:hint="eastAsia"/>
          <w:sz w:val="24"/>
        </w:rPr>
        <w:t>廉洁的氛围中进行，维护公司纪律规定；</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2.贯彻落实集团“清风福田”建设工作要求，对违反纪律要求的干部员工坚决</w:t>
      </w:r>
      <w:r w:rsidR="00563BF9">
        <w:rPr>
          <w:rFonts w:ascii="宋体" w:hAnsi="宋体" w:hint="eastAsia"/>
          <w:sz w:val="24"/>
        </w:rPr>
        <w:t>惩处</w:t>
      </w:r>
      <w:r>
        <w:rPr>
          <w:rFonts w:ascii="宋体" w:hAnsi="宋体" w:hint="eastAsia"/>
          <w:sz w:val="24"/>
        </w:rPr>
        <w:t>。</w:t>
      </w:r>
    </w:p>
    <w:p w:rsidR="009E0370" w:rsidRDefault="009E0370" w:rsidP="009E0370">
      <w:pPr>
        <w:spacing w:line="460" w:lineRule="atLeast"/>
        <w:ind w:right="-108" w:firstLineChars="200" w:firstLine="482"/>
        <w:jc w:val="left"/>
        <w:rPr>
          <w:rFonts w:ascii="宋体" w:hAnsi="宋体"/>
          <w:sz w:val="24"/>
        </w:rPr>
      </w:pPr>
      <w:r>
        <w:rPr>
          <w:rFonts w:ascii="宋体" w:hAnsi="宋体" w:hint="eastAsia"/>
          <w:b/>
          <w:bCs/>
          <w:sz w:val="24"/>
        </w:rPr>
        <w:t>二、组织机构设置及分工</w:t>
      </w:r>
      <w:r>
        <w:rPr>
          <w:rFonts w:ascii="宋体" w:hAnsi="宋体" w:hint="eastAsia"/>
          <w:sz w:val="24"/>
        </w:rPr>
        <w:tab/>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1.根据会议廉政监督工作需要，为确保各项工作有效落实、责任到人，设大会廉政监督领导小组，领导大会期间廉政监督工作。</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 xml:space="preserve">组  长：常 </w:t>
      </w:r>
      <w:r>
        <w:rPr>
          <w:rFonts w:ascii="宋体" w:hAnsi="宋体"/>
          <w:sz w:val="24"/>
        </w:rPr>
        <w:t xml:space="preserve"> </w:t>
      </w:r>
      <w:r>
        <w:rPr>
          <w:rFonts w:ascii="宋体" w:hAnsi="宋体" w:hint="eastAsia"/>
          <w:sz w:val="24"/>
        </w:rPr>
        <w:t>瑞</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成  员：武锡斌、</w:t>
      </w:r>
      <w:r w:rsidR="00D66308">
        <w:rPr>
          <w:rFonts w:ascii="宋体" w:hAnsi="宋体" w:hint="eastAsia"/>
          <w:sz w:val="24"/>
        </w:rPr>
        <w:t>蔡恩禹、</w:t>
      </w:r>
      <w:r w:rsidR="00563BF9">
        <w:rPr>
          <w:rFonts w:ascii="宋体" w:hAnsi="宋体" w:hint="eastAsia"/>
          <w:sz w:val="24"/>
        </w:rPr>
        <w:t>李凌日、王术海、吴海山</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职能职责：</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（1）负责会议总体廉政监督工作方案的审</w:t>
      </w:r>
      <w:r w:rsidR="008D621B">
        <w:rPr>
          <w:rFonts w:ascii="宋体" w:hAnsi="宋体" w:hint="eastAsia"/>
          <w:sz w:val="24"/>
        </w:rPr>
        <w:t>批</w:t>
      </w:r>
      <w:r>
        <w:rPr>
          <w:rFonts w:ascii="宋体" w:hAnsi="宋体" w:hint="eastAsia"/>
          <w:sz w:val="24"/>
        </w:rPr>
        <w:t>；</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（2）负责会议期间廉政监督工作的整体把控；</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（3）负责会议结束后对相关违规违纪行为的考核审批及监督执行。</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2.为方便工作，设大会廉政监督工作小组，负责大会期间反腐倡廉各项工作。</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组  长：李凌日</w:t>
      </w:r>
    </w:p>
    <w:p w:rsidR="009E0370" w:rsidRDefault="009E0370" w:rsidP="009E0370">
      <w:pPr>
        <w:spacing w:line="460" w:lineRule="atLeast"/>
        <w:ind w:right="-108" w:firstLineChars="200" w:firstLine="480"/>
        <w:jc w:val="left"/>
        <w:rPr>
          <w:rFonts w:ascii="宋体" w:hAnsi="宋体"/>
          <w:sz w:val="24"/>
        </w:rPr>
      </w:pPr>
      <w:r>
        <w:rPr>
          <w:rFonts w:ascii="宋体" w:hAnsi="宋体"/>
          <w:sz w:val="24"/>
        </w:rPr>
        <w:t>副组长</w:t>
      </w:r>
      <w:r>
        <w:rPr>
          <w:rFonts w:ascii="宋体" w:hAnsi="宋体" w:hint="eastAsia"/>
          <w:sz w:val="24"/>
        </w:rPr>
        <w:t xml:space="preserve">：祝 </w:t>
      </w:r>
      <w:r>
        <w:rPr>
          <w:rFonts w:ascii="宋体" w:hAnsi="宋体"/>
          <w:sz w:val="24"/>
        </w:rPr>
        <w:t xml:space="preserve"> </w:t>
      </w:r>
      <w:r>
        <w:rPr>
          <w:rFonts w:ascii="宋体" w:hAnsi="宋体" w:hint="eastAsia"/>
          <w:sz w:val="24"/>
        </w:rPr>
        <w:t>伟</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成  员：集团纪检工作部人员、各事业部纪委书记及纪检人员</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（1）负责会议期间廉政监督工作方案的落实与执行；</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（2）负责会议期间对集团内部参会人员廉洁自律行为的监督、检查和提醒；</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（3）负责会议期间对各合作伙伴单位的监督、检查、通报；</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（4）负责会议期间信访举报案件的受理和查办；</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（5）负责向领导小组汇报会议期间发现的违规违纪问题及提出处理建议。</w:t>
      </w:r>
    </w:p>
    <w:p w:rsidR="009E0370" w:rsidRDefault="009E0370" w:rsidP="009E0370">
      <w:pPr>
        <w:spacing w:line="460" w:lineRule="atLeast"/>
        <w:ind w:right="-108" w:firstLineChars="200" w:firstLine="482"/>
        <w:jc w:val="left"/>
        <w:rPr>
          <w:rFonts w:ascii="宋体" w:hAnsi="宋体"/>
          <w:sz w:val="24"/>
        </w:rPr>
      </w:pPr>
      <w:r>
        <w:rPr>
          <w:rFonts w:ascii="宋体" w:hAnsi="宋体" w:hint="eastAsia"/>
          <w:b/>
          <w:bCs/>
          <w:sz w:val="24"/>
        </w:rPr>
        <w:t>三、参会人员纪律要求</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1.严格执行“清风福田”的有关要求，自觉遵规守纪；</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2.严格保守公司会议材料相关信息，不得违规向任何单位或个人进行传播；</w:t>
      </w:r>
    </w:p>
    <w:p w:rsidR="009E0370" w:rsidRDefault="009E0370" w:rsidP="009E0370">
      <w:pPr>
        <w:spacing w:line="460" w:lineRule="atLeast"/>
        <w:ind w:right="-108" w:firstLineChars="200" w:firstLine="480"/>
        <w:jc w:val="left"/>
        <w:rPr>
          <w:rFonts w:ascii="宋体" w:hAnsi="宋体"/>
          <w:sz w:val="24"/>
        </w:rPr>
      </w:pPr>
      <w:r>
        <w:rPr>
          <w:rFonts w:ascii="宋体" w:hAnsi="宋体"/>
          <w:sz w:val="24"/>
        </w:rPr>
        <w:t>3</w:t>
      </w:r>
      <w:r>
        <w:rPr>
          <w:rFonts w:ascii="宋体" w:hAnsi="宋体" w:hint="eastAsia"/>
          <w:sz w:val="24"/>
        </w:rPr>
        <w:t>.严禁组织、参加</w:t>
      </w:r>
      <w:r w:rsidR="008D621B">
        <w:rPr>
          <w:rFonts w:ascii="宋体" w:hAnsi="宋体" w:hint="eastAsia"/>
          <w:sz w:val="24"/>
        </w:rPr>
        <w:t>任何高档宴请及</w:t>
      </w:r>
      <w:r w:rsidR="00563BF9">
        <w:rPr>
          <w:rFonts w:ascii="宋体" w:hAnsi="宋体" w:hint="eastAsia"/>
          <w:sz w:val="24"/>
        </w:rPr>
        <w:t>违规</w:t>
      </w:r>
      <w:r w:rsidR="008D621B">
        <w:rPr>
          <w:rFonts w:ascii="宋体" w:hAnsi="宋体" w:hint="eastAsia"/>
          <w:sz w:val="24"/>
        </w:rPr>
        <w:t>娱乐等</w:t>
      </w:r>
      <w:r>
        <w:rPr>
          <w:rFonts w:ascii="宋体" w:hAnsi="宋体" w:hint="eastAsia"/>
          <w:sz w:val="24"/>
        </w:rPr>
        <w:t>活动；</w:t>
      </w:r>
    </w:p>
    <w:p w:rsidR="009E0370" w:rsidRDefault="00E6420A" w:rsidP="009E0370">
      <w:pPr>
        <w:spacing w:line="460" w:lineRule="atLeast"/>
        <w:ind w:right="-108" w:firstLineChars="200" w:firstLine="480"/>
        <w:jc w:val="left"/>
        <w:rPr>
          <w:rFonts w:ascii="宋体" w:hAnsi="宋体"/>
          <w:sz w:val="24"/>
        </w:rPr>
      </w:pPr>
      <w:r>
        <w:rPr>
          <w:rFonts w:ascii="宋体" w:hAnsi="宋体"/>
          <w:sz w:val="24"/>
        </w:rPr>
        <w:t>4</w:t>
      </w:r>
      <w:r w:rsidR="009E0370">
        <w:rPr>
          <w:rFonts w:ascii="宋体" w:hAnsi="宋体" w:hint="eastAsia"/>
          <w:sz w:val="24"/>
        </w:rPr>
        <w:t>.严禁以各种名义和方式收受合作伙伴单位赠送的礼金、礼品及有价证券</w:t>
      </w:r>
      <w:r w:rsidR="008D621B">
        <w:rPr>
          <w:rFonts w:ascii="宋体" w:hAnsi="宋体" w:hint="eastAsia"/>
          <w:sz w:val="24"/>
        </w:rPr>
        <w:t>等</w:t>
      </w:r>
      <w:r w:rsidR="009E0370">
        <w:rPr>
          <w:rFonts w:ascii="宋体" w:hAnsi="宋体" w:hint="eastAsia"/>
          <w:sz w:val="24"/>
        </w:rPr>
        <w:t>；</w:t>
      </w:r>
    </w:p>
    <w:p w:rsidR="009E0370" w:rsidRDefault="00E6420A" w:rsidP="009E0370">
      <w:pPr>
        <w:spacing w:line="460" w:lineRule="atLeast"/>
        <w:ind w:right="-108" w:firstLineChars="200" w:firstLine="480"/>
        <w:jc w:val="left"/>
        <w:rPr>
          <w:rFonts w:ascii="宋体" w:hAnsi="宋体"/>
          <w:sz w:val="24"/>
        </w:rPr>
      </w:pPr>
      <w:r>
        <w:rPr>
          <w:rFonts w:ascii="宋体" w:hAnsi="宋体"/>
          <w:sz w:val="24"/>
        </w:rPr>
        <w:t>5</w:t>
      </w:r>
      <w:r w:rsidR="009E0370">
        <w:rPr>
          <w:rFonts w:ascii="宋体" w:hAnsi="宋体" w:hint="eastAsia"/>
          <w:sz w:val="24"/>
        </w:rPr>
        <w:t>.不得从事违反上述规定以外的其他廉洁自律规定的活动。</w:t>
      </w:r>
    </w:p>
    <w:p w:rsidR="00563BF9" w:rsidRDefault="00563BF9" w:rsidP="009E0370">
      <w:pPr>
        <w:spacing w:line="460" w:lineRule="atLeast"/>
        <w:ind w:right="-108" w:firstLineChars="200" w:firstLine="482"/>
        <w:jc w:val="left"/>
        <w:rPr>
          <w:rFonts w:ascii="宋体" w:hAnsi="宋体"/>
          <w:b/>
          <w:bCs/>
          <w:sz w:val="24"/>
        </w:rPr>
      </w:pPr>
    </w:p>
    <w:p w:rsidR="009E0370" w:rsidRDefault="009E0370" w:rsidP="009E0370">
      <w:pPr>
        <w:spacing w:line="460" w:lineRule="atLeast"/>
        <w:ind w:right="-108" w:firstLineChars="200" w:firstLine="482"/>
        <w:jc w:val="left"/>
        <w:rPr>
          <w:rFonts w:ascii="宋体" w:hAnsi="宋体"/>
          <w:sz w:val="24"/>
        </w:rPr>
      </w:pPr>
      <w:r>
        <w:rPr>
          <w:rFonts w:ascii="宋体" w:hAnsi="宋体" w:hint="eastAsia"/>
          <w:b/>
          <w:bCs/>
          <w:sz w:val="24"/>
        </w:rPr>
        <w:lastRenderedPageBreak/>
        <w:t>四、监督方式</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1.</w:t>
      </w:r>
      <w:r w:rsidR="0075790E">
        <w:rPr>
          <w:rFonts w:ascii="宋体" w:hAnsi="宋体" w:hint="eastAsia"/>
          <w:sz w:val="24"/>
        </w:rPr>
        <w:t>由集团纪委对主会场进行现场监督，并</w:t>
      </w:r>
      <w:r>
        <w:rPr>
          <w:rFonts w:ascii="宋体" w:hAnsi="宋体" w:hint="eastAsia"/>
          <w:sz w:val="24"/>
        </w:rPr>
        <w:t>受理相关举报、投诉事项</w:t>
      </w:r>
      <w:r w:rsidR="0075790E">
        <w:rPr>
          <w:rFonts w:ascii="宋体" w:hAnsi="宋体" w:hint="eastAsia"/>
          <w:sz w:val="24"/>
        </w:rPr>
        <w:t>，保障会议各项纪律有效执行</w:t>
      </w:r>
      <w:r w:rsidR="00563BF9">
        <w:rPr>
          <w:rFonts w:ascii="宋体" w:hAnsi="宋体" w:hint="eastAsia"/>
          <w:sz w:val="24"/>
        </w:rPr>
        <w:t>；</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2.由各事业部纪委在会议期间对本单位承办的分会进行监督，</w:t>
      </w:r>
      <w:r w:rsidR="0075790E">
        <w:rPr>
          <w:rFonts w:ascii="宋体" w:hAnsi="宋体" w:hint="eastAsia"/>
          <w:sz w:val="24"/>
        </w:rPr>
        <w:t>受理相关举报、投诉事项，并及时向集团纪委报备</w:t>
      </w:r>
      <w:r>
        <w:rPr>
          <w:rFonts w:ascii="宋体" w:hAnsi="宋体" w:hint="eastAsia"/>
          <w:sz w:val="24"/>
        </w:rPr>
        <w:t>。</w:t>
      </w:r>
    </w:p>
    <w:p w:rsidR="009E0370" w:rsidRDefault="009E0370" w:rsidP="009E0370">
      <w:pPr>
        <w:spacing w:line="460" w:lineRule="atLeast"/>
        <w:ind w:right="-108" w:firstLineChars="200" w:firstLine="482"/>
        <w:jc w:val="left"/>
        <w:rPr>
          <w:rFonts w:ascii="宋体" w:hAnsi="宋体"/>
          <w:b/>
          <w:bCs/>
          <w:sz w:val="24"/>
        </w:rPr>
      </w:pPr>
      <w:r>
        <w:rPr>
          <w:rFonts w:ascii="宋体" w:hAnsi="宋体" w:hint="eastAsia"/>
          <w:b/>
          <w:bCs/>
          <w:sz w:val="24"/>
        </w:rPr>
        <w:t>五、对违反规定的处罚</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1.对违反公司各项工作纪律的内部员工及合作单位，按照《福田汽车</w:t>
      </w:r>
      <w:r w:rsidR="00563BF9">
        <w:rPr>
          <w:rFonts w:ascii="宋体" w:hAnsi="宋体" w:hint="eastAsia"/>
          <w:sz w:val="24"/>
        </w:rPr>
        <w:t>集团</w:t>
      </w:r>
      <w:r>
        <w:rPr>
          <w:rFonts w:ascii="宋体" w:hAnsi="宋体" w:hint="eastAsia"/>
          <w:sz w:val="24"/>
        </w:rPr>
        <w:t>信访举报管理办法》、《福田汽车</w:t>
      </w:r>
      <w:r w:rsidR="00563BF9">
        <w:rPr>
          <w:rFonts w:ascii="宋体" w:hAnsi="宋体" w:hint="eastAsia"/>
          <w:sz w:val="24"/>
        </w:rPr>
        <w:t>集团</w:t>
      </w:r>
      <w:r>
        <w:rPr>
          <w:rFonts w:ascii="宋体" w:hAnsi="宋体" w:hint="eastAsia"/>
          <w:sz w:val="24"/>
        </w:rPr>
        <w:t>员工违纪</w:t>
      </w:r>
      <w:r w:rsidR="00563BF9">
        <w:rPr>
          <w:rFonts w:ascii="宋体" w:hAnsi="宋体" w:hint="eastAsia"/>
          <w:sz w:val="24"/>
        </w:rPr>
        <w:t>处罚</w:t>
      </w:r>
      <w:r>
        <w:rPr>
          <w:rFonts w:ascii="宋体" w:hAnsi="宋体" w:hint="eastAsia"/>
          <w:sz w:val="24"/>
        </w:rPr>
        <w:t>管理办法》、公司合作伙伴各项规定给予惩处；</w:t>
      </w:r>
    </w:p>
    <w:p w:rsidR="009E0370" w:rsidRDefault="009E0370" w:rsidP="009E0370">
      <w:pPr>
        <w:spacing w:line="460" w:lineRule="atLeast"/>
        <w:ind w:right="-108" w:firstLineChars="200" w:firstLine="480"/>
        <w:jc w:val="left"/>
        <w:rPr>
          <w:rFonts w:ascii="宋体" w:hAnsi="宋体"/>
          <w:sz w:val="24"/>
        </w:rPr>
      </w:pPr>
      <w:r>
        <w:rPr>
          <w:rFonts w:ascii="宋体" w:hAnsi="宋体"/>
          <w:sz w:val="24"/>
        </w:rPr>
        <w:t>2</w:t>
      </w:r>
      <w:r>
        <w:rPr>
          <w:rFonts w:ascii="宋体" w:hAnsi="宋体" w:hint="eastAsia"/>
          <w:sz w:val="24"/>
        </w:rPr>
        <w:t>.对其他违规违纪问题，大会廉政</w:t>
      </w:r>
      <w:r w:rsidR="008D621B">
        <w:rPr>
          <w:rFonts w:ascii="宋体" w:hAnsi="宋体" w:hint="eastAsia"/>
          <w:sz w:val="24"/>
        </w:rPr>
        <w:t>监督</w:t>
      </w:r>
      <w:r>
        <w:rPr>
          <w:rFonts w:ascii="宋体" w:hAnsi="宋体" w:hint="eastAsia"/>
          <w:sz w:val="24"/>
        </w:rPr>
        <w:t>工作组将按规定给予相应处罚。</w:t>
      </w:r>
    </w:p>
    <w:p w:rsidR="009E0370" w:rsidRDefault="009E0370" w:rsidP="00081E80">
      <w:pPr>
        <w:spacing w:line="460" w:lineRule="atLeast"/>
        <w:ind w:right="-108" w:firstLineChars="200" w:firstLine="482"/>
        <w:jc w:val="left"/>
        <w:rPr>
          <w:rFonts w:ascii="宋体" w:hAnsi="宋体"/>
          <w:b/>
          <w:bCs/>
          <w:sz w:val="24"/>
        </w:rPr>
      </w:pPr>
      <w:r>
        <w:rPr>
          <w:rFonts w:ascii="宋体" w:hAnsi="宋体" w:hint="eastAsia"/>
          <w:b/>
          <w:bCs/>
          <w:sz w:val="24"/>
        </w:rPr>
        <w:t>六、福田汽车举报联系方式</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1.电话：0</w:t>
      </w:r>
      <w:r>
        <w:rPr>
          <w:rFonts w:ascii="宋体" w:hAnsi="宋体"/>
          <w:sz w:val="24"/>
        </w:rPr>
        <w:t>10-80728072；</w:t>
      </w:r>
      <w:r>
        <w:rPr>
          <w:rFonts w:ascii="宋体" w:hAnsi="宋体" w:hint="eastAsia"/>
          <w:sz w:val="24"/>
        </w:rPr>
        <w:t>13811240788</w:t>
      </w:r>
    </w:p>
    <w:p w:rsidR="009E0370" w:rsidRDefault="009E0370" w:rsidP="009E0370">
      <w:pPr>
        <w:spacing w:line="460" w:lineRule="atLeast"/>
        <w:ind w:right="-108" w:firstLineChars="200" w:firstLine="480"/>
        <w:jc w:val="left"/>
        <w:rPr>
          <w:rFonts w:ascii="宋体" w:hAnsi="宋体"/>
          <w:sz w:val="24"/>
        </w:rPr>
      </w:pPr>
      <w:r>
        <w:rPr>
          <w:rFonts w:ascii="宋体" w:hAnsi="宋体" w:hint="eastAsia"/>
          <w:sz w:val="24"/>
        </w:rPr>
        <w:t>2.邮箱：</w:t>
      </w:r>
      <w:hyperlink r:id="rId9" w:history="1">
        <w:r w:rsidR="009F52E6" w:rsidRPr="00585104">
          <w:rPr>
            <w:rStyle w:val="a7"/>
            <w:rFonts w:ascii="宋体" w:hAnsi="宋体" w:hint="eastAsia"/>
            <w:sz w:val="24"/>
          </w:rPr>
          <w:t>gsjc@foton.com.cn</w:t>
        </w:r>
      </w:hyperlink>
    </w:p>
    <w:p w:rsidR="009F52E6" w:rsidRPr="009F52E6" w:rsidRDefault="009F52E6" w:rsidP="009E0370">
      <w:pPr>
        <w:spacing w:line="460" w:lineRule="atLeast"/>
        <w:ind w:right="-108" w:firstLineChars="200" w:firstLine="482"/>
        <w:jc w:val="left"/>
        <w:rPr>
          <w:rFonts w:ascii="宋体" w:hAnsi="宋体"/>
          <w:b/>
          <w:sz w:val="24"/>
        </w:rPr>
      </w:pPr>
      <w:r w:rsidRPr="009F52E6">
        <w:rPr>
          <w:rFonts w:ascii="宋体" w:hAnsi="宋体"/>
          <w:b/>
          <w:sz w:val="24"/>
        </w:rPr>
        <w:t>七、工作计划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804"/>
        <w:gridCol w:w="1801"/>
        <w:gridCol w:w="1354"/>
      </w:tblGrid>
      <w:tr w:rsidR="009F52E6" w:rsidTr="0073509C">
        <w:trPr>
          <w:trHeight w:val="459"/>
        </w:trPr>
        <w:tc>
          <w:tcPr>
            <w:tcW w:w="675" w:type="dxa"/>
            <w:shd w:val="clear" w:color="auto" w:fill="auto"/>
          </w:tcPr>
          <w:p w:rsidR="009F52E6" w:rsidRPr="0073509C" w:rsidRDefault="009F52E6" w:rsidP="0073509C">
            <w:pPr>
              <w:spacing w:line="400" w:lineRule="atLeast"/>
              <w:ind w:right="-108"/>
              <w:rPr>
                <w:rFonts w:ascii="宋体" w:hAnsi="宋体"/>
                <w:b/>
                <w:sz w:val="24"/>
              </w:rPr>
            </w:pPr>
            <w:r w:rsidRPr="0073509C">
              <w:rPr>
                <w:rFonts w:ascii="宋体" w:hAnsi="宋体"/>
                <w:b/>
                <w:sz w:val="24"/>
              </w:rPr>
              <w:t>序号</w:t>
            </w:r>
          </w:p>
        </w:tc>
        <w:tc>
          <w:tcPr>
            <w:tcW w:w="5954" w:type="dxa"/>
            <w:shd w:val="clear" w:color="auto" w:fill="auto"/>
          </w:tcPr>
          <w:p w:rsidR="009F52E6" w:rsidRPr="0073509C" w:rsidRDefault="009F52E6" w:rsidP="0073509C">
            <w:pPr>
              <w:spacing w:line="400" w:lineRule="atLeast"/>
              <w:ind w:right="-108"/>
              <w:jc w:val="center"/>
              <w:rPr>
                <w:rFonts w:ascii="宋体" w:hAnsi="宋体"/>
                <w:b/>
                <w:sz w:val="24"/>
              </w:rPr>
            </w:pPr>
            <w:r w:rsidRPr="0073509C">
              <w:rPr>
                <w:rFonts w:ascii="宋体" w:hAnsi="宋体" w:hint="eastAsia"/>
                <w:b/>
                <w:sz w:val="24"/>
              </w:rPr>
              <w:t>工作</w:t>
            </w:r>
            <w:r w:rsidRPr="0073509C">
              <w:rPr>
                <w:rFonts w:ascii="宋体" w:hAnsi="宋体"/>
                <w:b/>
                <w:sz w:val="24"/>
              </w:rPr>
              <w:t>内容</w:t>
            </w:r>
          </w:p>
        </w:tc>
        <w:tc>
          <w:tcPr>
            <w:tcW w:w="1843" w:type="dxa"/>
            <w:shd w:val="clear" w:color="auto" w:fill="auto"/>
          </w:tcPr>
          <w:p w:rsidR="009F52E6" w:rsidRPr="0073509C" w:rsidRDefault="009F52E6" w:rsidP="0073509C">
            <w:pPr>
              <w:spacing w:line="400" w:lineRule="atLeast"/>
              <w:ind w:right="-108"/>
              <w:jc w:val="center"/>
              <w:rPr>
                <w:rFonts w:ascii="宋体" w:hAnsi="宋体"/>
                <w:b/>
                <w:sz w:val="24"/>
              </w:rPr>
            </w:pPr>
            <w:r w:rsidRPr="0073509C">
              <w:rPr>
                <w:rFonts w:ascii="宋体" w:hAnsi="宋体"/>
                <w:b/>
                <w:sz w:val="24"/>
              </w:rPr>
              <w:t>责任人</w:t>
            </w:r>
          </w:p>
        </w:tc>
        <w:tc>
          <w:tcPr>
            <w:tcW w:w="1382" w:type="dxa"/>
            <w:shd w:val="clear" w:color="auto" w:fill="auto"/>
          </w:tcPr>
          <w:p w:rsidR="009F52E6" w:rsidRPr="0073509C" w:rsidRDefault="009F52E6" w:rsidP="0073509C">
            <w:pPr>
              <w:spacing w:line="400" w:lineRule="atLeast"/>
              <w:ind w:right="-108"/>
              <w:jc w:val="center"/>
              <w:rPr>
                <w:rFonts w:ascii="宋体" w:hAnsi="宋体"/>
                <w:b/>
                <w:sz w:val="24"/>
              </w:rPr>
            </w:pPr>
            <w:r w:rsidRPr="0073509C">
              <w:rPr>
                <w:rFonts w:ascii="宋体" w:hAnsi="宋体"/>
                <w:b/>
                <w:sz w:val="24"/>
              </w:rPr>
              <w:t>完成时间</w:t>
            </w:r>
          </w:p>
        </w:tc>
      </w:tr>
      <w:tr w:rsidR="004D0FFB" w:rsidTr="0073509C">
        <w:trPr>
          <w:trHeight w:val="739"/>
        </w:trPr>
        <w:tc>
          <w:tcPr>
            <w:tcW w:w="675" w:type="dxa"/>
            <w:shd w:val="clear" w:color="auto" w:fill="auto"/>
            <w:vAlign w:val="center"/>
          </w:tcPr>
          <w:p w:rsidR="004D0FFB" w:rsidRPr="0073509C" w:rsidRDefault="004D0FFB" w:rsidP="0073509C">
            <w:pPr>
              <w:spacing w:line="320" w:lineRule="atLeast"/>
              <w:ind w:right="-108"/>
              <w:jc w:val="center"/>
              <w:rPr>
                <w:rFonts w:ascii="宋体" w:hAnsi="宋体"/>
                <w:b/>
                <w:sz w:val="24"/>
              </w:rPr>
            </w:pPr>
            <w:r w:rsidRPr="0073509C">
              <w:rPr>
                <w:rFonts w:ascii="宋体" w:hAnsi="宋体" w:hint="eastAsia"/>
                <w:b/>
                <w:sz w:val="24"/>
              </w:rPr>
              <w:t>1</w:t>
            </w:r>
          </w:p>
        </w:tc>
        <w:tc>
          <w:tcPr>
            <w:tcW w:w="5954" w:type="dxa"/>
            <w:shd w:val="clear" w:color="auto" w:fill="auto"/>
            <w:vAlign w:val="center"/>
          </w:tcPr>
          <w:p w:rsidR="004D0FFB" w:rsidRPr="0073509C" w:rsidRDefault="00F329B3" w:rsidP="0073509C">
            <w:pPr>
              <w:spacing w:line="320" w:lineRule="atLeast"/>
              <w:ind w:right="-108"/>
              <w:rPr>
                <w:rFonts w:ascii="宋体" w:hAnsi="宋体"/>
                <w:sz w:val="24"/>
              </w:rPr>
            </w:pPr>
            <w:r w:rsidRPr="0073509C">
              <w:rPr>
                <w:rFonts w:ascii="宋体" w:hAnsi="宋体" w:hint="eastAsia"/>
                <w:sz w:val="24"/>
              </w:rPr>
              <w:t>《202</w:t>
            </w:r>
            <w:r w:rsidRPr="0073509C">
              <w:rPr>
                <w:rFonts w:ascii="宋体" w:hAnsi="宋体"/>
                <w:sz w:val="24"/>
              </w:rPr>
              <w:t>4</w:t>
            </w:r>
            <w:r w:rsidRPr="0073509C">
              <w:rPr>
                <w:rFonts w:ascii="宋体" w:hAnsi="宋体" w:hint="eastAsia"/>
                <w:sz w:val="24"/>
              </w:rPr>
              <w:t>全球合作伙伴大会廉政监督工作方案》</w:t>
            </w:r>
            <w:r w:rsidR="004D0FFB" w:rsidRPr="0073509C">
              <w:rPr>
                <w:rFonts w:ascii="宋体" w:hAnsi="宋体" w:hint="eastAsia"/>
                <w:sz w:val="24"/>
              </w:rPr>
              <w:t>制定下发</w:t>
            </w:r>
          </w:p>
        </w:tc>
        <w:tc>
          <w:tcPr>
            <w:tcW w:w="1843" w:type="dxa"/>
            <w:shd w:val="clear" w:color="auto" w:fill="auto"/>
            <w:vAlign w:val="center"/>
          </w:tcPr>
          <w:p w:rsidR="004D0FFB" w:rsidRPr="0073509C" w:rsidRDefault="004D0FFB" w:rsidP="0073509C">
            <w:pPr>
              <w:spacing w:line="320" w:lineRule="atLeast"/>
              <w:ind w:right="-108"/>
              <w:jc w:val="center"/>
              <w:rPr>
                <w:rFonts w:ascii="宋体" w:hAnsi="宋体"/>
                <w:sz w:val="24"/>
              </w:rPr>
            </w:pPr>
            <w:r w:rsidRPr="0073509C">
              <w:rPr>
                <w:rFonts w:ascii="宋体" w:hAnsi="宋体"/>
                <w:sz w:val="24"/>
              </w:rPr>
              <w:t>祝</w:t>
            </w:r>
            <w:r w:rsidRPr="0073509C">
              <w:rPr>
                <w:rFonts w:ascii="宋体" w:hAnsi="宋体" w:hint="eastAsia"/>
                <w:sz w:val="24"/>
              </w:rPr>
              <w:t xml:space="preserve"> </w:t>
            </w:r>
            <w:r w:rsidRPr="0073509C">
              <w:rPr>
                <w:rFonts w:ascii="宋体" w:hAnsi="宋体"/>
                <w:sz w:val="24"/>
              </w:rPr>
              <w:t xml:space="preserve"> 伟</w:t>
            </w:r>
          </w:p>
        </w:tc>
        <w:tc>
          <w:tcPr>
            <w:tcW w:w="1382" w:type="dxa"/>
            <w:shd w:val="clear" w:color="auto" w:fill="auto"/>
            <w:vAlign w:val="center"/>
          </w:tcPr>
          <w:p w:rsidR="004D0FFB" w:rsidRPr="0073509C" w:rsidRDefault="004D0FFB" w:rsidP="0073509C">
            <w:pPr>
              <w:spacing w:line="320" w:lineRule="atLeast"/>
              <w:ind w:right="-108"/>
              <w:jc w:val="center"/>
              <w:rPr>
                <w:rFonts w:ascii="宋体" w:hAnsi="宋体"/>
                <w:sz w:val="24"/>
              </w:rPr>
            </w:pPr>
            <w:r w:rsidRPr="0073509C">
              <w:rPr>
                <w:rFonts w:ascii="宋体" w:hAnsi="宋体" w:hint="eastAsia"/>
                <w:sz w:val="24"/>
              </w:rPr>
              <w:t>1</w:t>
            </w:r>
            <w:r w:rsidRPr="0073509C">
              <w:rPr>
                <w:rFonts w:ascii="宋体" w:hAnsi="宋体"/>
                <w:sz w:val="24"/>
              </w:rPr>
              <w:t>1月</w:t>
            </w:r>
            <w:r w:rsidRPr="0073509C">
              <w:rPr>
                <w:rFonts w:ascii="宋体" w:hAnsi="宋体" w:hint="eastAsia"/>
                <w:sz w:val="24"/>
              </w:rPr>
              <w:t>3</w:t>
            </w:r>
            <w:r w:rsidRPr="0073509C">
              <w:rPr>
                <w:rFonts w:ascii="宋体" w:hAnsi="宋体"/>
                <w:sz w:val="24"/>
              </w:rPr>
              <w:t>0</w:t>
            </w:r>
            <w:r w:rsidR="00D568EB" w:rsidRPr="0073509C">
              <w:rPr>
                <w:rFonts w:ascii="宋体" w:hAnsi="宋体"/>
                <w:sz w:val="24"/>
              </w:rPr>
              <w:t>日</w:t>
            </w:r>
          </w:p>
        </w:tc>
      </w:tr>
      <w:tr w:rsidR="004D0FFB" w:rsidTr="0073509C">
        <w:trPr>
          <w:trHeight w:val="739"/>
        </w:trPr>
        <w:tc>
          <w:tcPr>
            <w:tcW w:w="675" w:type="dxa"/>
            <w:shd w:val="clear" w:color="auto" w:fill="auto"/>
            <w:vAlign w:val="center"/>
          </w:tcPr>
          <w:p w:rsidR="004D0FFB" w:rsidRPr="0073509C" w:rsidRDefault="004D0FFB" w:rsidP="0073509C">
            <w:pPr>
              <w:spacing w:line="320" w:lineRule="atLeast"/>
              <w:ind w:right="-108"/>
              <w:jc w:val="center"/>
              <w:rPr>
                <w:rFonts w:ascii="宋体" w:hAnsi="宋体"/>
                <w:b/>
                <w:sz w:val="24"/>
              </w:rPr>
            </w:pPr>
            <w:r w:rsidRPr="0073509C">
              <w:rPr>
                <w:rFonts w:ascii="宋体" w:hAnsi="宋体" w:hint="eastAsia"/>
                <w:b/>
                <w:sz w:val="24"/>
              </w:rPr>
              <w:t>2</w:t>
            </w:r>
          </w:p>
        </w:tc>
        <w:tc>
          <w:tcPr>
            <w:tcW w:w="5954" w:type="dxa"/>
            <w:shd w:val="clear" w:color="auto" w:fill="auto"/>
            <w:vAlign w:val="center"/>
          </w:tcPr>
          <w:p w:rsidR="004D0FFB" w:rsidRPr="0073509C" w:rsidRDefault="00F329B3" w:rsidP="0073509C">
            <w:pPr>
              <w:spacing w:line="320" w:lineRule="atLeast"/>
              <w:ind w:right="-108"/>
              <w:rPr>
                <w:rFonts w:ascii="宋体" w:hAnsi="宋体"/>
                <w:sz w:val="24"/>
              </w:rPr>
            </w:pPr>
            <w:r w:rsidRPr="0073509C">
              <w:rPr>
                <w:rFonts w:ascii="宋体" w:hAnsi="宋体" w:hint="eastAsia"/>
                <w:sz w:val="24"/>
              </w:rPr>
              <w:t>《致合作伙伴的一封信》</w:t>
            </w:r>
            <w:r w:rsidR="00C551AF" w:rsidRPr="0073509C">
              <w:rPr>
                <w:rFonts w:ascii="宋体" w:hAnsi="宋体" w:hint="eastAsia"/>
                <w:sz w:val="24"/>
              </w:rPr>
              <w:t>制定</w:t>
            </w:r>
            <w:r w:rsidR="004D0FFB" w:rsidRPr="0073509C">
              <w:rPr>
                <w:rFonts w:ascii="宋体" w:hAnsi="宋体" w:hint="eastAsia"/>
                <w:sz w:val="24"/>
              </w:rPr>
              <w:t>（发出反腐倡廉</w:t>
            </w:r>
            <w:r w:rsidR="004D0FFB" w:rsidRPr="0073509C">
              <w:rPr>
                <w:rFonts w:ascii="宋体" w:hAnsi="宋体"/>
                <w:sz w:val="24"/>
              </w:rPr>
              <w:t>倡议</w:t>
            </w:r>
            <w:r w:rsidR="004D0FFB" w:rsidRPr="0073509C">
              <w:rPr>
                <w:rFonts w:ascii="宋体" w:hAnsi="宋体" w:hint="eastAsia"/>
                <w:sz w:val="24"/>
              </w:rPr>
              <w:t>）</w:t>
            </w:r>
          </w:p>
        </w:tc>
        <w:tc>
          <w:tcPr>
            <w:tcW w:w="1843" w:type="dxa"/>
            <w:shd w:val="clear" w:color="auto" w:fill="auto"/>
            <w:vAlign w:val="center"/>
          </w:tcPr>
          <w:p w:rsidR="004D0FFB" w:rsidRPr="0073509C" w:rsidRDefault="004D0FFB" w:rsidP="0073509C">
            <w:pPr>
              <w:spacing w:line="320" w:lineRule="atLeast"/>
              <w:ind w:right="-108"/>
              <w:jc w:val="center"/>
              <w:rPr>
                <w:rFonts w:ascii="宋体" w:hAnsi="宋体"/>
                <w:sz w:val="24"/>
              </w:rPr>
            </w:pPr>
            <w:r w:rsidRPr="0073509C">
              <w:rPr>
                <w:rFonts w:ascii="宋体" w:hAnsi="宋体"/>
                <w:sz w:val="24"/>
              </w:rPr>
              <w:t>祝</w:t>
            </w:r>
            <w:r w:rsidRPr="0073509C">
              <w:rPr>
                <w:rFonts w:ascii="宋体" w:hAnsi="宋体" w:hint="eastAsia"/>
                <w:sz w:val="24"/>
              </w:rPr>
              <w:t xml:space="preserve"> </w:t>
            </w:r>
            <w:r w:rsidRPr="0073509C">
              <w:rPr>
                <w:rFonts w:ascii="宋体" w:hAnsi="宋体"/>
                <w:sz w:val="24"/>
              </w:rPr>
              <w:t xml:space="preserve"> 伟</w:t>
            </w:r>
          </w:p>
        </w:tc>
        <w:tc>
          <w:tcPr>
            <w:tcW w:w="1382" w:type="dxa"/>
            <w:shd w:val="clear" w:color="auto" w:fill="auto"/>
            <w:vAlign w:val="center"/>
          </w:tcPr>
          <w:p w:rsidR="004D0FFB" w:rsidRPr="0073509C" w:rsidRDefault="004D0FFB" w:rsidP="0073509C">
            <w:pPr>
              <w:spacing w:line="320" w:lineRule="atLeast"/>
              <w:ind w:right="-108"/>
              <w:jc w:val="center"/>
              <w:rPr>
                <w:rFonts w:ascii="宋体" w:hAnsi="宋体"/>
                <w:sz w:val="24"/>
              </w:rPr>
            </w:pPr>
            <w:r w:rsidRPr="0073509C">
              <w:rPr>
                <w:rFonts w:ascii="宋体" w:hAnsi="宋体" w:hint="eastAsia"/>
                <w:sz w:val="24"/>
              </w:rPr>
              <w:t>1</w:t>
            </w:r>
            <w:r w:rsidRPr="0073509C">
              <w:rPr>
                <w:rFonts w:ascii="宋体" w:hAnsi="宋体"/>
                <w:sz w:val="24"/>
              </w:rPr>
              <w:t>1月</w:t>
            </w:r>
            <w:r w:rsidRPr="0073509C">
              <w:rPr>
                <w:rFonts w:ascii="宋体" w:hAnsi="宋体" w:hint="eastAsia"/>
                <w:sz w:val="24"/>
              </w:rPr>
              <w:t>3</w:t>
            </w:r>
            <w:r w:rsidRPr="0073509C">
              <w:rPr>
                <w:rFonts w:ascii="宋体" w:hAnsi="宋体"/>
                <w:sz w:val="24"/>
              </w:rPr>
              <w:t>0</w:t>
            </w:r>
            <w:r w:rsidR="00D568EB" w:rsidRPr="0073509C">
              <w:rPr>
                <w:rFonts w:ascii="宋体" w:hAnsi="宋体"/>
                <w:sz w:val="24"/>
              </w:rPr>
              <w:t>日</w:t>
            </w:r>
          </w:p>
        </w:tc>
      </w:tr>
      <w:tr w:rsidR="004D0FFB" w:rsidTr="0073509C">
        <w:trPr>
          <w:trHeight w:val="739"/>
        </w:trPr>
        <w:tc>
          <w:tcPr>
            <w:tcW w:w="675" w:type="dxa"/>
            <w:shd w:val="clear" w:color="auto" w:fill="auto"/>
            <w:vAlign w:val="center"/>
          </w:tcPr>
          <w:p w:rsidR="004D0FFB" w:rsidRPr="0073509C" w:rsidRDefault="004D0FFB" w:rsidP="0073509C">
            <w:pPr>
              <w:spacing w:line="320" w:lineRule="atLeast"/>
              <w:ind w:right="-108"/>
              <w:jc w:val="center"/>
              <w:rPr>
                <w:rFonts w:ascii="宋体" w:hAnsi="宋体"/>
                <w:b/>
                <w:sz w:val="24"/>
              </w:rPr>
            </w:pPr>
            <w:r w:rsidRPr="0073509C">
              <w:rPr>
                <w:rFonts w:ascii="宋体" w:hAnsi="宋体" w:hint="eastAsia"/>
                <w:b/>
                <w:sz w:val="24"/>
              </w:rPr>
              <w:t>3</w:t>
            </w:r>
          </w:p>
        </w:tc>
        <w:tc>
          <w:tcPr>
            <w:tcW w:w="5954" w:type="dxa"/>
            <w:shd w:val="clear" w:color="auto" w:fill="auto"/>
            <w:vAlign w:val="center"/>
          </w:tcPr>
          <w:p w:rsidR="004D0FFB" w:rsidRPr="0073509C" w:rsidRDefault="00F329B3" w:rsidP="0073509C">
            <w:pPr>
              <w:spacing w:line="320" w:lineRule="atLeast"/>
              <w:ind w:right="-108"/>
              <w:rPr>
                <w:rFonts w:ascii="宋体" w:hAnsi="宋体"/>
                <w:sz w:val="24"/>
              </w:rPr>
            </w:pPr>
            <w:r w:rsidRPr="0073509C">
              <w:rPr>
                <w:rFonts w:ascii="宋体" w:hAnsi="宋体" w:hint="eastAsia"/>
                <w:sz w:val="24"/>
              </w:rPr>
              <w:t>《致合作伙伴的一封信》</w:t>
            </w:r>
            <w:r w:rsidR="004D0FFB" w:rsidRPr="0073509C">
              <w:rPr>
                <w:rFonts w:ascii="宋体" w:hAnsi="宋体" w:hint="eastAsia"/>
                <w:sz w:val="24"/>
              </w:rPr>
              <w:t>下发</w:t>
            </w:r>
          </w:p>
        </w:tc>
        <w:tc>
          <w:tcPr>
            <w:tcW w:w="1843" w:type="dxa"/>
            <w:shd w:val="clear" w:color="auto" w:fill="auto"/>
            <w:vAlign w:val="center"/>
          </w:tcPr>
          <w:p w:rsidR="00F329B3" w:rsidRPr="0073509C" w:rsidRDefault="004D0FFB" w:rsidP="0073509C">
            <w:pPr>
              <w:spacing w:line="320" w:lineRule="atLeast"/>
              <w:ind w:right="-108"/>
              <w:jc w:val="center"/>
              <w:rPr>
                <w:rFonts w:ascii="宋体" w:hAnsi="宋体"/>
                <w:sz w:val="24"/>
              </w:rPr>
            </w:pPr>
            <w:r w:rsidRPr="0073509C">
              <w:rPr>
                <w:rFonts w:ascii="宋体" w:hAnsi="宋体"/>
                <w:sz w:val="24"/>
              </w:rPr>
              <w:t>刘旭光</w:t>
            </w:r>
          </w:p>
          <w:p w:rsidR="004D0FFB" w:rsidRPr="0073509C" w:rsidRDefault="00F329B3" w:rsidP="0073509C">
            <w:pPr>
              <w:spacing w:line="320" w:lineRule="atLeast"/>
              <w:ind w:right="-108"/>
              <w:jc w:val="center"/>
              <w:rPr>
                <w:rFonts w:ascii="宋体" w:hAnsi="宋体"/>
                <w:sz w:val="24"/>
              </w:rPr>
            </w:pPr>
            <w:r w:rsidRPr="0073509C">
              <w:rPr>
                <w:rFonts w:ascii="宋体" w:hAnsi="宋体"/>
                <w:sz w:val="24"/>
              </w:rPr>
              <w:t>郭同金</w:t>
            </w:r>
          </w:p>
        </w:tc>
        <w:tc>
          <w:tcPr>
            <w:tcW w:w="1382" w:type="dxa"/>
            <w:shd w:val="clear" w:color="auto" w:fill="auto"/>
            <w:vAlign w:val="center"/>
          </w:tcPr>
          <w:p w:rsidR="004D0FFB" w:rsidRPr="0073509C" w:rsidRDefault="004D0FFB" w:rsidP="0073509C">
            <w:pPr>
              <w:spacing w:line="460" w:lineRule="atLeast"/>
              <w:ind w:right="-108"/>
              <w:jc w:val="center"/>
              <w:rPr>
                <w:rFonts w:ascii="宋体" w:hAnsi="宋体"/>
                <w:sz w:val="24"/>
              </w:rPr>
            </w:pPr>
            <w:r w:rsidRPr="0073509C">
              <w:rPr>
                <w:rFonts w:ascii="宋体" w:hAnsi="宋体" w:hint="eastAsia"/>
                <w:sz w:val="24"/>
              </w:rPr>
              <w:t>1</w:t>
            </w:r>
            <w:r w:rsidRPr="0073509C">
              <w:rPr>
                <w:rFonts w:ascii="宋体" w:hAnsi="宋体"/>
                <w:sz w:val="24"/>
              </w:rPr>
              <w:t>2月</w:t>
            </w:r>
            <w:r w:rsidRPr="0073509C">
              <w:rPr>
                <w:rFonts w:ascii="宋体" w:hAnsi="宋体" w:hint="eastAsia"/>
                <w:sz w:val="24"/>
              </w:rPr>
              <w:t>1</w:t>
            </w:r>
            <w:r w:rsidRPr="0073509C">
              <w:rPr>
                <w:rFonts w:ascii="宋体" w:hAnsi="宋体"/>
                <w:sz w:val="24"/>
              </w:rPr>
              <w:t>9日</w:t>
            </w:r>
          </w:p>
        </w:tc>
      </w:tr>
      <w:tr w:rsidR="00F329B3" w:rsidTr="0073509C">
        <w:trPr>
          <w:trHeight w:val="739"/>
        </w:trPr>
        <w:tc>
          <w:tcPr>
            <w:tcW w:w="675" w:type="dxa"/>
            <w:shd w:val="clear" w:color="auto" w:fill="auto"/>
            <w:vAlign w:val="center"/>
          </w:tcPr>
          <w:p w:rsidR="00F329B3" w:rsidRPr="0073509C" w:rsidRDefault="00F329B3" w:rsidP="0073509C">
            <w:pPr>
              <w:spacing w:line="320" w:lineRule="atLeast"/>
              <w:ind w:right="-108"/>
              <w:jc w:val="center"/>
              <w:rPr>
                <w:rFonts w:ascii="宋体" w:hAnsi="宋体"/>
                <w:b/>
                <w:sz w:val="24"/>
              </w:rPr>
            </w:pPr>
            <w:r w:rsidRPr="0073509C">
              <w:rPr>
                <w:rFonts w:ascii="宋体" w:hAnsi="宋体" w:hint="eastAsia"/>
                <w:b/>
                <w:sz w:val="24"/>
              </w:rPr>
              <w:t>4</w:t>
            </w:r>
          </w:p>
        </w:tc>
        <w:tc>
          <w:tcPr>
            <w:tcW w:w="5954" w:type="dxa"/>
            <w:shd w:val="clear" w:color="auto" w:fill="auto"/>
            <w:vAlign w:val="center"/>
          </w:tcPr>
          <w:p w:rsidR="00F329B3" w:rsidRPr="0073509C" w:rsidRDefault="00F329B3" w:rsidP="0073509C">
            <w:pPr>
              <w:spacing w:line="320" w:lineRule="atLeast"/>
              <w:ind w:right="-108"/>
              <w:rPr>
                <w:rFonts w:ascii="宋体" w:hAnsi="宋体"/>
                <w:sz w:val="24"/>
              </w:rPr>
            </w:pPr>
            <w:r w:rsidRPr="0073509C">
              <w:rPr>
                <w:rFonts w:ascii="宋体" w:hAnsi="宋体" w:hint="eastAsia"/>
                <w:sz w:val="24"/>
              </w:rPr>
              <w:t>内部参会人员纪律要求宣贯</w:t>
            </w:r>
          </w:p>
        </w:tc>
        <w:tc>
          <w:tcPr>
            <w:tcW w:w="1843" w:type="dxa"/>
            <w:shd w:val="clear" w:color="auto" w:fill="auto"/>
            <w:vAlign w:val="center"/>
          </w:tcPr>
          <w:p w:rsidR="00F329B3" w:rsidRPr="0073509C" w:rsidRDefault="00F329B3" w:rsidP="0073509C">
            <w:pPr>
              <w:spacing w:line="320" w:lineRule="atLeast"/>
              <w:ind w:right="-108"/>
              <w:jc w:val="center"/>
              <w:rPr>
                <w:rFonts w:ascii="宋体" w:hAnsi="宋体"/>
                <w:sz w:val="24"/>
              </w:rPr>
            </w:pPr>
            <w:r w:rsidRPr="0073509C">
              <w:rPr>
                <w:rFonts w:ascii="宋体" w:hAnsi="宋体"/>
                <w:sz w:val="24"/>
              </w:rPr>
              <w:t>刘旭光</w:t>
            </w:r>
          </w:p>
          <w:p w:rsidR="00F329B3" w:rsidRPr="0073509C" w:rsidRDefault="00F329B3" w:rsidP="0073509C">
            <w:pPr>
              <w:spacing w:line="320" w:lineRule="atLeast"/>
              <w:ind w:right="-108"/>
              <w:jc w:val="center"/>
              <w:rPr>
                <w:rFonts w:ascii="宋体" w:hAnsi="宋体"/>
                <w:sz w:val="24"/>
              </w:rPr>
            </w:pPr>
            <w:r w:rsidRPr="0073509C">
              <w:rPr>
                <w:rFonts w:ascii="宋体" w:hAnsi="宋体"/>
                <w:sz w:val="24"/>
              </w:rPr>
              <w:t>郭同金</w:t>
            </w:r>
          </w:p>
          <w:p w:rsidR="00F329B3" w:rsidRPr="0073509C" w:rsidRDefault="00F329B3" w:rsidP="0073509C">
            <w:pPr>
              <w:spacing w:line="320" w:lineRule="atLeast"/>
              <w:ind w:right="-108"/>
              <w:rPr>
                <w:rFonts w:ascii="宋体" w:hAnsi="宋体"/>
                <w:sz w:val="24"/>
              </w:rPr>
            </w:pPr>
            <w:r w:rsidRPr="0073509C">
              <w:rPr>
                <w:rFonts w:ascii="宋体" w:hAnsi="宋体"/>
                <w:sz w:val="24"/>
              </w:rPr>
              <w:t>各单位党委书记</w:t>
            </w:r>
          </w:p>
        </w:tc>
        <w:tc>
          <w:tcPr>
            <w:tcW w:w="1382" w:type="dxa"/>
            <w:shd w:val="clear" w:color="auto" w:fill="auto"/>
            <w:vAlign w:val="center"/>
          </w:tcPr>
          <w:p w:rsidR="00F329B3" w:rsidRPr="0073509C" w:rsidRDefault="00F329B3" w:rsidP="0073509C">
            <w:pPr>
              <w:spacing w:line="460" w:lineRule="atLeast"/>
              <w:ind w:right="-108"/>
              <w:jc w:val="center"/>
              <w:rPr>
                <w:rFonts w:ascii="宋体" w:hAnsi="宋体"/>
                <w:sz w:val="24"/>
              </w:rPr>
            </w:pPr>
            <w:r w:rsidRPr="0073509C">
              <w:rPr>
                <w:rFonts w:ascii="宋体" w:hAnsi="宋体" w:hint="eastAsia"/>
                <w:sz w:val="24"/>
              </w:rPr>
              <w:t>1</w:t>
            </w:r>
            <w:r w:rsidRPr="0073509C">
              <w:rPr>
                <w:rFonts w:ascii="宋体" w:hAnsi="宋体"/>
                <w:sz w:val="24"/>
              </w:rPr>
              <w:t>2月</w:t>
            </w:r>
            <w:r w:rsidRPr="0073509C">
              <w:rPr>
                <w:rFonts w:ascii="宋体" w:hAnsi="宋体" w:hint="eastAsia"/>
                <w:sz w:val="24"/>
              </w:rPr>
              <w:t>1</w:t>
            </w:r>
            <w:r w:rsidRPr="0073509C">
              <w:rPr>
                <w:rFonts w:ascii="宋体" w:hAnsi="宋体"/>
                <w:sz w:val="24"/>
              </w:rPr>
              <w:t>7日</w:t>
            </w:r>
          </w:p>
        </w:tc>
      </w:tr>
      <w:tr w:rsidR="004D0FFB" w:rsidTr="0073509C">
        <w:trPr>
          <w:trHeight w:val="739"/>
        </w:trPr>
        <w:tc>
          <w:tcPr>
            <w:tcW w:w="675" w:type="dxa"/>
            <w:shd w:val="clear" w:color="auto" w:fill="auto"/>
            <w:vAlign w:val="center"/>
          </w:tcPr>
          <w:p w:rsidR="004D0FFB" w:rsidRPr="0073509C" w:rsidRDefault="00F329B3" w:rsidP="0073509C">
            <w:pPr>
              <w:spacing w:line="320" w:lineRule="atLeast"/>
              <w:ind w:right="-108"/>
              <w:jc w:val="center"/>
              <w:rPr>
                <w:rFonts w:ascii="宋体" w:hAnsi="宋体"/>
                <w:b/>
                <w:sz w:val="24"/>
              </w:rPr>
            </w:pPr>
            <w:r w:rsidRPr="0073509C">
              <w:rPr>
                <w:rFonts w:ascii="宋体" w:hAnsi="宋体"/>
                <w:b/>
                <w:sz w:val="24"/>
              </w:rPr>
              <w:t>5</w:t>
            </w:r>
          </w:p>
        </w:tc>
        <w:tc>
          <w:tcPr>
            <w:tcW w:w="5954" w:type="dxa"/>
            <w:shd w:val="clear" w:color="auto" w:fill="auto"/>
            <w:vAlign w:val="center"/>
          </w:tcPr>
          <w:p w:rsidR="004D0FFB" w:rsidRPr="0073509C" w:rsidRDefault="00BE2515" w:rsidP="0073509C">
            <w:pPr>
              <w:spacing w:line="320" w:lineRule="atLeast"/>
              <w:ind w:right="-108"/>
              <w:rPr>
                <w:rFonts w:ascii="宋体" w:hAnsi="宋体"/>
                <w:sz w:val="24"/>
              </w:rPr>
            </w:pPr>
            <w:r w:rsidRPr="0073509C">
              <w:rPr>
                <w:rFonts w:ascii="宋体" w:hAnsi="宋体"/>
                <w:sz w:val="24"/>
              </w:rPr>
              <w:t>受表彰</w:t>
            </w:r>
            <w:r w:rsidR="004D0FFB" w:rsidRPr="0073509C">
              <w:rPr>
                <w:rFonts w:ascii="宋体" w:hAnsi="宋体"/>
                <w:sz w:val="24"/>
              </w:rPr>
              <w:t>优秀经销商、服务商</w:t>
            </w:r>
            <w:r w:rsidRPr="0073509C">
              <w:rPr>
                <w:rFonts w:ascii="宋体" w:hAnsi="宋体"/>
                <w:sz w:val="24"/>
              </w:rPr>
              <w:t>等</w:t>
            </w:r>
            <w:r w:rsidR="00F329B3" w:rsidRPr="0073509C">
              <w:rPr>
                <w:rFonts w:ascii="宋体" w:hAnsi="宋体" w:hint="eastAsia"/>
                <w:sz w:val="24"/>
              </w:rPr>
              <w:t>审查</w:t>
            </w:r>
          </w:p>
        </w:tc>
        <w:tc>
          <w:tcPr>
            <w:tcW w:w="1843" w:type="dxa"/>
            <w:shd w:val="clear" w:color="auto" w:fill="auto"/>
            <w:vAlign w:val="center"/>
          </w:tcPr>
          <w:p w:rsidR="004D0FFB" w:rsidRPr="0073509C" w:rsidRDefault="00BE2515" w:rsidP="0073509C">
            <w:pPr>
              <w:spacing w:line="320" w:lineRule="atLeast"/>
              <w:ind w:right="-108"/>
              <w:jc w:val="center"/>
              <w:rPr>
                <w:rFonts w:ascii="宋体" w:hAnsi="宋体"/>
                <w:sz w:val="24"/>
              </w:rPr>
            </w:pPr>
            <w:r w:rsidRPr="0073509C">
              <w:rPr>
                <w:rFonts w:ascii="宋体" w:hAnsi="宋体"/>
                <w:sz w:val="24"/>
              </w:rPr>
              <w:t>祝</w:t>
            </w:r>
            <w:r w:rsidRPr="0073509C">
              <w:rPr>
                <w:rFonts w:ascii="宋体" w:hAnsi="宋体" w:hint="eastAsia"/>
                <w:sz w:val="24"/>
              </w:rPr>
              <w:t xml:space="preserve"> </w:t>
            </w:r>
            <w:r w:rsidRPr="0073509C">
              <w:rPr>
                <w:rFonts w:ascii="宋体" w:hAnsi="宋体"/>
                <w:sz w:val="24"/>
              </w:rPr>
              <w:t xml:space="preserve"> 伟</w:t>
            </w:r>
          </w:p>
          <w:p w:rsidR="00BE2515" w:rsidRPr="0073509C" w:rsidRDefault="00BE2515" w:rsidP="0073509C">
            <w:pPr>
              <w:spacing w:line="320" w:lineRule="atLeast"/>
              <w:ind w:right="-108"/>
              <w:jc w:val="center"/>
              <w:rPr>
                <w:rFonts w:ascii="宋体" w:hAnsi="宋体"/>
                <w:sz w:val="24"/>
              </w:rPr>
            </w:pPr>
            <w:r w:rsidRPr="0073509C">
              <w:rPr>
                <w:rFonts w:ascii="宋体" w:hAnsi="宋体"/>
                <w:sz w:val="24"/>
              </w:rPr>
              <w:t>各</w:t>
            </w:r>
            <w:r w:rsidR="00C551AF" w:rsidRPr="0073509C">
              <w:rPr>
                <w:rFonts w:ascii="宋体" w:hAnsi="宋体" w:hint="eastAsia"/>
                <w:sz w:val="24"/>
              </w:rPr>
              <w:t>单位</w:t>
            </w:r>
            <w:r w:rsidRPr="0073509C">
              <w:rPr>
                <w:rFonts w:ascii="宋体" w:hAnsi="宋体"/>
                <w:sz w:val="24"/>
              </w:rPr>
              <w:t>纪委书记</w:t>
            </w:r>
          </w:p>
        </w:tc>
        <w:tc>
          <w:tcPr>
            <w:tcW w:w="1382" w:type="dxa"/>
            <w:shd w:val="clear" w:color="auto" w:fill="auto"/>
            <w:vAlign w:val="center"/>
          </w:tcPr>
          <w:p w:rsidR="004D0FFB" w:rsidRPr="0073509C" w:rsidRDefault="004D0FFB" w:rsidP="0073509C">
            <w:pPr>
              <w:spacing w:line="460" w:lineRule="atLeast"/>
              <w:ind w:right="-108"/>
              <w:jc w:val="center"/>
              <w:rPr>
                <w:rFonts w:ascii="宋体" w:hAnsi="宋体"/>
                <w:sz w:val="24"/>
              </w:rPr>
            </w:pPr>
            <w:r w:rsidRPr="0073509C">
              <w:rPr>
                <w:rFonts w:ascii="宋体" w:hAnsi="宋体" w:hint="eastAsia"/>
                <w:sz w:val="24"/>
              </w:rPr>
              <w:t>1</w:t>
            </w:r>
            <w:r w:rsidRPr="0073509C">
              <w:rPr>
                <w:rFonts w:ascii="宋体" w:hAnsi="宋体"/>
                <w:sz w:val="24"/>
              </w:rPr>
              <w:t>2月10日</w:t>
            </w:r>
          </w:p>
        </w:tc>
      </w:tr>
      <w:tr w:rsidR="004D0FFB" w:rsidTr="0073509C">
        <w:trPr>
          <w:trHeight w:val="739"/>
        </w:trPr>
        <w:tc>
          <w:tcPr>
            <w:tcW w:w="675" w:type="dxa"/>
            <w:shd w:val="clear" w:color="auto" w:fill="auto"/>
            <w:vAlign w:val="center"/>
          </w:tcPr>
          <w:p w:rsidR="004D0FFB" w:rsidRPr="0073509C" w:rsidRDefault="00F329B3" w:rsidP="0073509C">
            <w:pPr>
              <w:spacing w:line="320" w:lineRule="atLeast"/>
              <w:ind w:right="-108"/>
              <w:jc w:val="center"/>
              <w:rPr>
                <w:rFonts w:ascii="宋体" w:hAnsi="宋体"/>
                <w:b/>
                <w:sz w:val="24"/>
              </w:rPr>
            </w:pPr>
            <w:r w:rsidRPr="0073509C">
              <w:rPr>
                <w:rFonts w:ascii="宋体" w:hAnsi="宋体"/>
                <w:b/>
                <w:sz w:val="24"/>
              </w:rPr>
              <w:t>6</w:t>
            </w:r>
          </w:p>
        </w:tc>
        <w:tc>
          <w:tcPr>
            <w:tcW w:w="5954" w:type="dxa"/>
            <w:shd w:val="clear" w:color="auto" w:fill="auto"/>
            <w:vAlign w:val="center"/>
          </w:tcPr>
          <w:p w:rsidR="004D0FFB" w:rsidRPr="0073509C" w:rsidRDefault="00BE2515" w:rsidP="0073509C">
            <w:pPr>
              <w:spacing w:line="320" w:lineRule="atLeast"/>
              <w:ind w:right="-108"/>
              <w:rPr>
                <w:rFonts w:ascii="宋体" w:hAnsi="宋体"/>
                <w:sz w:val="24"/>
              </w:rPr>
            </w:pPr>
            <w:r w:rsidRPr="0073509C">
              <w:rPr>
                <w:rFonts w:ascii="宋体" w:hAnsi="宋体" w:hint="eastAsia"/>
                <w:sz w:val="24"/>
              </w:rPr>
              <w:t>受</w:t>
            </w:r>
            <w:r w:rsidRPr="0073509C">
              <w:rPr>
                <w:rFonts w:ascii="宋体" w:hAnsi="宋体"/>
                <w:sz w:val="24"/>
              </w:rPr>
              <w:t>表彰优秀</w:t>
            </w:r>
            <w:r w:rsidR="004D0FFB" w:rsidRPr="0073509C">
              <w:rPr>
                <w:rFonts w:ascii="宋体" w:hAnsi="宋体"/>
                <w:sz w:val="24"/>
              </w:rPr>
              <w:t>供应商</w:t>
            </w:r>
            <w:r w:rsidRPr="0073509C">
              <w:rPr>
                <w:rFonts w:ascii="宋体" w:hAnsi="宋体"/>
                <w:sz w:val="24"/>
              </w:rPr>
              <w:t>等</w:t>
            </w:r>
            <w:r w:rsidRPr="0073509C">
              <w:rPr>
                <w:rFonts w:ascii="宋体" w:hAnsi="宋体" w:hint="eastAsia"/>
                <w:sz w:val="24"/>
              </w:rPr>
              <w:t>审查</w:t>
            </w:r>
          </w:p>
        </w:tc>
        <w:tc>
          <w:tcPr>
            <w:tcW w:w="1843" w:type="dxa"/>
            <w:shd w:val="clear" w:color="auto" w:fill="auto"/>
            <w:vAlign w:val="center"/>
          </w:tcPr>
          <w:p w:rsidR="00C551AF" w:rsidRPr="0073509C" w:rsidRDefault="00C551AF" w:rsidP="0073509C">
            <w:pPr>
              <w:spacing w:line="320" w:lineRule="atLeast"/>
              <w:ind w:right="-108"/>
              <w:jc w:val="center"/>
              <w:rPr>
                <w:rFonts w:ascii="宋体" w:hAnsi="宋体"/>
                <w:sz w:val="24"/>
              </w:rPr>
            </w:pPr>
            <w:r w:rsidRPr="0073509C">
              <w:rPr>
                <w:rFonts w:ascii="宋体" w:hAnsi="宋体"/>
                <w:sz w:val="24"/>
              </w:rPr>
              <w:t>祝</w:t>
            </w:r>
            <w:r w:rsidRPr="0073509C">
              <w:rPr>
                <w:rFonts w:ascii="宋体" w:hAnsi="宋体" w:hint="eastAsia"/>
                <w:sz w:val="24"/>
              </w:rPr>
              <w:t xml:space="preserve"> </w:t>
            </w:r>
            <w:r w:rsidRPr="0073509C">
              <w:rPr>
                <w:rFonts w:ascii="宋体" w:hAnsi="宋体"/>
                <w:sz w:val="24"/>
              </w:rPr>
              <w:t xml:space="preserve"> 伟</w:t>
            </w:r>
          </w:p>
          <w:p w:rsidR="004D0FFB" w:rsidRPr="0073509C" w:rsidRDefault="00C551AF" w:rsidP="0073509C">
            <w:pPr>
              <w:spacing w:line="320" w:lineRule="atLeast"/>
              <w:ind w:right="-108"/>
              <w:rPr>
                <w:rFonts w:ascii="宋体" w:hAnsi="宋体"/>
                <w:sz w:val="24"/>
              </w:rPr>
            </w:pPr>
            <w:r w:rsidRPr="0073509C">
              <w:rPr>
                <w:rFonts w:ascii="宋体" w:hAnsi="宋体"/>
                <w:sz w:val="24"/>
              </w:rPr>
              <w:t>各</w:t>
            </w:r>
            <w:r w:rsidRPr="0073509C">
              <w:rPr>
                <w:rFonts w:ascii="宋体" w:hAnsi="宋体" w:hint="eastAsia"/>
                <w:sz w:val="24"/>
              </w:rPr>
              <w:t>单位</w:t>
            </w:r>
            <w:r w:rsidRPr="0073509C">
              <w:rPr>
                <w:rFonts w:ascii="宋体" w:hAnsi="宋体"/>
                <w:sz w:val="24"/>
              </w:rPr>
              <w:t>纪委书记</w:t>
            </w:r>
          </w:p>
        </w:tc>
        <w:tc>
          <w:tcPr>
            <w:tcW w:w="1382" w:type="dxa"/>
            <w:shd w:val="clear" w:color="auto" w:fill="auto"/>
            <w:vAlign w:val="center"/>
          </w:tcPr>
          <w:p w:rsidR="004D0FFB" w:rsidRPr="0073509C" w:rsidRDefault="004D0FFB" w:rsidP="0073509C">
            <w:pPr>
              <w:spacing w:line="460" w:lineRule="atLeast"/>
              <w:ind w:right="-108"/>
              <w:jc w:val="center"/>
              <w:rPr>
                <w:rFonts w:ascii="宋体" w:hAnsi="宋体"/>
                <w:sz w:val="24"/>
              </w:rPr>
            </w:pPr>
            <w:r w:rsidRPr="0073509C">
              <w:rPr>
                <w:rFonts w:ascii="宋体" w:hAnsi="宋体" w:hint="eastAsia"/>
                <w:sz w:val="24"/>
              </w:rPr>
              <w:t>1</w:t>
            </w:r>
            <w:r w:rsidRPr="0073509C">
              <w:rPr>
                <w:rFonts w:ascii="宋体" w:hAnsi="宋体"/>
                <w:sz w:val="24"/>
              </w:rPr>
              <w:t>2月10日</w:t>
            </w:r>
          </w:p>
        </w:tc>
      </w:tr>
      <w:tr w:rsidR="004D0FFB" w:rsidTr="0073509C">
        <w:trPr>
          <w:trHeight w:val="739"/>
        </w:trPr>
        <w:tc>
          <w:tcPr>
            <w:tcW w:w="675" w:type="dxa"/>
            <w:shd w:val="clear" w:color="auto" w:fill="auto"/>
            <w:vAlign w:val="center"/>
          </w:tcPr>
          <w:p w:rsidR="004D0FFB" w:rsidRPr="0073509C" w:rsidRDefault="00F329B3" w:rsidP="0073509C">
            <w:pPr>
              <w:spacing w:line="320" w:lineRule="atLeast"/>
              <w:ind w:right="-108"/>
              <w:jc w:val="center"/>
              <w:rPr>
                <w:rFonts w:ascii="宋体" w:hAnsi="宋体"/>
                <w:b/>
                <w:sz w:val="24"/>
              </w:rPr>
            </w:pPr>
            <w:r w:rsidRPr="0073509C">
              <w:rPr>
                <w:rFonts w:ascii="宋体" w:hAnsi="宋体"/>
                <w:b/>
                <w:sz w:val="24"/>
              </w:rPr>
              <w:t>7</w:t>
            </w:r>
          </w:p>
        </w:tc>
        <w:tc>
          <w:tcPr>
            <w:tcW w:w="5954" w:type="dxa"/>
            <w:shd w:val="clear" w:color="auto" w:fill="auto"/>
            <w:vAlign w:val="center"/>
          </w:tcPr>
          <w:p w:rsidR="004D0FFB" w:rsidRPr="0073509C" w:rsidRDefault="004D0FFB" w:rsidP="0073509C">
            <w:pPr>
              <w:spacing w:line="320" w:lineRule="atLeast"/>
              <w:ind w:right="-108"/>
              <w:rPr>
                <w:rFonts w:ascii="宋体" w:hAnsi="宋体"/>
                <w:sz w:val="24"/>
              </w:rPr>
            </w:pPr>
            <w:r w:rsidRPr="0073509C">
              <w:rPr>
                <w:rFonts w:ascii="宋体" w:hAnsi="宋体"/>
                <w:sz w:val="24"/>
              </w:rPr>
              <w:t>主会场会议纪律、</w:t>
            </w:r>
            <w:r w:rsidR="00C551AF" w:rsidRPr="0073509C">
              <w:rPr>
                <w:rFonts w:ascii="宋体" w:hAnsi="宋体"/>
                <w:sz w:val="24"/>
              </w:rPr>
              <w:t>廉洁</w:t>
            </w:r>
            <w:r w:rsidR="00C551AF" w:rsidRPr="0073509C">
              <w:rPr>
                <w:rFonts w:ascii="宋体" w:hAnsi="宋体" w:hint="eastAsia"/>
                <w:sz w:val="24"/>
              </w:rPr>
              <w:t>/</w:t>
            </w:r>
            <w:r w:rsidRPr="0073509C">
              <w:rPr>
                <w:rFonts w:ascii="宋体" w:hAnsi="宋体"/>
                <w:sz w:val="24"/>
              </w:rPr>
              <w:t>合规行为的监督检查；信访举报的现场受理</w:t>
            </w:r>
          </w:p>
        </w:tc>
        <w:tc>
          <w:tcPr>
            <w:tcW w:w="1843" w:type="dxa"/>
            <w:shd w:val="clear" w:color="auto" w:fill="auto"/>
            <w:vAlign w:val="center"/>
          </w:tcPr>
          <w:p w:rsidR="00C551AF" w:rsidRPr="0073509C" w:rsidRDefault="004D0FFB" w:rsidP="0073509C">
            <w:pPr>
              <w:spacing w:line="320" w:lineRule="atLeast"/>
              <w:ind w:right="-108"/>
              <w:jc w:val="center"/>
              <w:rPr>
                <w:rFonts w:ascii="宋体" w:hAnsi="宋体"/>
                <w:sz w:val="24"/>
              </w:rPr>
            </w:pPr>
            <w:r w:rsidRPr="0073509C">
              <w:rPr>
                <w:rFonts w:ascii="宋体" w:hAnsi="宋体"/>
                <w:sz w:val="24"/>
              </w:rPr>
              <w:t>祝</w:t>
            </w:r>
            <w:r w:rsidRPr="0073509C">
              <w:rPr>
                <w:rFonts w:ascii="宋体" w:hAnsi="宋体" w:hint="eastAsia"/>
                <w:sz w:val="24"/>
              </w:rPr>
              <w:t xml:space="preserve"> </w:t>
            </w:r>
            <w:r w:rsidRPr="0073509C">
              <w:rPr>
                <w:rFonts w:ascii="宋体" w:hAnsi="宋体"/>
                <w:sz w:val="24"/>
              </w:rPr>
              <w:t xml:space="preserve"> 伟</w:t>
            </w:r>
          </w:p>
        </w:tc>
        <w:tc>
          <w:tcPr>
            <w:tcW w:w="1382" w:type="dxa"/>
            <w:shd w:val="clear" w:color="auto" w:fill="auto"/>
            <w:vAlign w:val="center"/>
          </w:tcPr>
          <w:p w:rsidR="004D0FFB" w:rsidRPr="0073509C" w:rsidRDefault="004D0FFB" w:rsidP="0073509C">
            <w:pPr>
              <w:spacing w:line="460" w:lineRule="atLeast"/>
              <w:ind w:right="-108"/>
              <w:jc w:val="center"/>
              <w:rPr>
                <w:rFonts w:ascii="宋体" w:hAnsi="宋体"/>
                <w:sz w:val="24"/>
              </w:rPr>
            </w:pPr>
            <w:r w:rsidRPr="0073509C">
              <w:rPr>
                <w:rFonts w:ascii="宋体" w:hAnsi="宋体" w:hint="eastAsia"/>
                <w:sz w:val="24"/>
              </w:rPr>
              <w:t>1</w:t>
            </w:r>
            <w:r w:rsidRPr="0073509C">
              <w:rPr>
                <w:rFonts w:ascii="宋体" w:hAnsi="宋体"/>
                <w:sz w:val="24"/>
              </w:rPr>
              <w:t>2月24日</w:t>
            </w:r>
          </w:p>
        </w:tc>
      </w:tr>
      <w:tr w:rsidR="004D0FFB" w:rsidTr="0073509C">
        <w:trPr>
          <w:trHeight w:val="739"/>
        </w:trPr>
        <w:tc>
          <w:tcPr>
            <w:tcW w:w="675" w:type="dxa"/>
            <w:shd w:val="clear" w:color="auto" w:fill="auto"/>
            <w:vAlign w:val="center"/>
          </w:tcPr>
          <w:p w:rsidR="004D0FFB" w:rsidRPr="0073509C" w:rsidRDefault="00F329B3" w:rsidP="0073509C">
            <w:pPr>
              <w:spacing w:line="320" w:lineRule="atLeast"/>
              <w:ind w:right="-108"/>
              <w:jc w:val="center"/>
              <w:rPr>
                <w:rFonts w:ascii="宋体" w:hAnsi="宋体"/>
                <w:b/>
                <w:sz w:val="24"/>
              </w:rPr>
            </w:pPr>
            <w:r w:rsidRPr="0073509C">
              <w:rPr>
                <w:rFonts w:ascii="宋体" w:hAnsi="宋体"/>
                <w:b/>
                <w:sz w:val="24"/>
              </w:rPr>
              <w:t>8</w:t>
            </w:r>
          </w:p>
        </w:tc>
        <w:tc>
          <w:tcPr>
            <w:tcW w:w="5954" w:type="dxa"/>
            <w:shd w:val="clear" w:color="auto" w:fill="auto"/>
            <w:vAlign w:val="center"/>
          </w:tcPr>
          <w:p w:rsidR="004D0FFB" w:rsidRPr="0073509C" w:rsidRDefault="004D0FFB" w:rsidP="0073509C">
            <w:pPr>
              <w:spacing w:line="320" w:lineRule="atLeast"/>
              <w:ind w:right="-108"/>
              <w:rPr>
                <w:rFonts w:ascii="宋体" w:hAnsi="宋体"/>
                <w:sz w:val="24"/>
              </w:rPr>
            </w:pPr>
            <w:r w:rsidRPr="0073509C">
              <w:rPr>
                <w:rFonts w:ascii="宋体" w:hAnsi="宋体"/>
                <w:sz w:val="24"/>
              </w:rPr>
              <w:t>各</w:t>
            </w:r>
            <w:r w:rsidRPr="0073509C">
              <w:rPr>
                <w:rFonts w:ascii="宋体" w:hAnsi="宋体" w:hint="eastAsia"/>
                <w:sz w:val="24"/>
              </w:rPr>
              <w:t>业务</w:t>
            </w:r>
            <w:r w:rsidR="00C551AF" w:rsidRPr="0073509C">
              <w:rPr>
                <w:rFonts w:ascii="宋体" w:hAnsi="宋体"/>
                <w:sz w:val="24"/>
              </w:rPr>
              <w:t>分会会议纪律</w:t>
            </w:r>
            <w:r w:rsidR="00C551AF" w:rsidRPr="0073509C">
              <w:rPr>
                <w:rFonts w:ascii="宋体" w:hAnsi="宋体" w:hint="eastAsia"/>
                <w:sz w:val="24"/>
              </w:rPr>
              <w:t>、廉洁/</w:t>
            </w:r>
            <w:r w:rsidRPr="0073509C">
              <w:rPr>
                <w:rFonts w:ascii="宋体" w:hAnsi="宋体"/>
                <w:sz w:val="24"/>
              </w:rPr>
              <w:t>合规行为的监督检查</w:t>
            </w:r>
            <w:r w:rsidR="00F329B3" w:rsidRPr="0073509C">
              <w:rPr>
                <w:rFonts w:ascii="宋体" w:hAnsi="宋体" w:hint="eastAsia"/>
                <w:sz w:val="24"/>
              </w:rPr>
              <w:t>；</w:t>
            </w:r>
            <w:r w:rsidR="00F329B3" w:rsidRPr="0073509C">
              <w:rPr>
                <w:rFonts w:ascii="宋体" w:hAnsi="宋体"/>
                <w:sz w:val="24"/>
              </w:rPr>
              <w:t>信访举报的现场受理</w:t>
            </w:r>
          </w:p>
        </w:tc>
        <w:tc>
          <w:tcPr>
            <w:tcW w:w="1843" w:type="dxa"/>
            <w:shd w:val="clear" w:color="auto" w:fill="auto"/>
            <w:vAlign w:val="center"/>
          </w:tcPr>
          <w:p w:rsidR="004D0FFB" w:rsidRPr="0073509C" w:rsidRDefault="00C551AF" w:rsidP="0073509C">
            <w:pPr>
              <w:spacing w:line="320" w:lineRule="atLeast"/>
              <w:ind w:right="-108"/>
              <w:rPr>
                <w:rFonts w:ascii="宋体" w:hAnsi="宋体"/>
                <w:sz w:val="24"/>
              </w:rPr>
            </w:pPr>
            <w:r w:rsidRPr="0073509C">
              <w:rPr>
                <w:rFonts w:ascii="宋体" w:hAnsi="宋体"/>
                <w:sz w:val="24"/>
              </w:rPr>
              <w:t>各</w:t>
            </w:r>
            <w:r w:rsidRPr="0073509C">
              <w:rPr>
                <w:rFonts w:ascii="宋体" w:hAnsi="宋体" w:hint="eastAsia"/>
                <w:sz w:val="24"/>
              </w:rPr>
              <w:t>单位</w:t>
            </w:r>
            <w:r w:rsidR="005C5C3C" w:rsidRPr="0073509C">
              <w:rPr>
                <w:rFonts w:ascii="宋体" w:hAnsi="宋体" w:hint="eastAsia"/>
                <w:sz w:val="24"/>
              </w:rPr>
              <w:t>纪检</w:t>
            </w:r>
            <w:r w:rsidR="005C5C3C" w:rsidRPr="0073509C">
              <w:rPr>
                <w:rFonts w:ascii="宋体" w:hAnsi="宋体"/>
                <w:sz w:val="24"/>
              </w:rPr>
              <w:t>人员</w:t>
            </w:r>
          </w:p>
        </w:tc>
        <w:tc>
          <w:tcPr>
            <w:tcW w:w="1382" w:type="dxa"/>
            <w:shd w:val="clear" w:color="auto" w:fill="auto"/>
            <w:vAlign w:val="center"/>
          </w:tcPr>
          <w:p w:rsidR="004D0FFB" w:rsidRPr="0073509C" w:rsidRDefault="004D0FFB" w:rsidP="0073509C">
            <w:pPr>
              <w:spacing w:line="460" w:lineRule="atLeast"/>
              <w:ind w:right="-108"/>
              <w:jc w:val="center"/>
              <w:rPr>
                <w:rFonts w:ascii="宋体" w:hAnsi="宋体"/>
                <w:sz w:val="24"/>
              </w:rPr>
            </w:pPr>
            <w:r w:rsidRPr="0073509C">
              <w:rPr>
                <w:rFonts w:ascii="宋体" w:hAnsi="宋体" w:hint="eastAsia"/>
                <w:sz w:val="24"/>
              </w:rPr>
              <w:t>1</w:t>
            </w:r>
            <w:r w:rsidRPr="0073509C">
              <w:rPr>
                <w:rFonts w:ascii="宋体" w:hAnsi="宋体"/>
                <w:sz w:val="24"/>
              </w:rPr>
              <w:t>2月</w:t>
            </w:r>
            <w:r w:rsidRPr="0073509C">
              <w:rPr>
                <w:rFonts w:ascii="宋体" w:hAnsi="宋体" w:hint="eastAsia"/>
                <w:sz w:val="24"/>
              </w:rPr>
              <w:t>2</w:t>
            </w:r>
            <w:r w:rsidRPr="0073509C">
              <w:rPr>
                <w:rFonts w:ascii="宋体" w:hAnsi="宋体"/>
                <w:sz w:val="24"/>
              </w:rPr>
              <w:t>4日</w:t>
            </w:r>
          </w:p>
        </w:tc>
      </w:tr>
    </w:tbl>
    <w:p w:rsidR="009F52E6" w:rsidRDefault="009F52E6" w:rsidP="009E0370">
      <w:pPr>
        <w:spacing w:line="460" w:lineRule="atLeast"/>
        <w:ind w:right="-108" w:firstLineChars="200" w:firstLine="480"/>
        <w:jc w:val="left"/>
        <w:rPr>
          <w:rFonts w:ascii="宋体" w:hAnsi="宋体"/>
          <w:sz w:val="24"/>
        </w:rPr>
      </w:pPr>
    </w:p>
    <w:p w:rsidR="009F52E6" w:rsidRDefault="009F52E6" w:rsidP="009E0370">
      <w:pPr>
        <w:spacing w:line="460" w:lineRule="atLeast"/>
        <w:ind w:right="-108" w:firstLineChars="200" w:firstLine="480"/>
        <w:jc w:val="left"/>
        <w:rPr>
          <w:rFonts w:ascii="宋体" w:hAnsi="宋体"/>
          <w:sz w:val="24"/>
        </w:rPr>
      </w:pPr>
    </w:p>
    <w:p w:rsidR="008B7F5E" w:rsidRDefault="008B7F5E" w:rsidP="009E0370">
      <w:pPr>
        <w:spacing w:line="460" w:lineRule="atLeast"/>
        <w:ind w:right="-108" w:firstLineChars="200" w:firstLine="480"/>
        <w:jc w:val="left"/>
        <w:rPr>
          <w:rFonts w:ascii="宋体" w:hAnsi="宋体"/>
          <w:sz w:val="24"/>
        </w:rPr>
      </w:pPr>
    </w:p>
    <w:p w:rsidR="008B7F5E" w:rsidRDefault="008B7F5E" w:rsidP="009E0370">
      <w:pPr>
        <w:spacing w:line="460" w:lineRule="atLeast"/>
        <w:ind w:right="-108" w:firstLineChars="200" w:firstLine="480"/>
        <w:jc w:val="left"/>
        <w:rPr>
          <w:rFonts w:ascii="宋体" w:hAnsi="宋体"/>
          <w:sz w:val="24"/>
        </w:rPr>
      </w:pPr>
    </w:p>
    <w:p w:rsidR="008B7F5E" w:rsidRDefault="008B7F5E" w:rsidP="009E0370">
      <w:pPr>
        <w:spacing w:line="460" w:lineRule="atLeast"/>
        <w:ind w:right="-108" w:firstLineChars="200" w:firstLine="480"/>
        <w:jc w:val="left"/>
        <w:rPr>
          <w:rFonts w:ascii="宋体" w:hAnsi="宋体"/>
          <w:sz w:val="24"/>
        </w:rPr>
      </w:pPr>
    </w:p>
    <w:p w:rsidR="008B7F5E" w:rsidRDefault="008B7F5E" w:rsidP="008B7F5E">
      <w:pPr>
        <w:ind w:rightChars="-413" w:right="-867"/>
        <w:rPr>
          <w:rFonts w:ascii="宋体" w:hAnsi="宋体"/>
          <w:sz w:val="22"/>
        </w:rPr>
      </w:pPr>
      <w:r>
        <w:rPr>
          <w:rFonts w:ascii="宋体" w:hAnsi="宋体" w:hint="eastAsia"/>
          <w:sz w:val="24"/>
        </w:rPr>
        <w:lastRenderedPageBreak/>
        <w:t>附件</w:t>
      </w:r>
      <w:r>
        <w:rPr>
          <w:rFonts w:ascii="宋体" w:hAnsi="宋体"/>
          <w:sz w:val="24"/>
        </w:rPr>
        <w:t>2</w:t>
      </w:r>
      <w:r>
        <w:rPr>
          <w:rFonts w:ascii="宋体" w:hAnsi="宋体" w:hint="eastAsia"/>
          <w:sz w:val="24"/>
        </w:rPr>
        <w:t>：</w:t>
      </w:r>
      <w:r>
        <w:rPr>
          <w:rFonts w:ascii="宋体" w:hAnsi="宋体"/>
          <w:sz w:val="22"/>
        </w:rPr>
        <w:t xml:space="preserve"> </w:t>
      </w:r>
    </w:p>
    <w:p w:rsidR="008B7F5E" w:rsidRPr="0073509C" w:rsidRDefault="008B7F5E" w:rsidP="008B7F5E">
      <w:pPr>
        <w:jc w:val="center"/>
        <w:rPr>
          <w:b/>
          <w:sz w:val="36"/>
          <w:szCs w:val="22"/>
        </w:rPr>
      </w:pPr>
      <w:r>
        <w:rPr>
          <w:rFonts w:hint="eastAsia"/>
          <w:b/>
          <w:sz w:val="36"/>
        </w:rPr>
        <w:t>致合作伙伴的一封信</w:t>
      </w:r>
    </w:p>
    <w:p w:rsidR="008B7F5E" w:rsidRDefault="008B7F5E" w:rsidP="008B7F5E">
      <w:pPr>
        <w:rPr>
          <w:b/>
          <w:sz w:val="28"/>
        </w:rPr>
      </w:pPr>
    </w:p>
    <w:p w:rsidR="008B7F5E" w:rsidRPr="0073509C" w:rsidRDefault="009A27B7" w:rsidP="008B7F5E">
      <w:pPr>
        <w:spacing w:line="360" w:lineRule="auto"/>
        <w:rPr>
          <w:rFonts w:ascii="宋体" w:hAnsi="宋体"/>
          <w:b/>
          <w:sz w:val="24"/>
        </w:rPr>
      </w:pPr>
      <w:r w:rsidRPr="0073509C">
        <w:rPr>
          <w:rFonts w:ascii="宋体" w:hAnsi="宋体" w:hint="eastAsia"/>
          <w:b/>
          <w:sz w:val="24"/>
        </w:rPr>
        <w:t>尊敬</w:t>
      </w:r>
      <w:r w:rsidR="008B7F5E" w:rsidRPr="0073509C">
        <w:rPr>
          <w:rFonts w:ascii="宋体" w:hAnsi="宋体" w:hint="eastAsia"/>
          <w:b/>
          <w:sz w:val="24"/>
        </w:rPr>
        <w:t>的合作伙伴：</w:t>
      </w:r>
    </w:p>
    <w:p w:rsidR="008B7F5E" w:rsidRPr="0073509C" w:rsidRDefault="008B7F5E" w:rsidP="008B7F5E">
      <w:pPr>
        <w:spacing w:line="360" w:lineRule="auto"/>
        <w:ind w:firstLineChars="200" w:firstLine="480"/>
        <w:rPr>
          <w:rFonts w:ascii="宋体" w:hAnsi="宋体"/>
          <w:sz w:val="24"/>
        </w:rPr>
      </w:pPr>
      <w:r w:rsidRPr="0073509C">
        <w:rPr>
          <w:rFonts w:ascii="宋体" w:hAnsi="宋体" w:hint="eastAsia"/>
          <w:sz w:val="24"/>
        </w:rPr>
        <w:t>您好！感谢一直以来对福田汽车集团廉洁建设工作的支持。</w:t>
      </w:r>
    </w:p>
    <w:p w:rsidR="008B7F5E" w:rsidRPr="0073509C" w:rsidRDefault="008B7F5E" w:rsidP="008B7F5E">
      <w:pPr>
        <w:spacing w:line="360" w:lineRule="auto"/>
        <w:ind w:firstLineChars="200" w:firstLine="480"/>
        <w:rPr>
          <w:rFonts w:ascii="宋体" w:hAnsi="宋体"/>
          <w:sz w:val="24"/>
        </w:rPr>
      </w:pPr>
      <w:r w:rsidRPr="0073509C">
        <w:rPr>
          <w:rFonts w:ascii="宋体" w:hAnsi="宋体" w:hint="eastAsia"/>
          <w:sz w:val="24"/>
        </w:rPr>
        <w:t>今年</w:t>
      </w:r>
      <w:r w:rsidR="008D39B3" w:rsidRPr="0073509C">
        <w:rPr>
          <w:rFonts w:ascii="宋体" w:hAnsi="宋体" w:hint="eastAsia"/>
          <w:sz w:val="24"/>
        </w:rPr>
        <w:t>年</w:t>
      </w:r>
      <w:r w:rsidRPr="0073509C">
        <w:rPr>
          <w:rFonts w:ascii="宋体" w:hAnsi="宋体" w:hint="eastAsia"/>
          <w:sz w:val="24"/>
        </w:rPr>
        <w:t>初，福田汽车集团</w:t>
      </w:r>
      <w:r w:rsidR="008D39B3" w:rsidRPr="0073509C">
        <w:rPr>
          <w:rFonts w:ascii="宋体" w:hAnsi="宋体" w:hint="eastAsia"/>
          <w:sz w:val="24"/>
        </w:rPr>
        <w:t>纪委</w:t>
      </w:r>
      <w:r w:rsidRPr="0073509C">
        <w:rPr>
          <w:rFonts w:ascii="宋体" w:hAnsi="宋体" w:hint="eastAsia"/>
          <w:sz w:val="24"/>
        </w:rPr>
        <w:t>提出了“健康诚信、廉洁合规”</w:t>
      </w:r>
      <w:r w:rsidR="00117479" w:rsidRPr="0073509C">
        <w:rPr>
          <w:rFonts w:ascii="宋体" w:hAnsi="宋体" w:hint="eastAsia"/>
          <w:sz w:val="24"/>
        </w:rPr>
        <w:t>合作</w:t>
      </w:r>
      <w:r w:rsidRPr="0073509C">
        <w:rPr>
          <w:rFonts w:ascii="宋体" w:hAnsi="宋体" w:hint="eastAsia"/>
          <w:sz w:val="24"/>
        </w:rPr>
        <w:t>环境营建</w:t>
      </w:r>
      <w:r w:rsidR="009A27B7" w:rsidRPr="0073509C">
        <w:rPr>
          <w:rFonts w:ascii="宋体" w:hAnsi="宋体" w:hint="eastAsia"/>
          <w:sz w:val="24"/>
        </w:rPr>
        <w:t>要求</w:t>
      </w:r>
      <w:r w:rsidRPr="0073509C">
        <w:rPr>
          <w:rFonts w:ascii="宋体" w:hAnsi="宋体" w:hint="eastAsia"/>
          <w:sz w:val="24"/>
        </w:rPr>
        <w:t>。一年来，我们推进了</w:t>
      </w:r>
      <w:r w:rsidR="00117479" w:rsidRPr="0073509C">
        <w:rPr>
          <w:rFonts w:ascii="宋体" w:hAnsi="宋体" w:hint="eastAsia"/>
          <w:sz w:val="24"/>
        </w:rPr>
        <w:t>违规违纪禁业限制、</w:t>
      </w:r>
      <w:r w:rsidRPr="0073509C">
        <w:rPr>
          <w:rFonts w:ascii="宋体" w:hAnsi="宋体" w:hint="eastAsia"/>
          <w:sz w:val="24"/>
        </w:rPr>
        <w:t>合作伙伴廉洁承诺、商务合规审查、关联关系申报、廉洁</w:t>
      </w:r>
      <w:r w:rsidR="005C5C3C" w:rsidRPr="0073509C">
        <w:rPr>
          <w:rFonts w:ascii="宋体" w:hAnsi="宋体" w:hint="eastAsia"/>
          <w:sz w:val="24"/>
        </w:rPr>
        <w:t>风险</w:t>
      </w:r>
      <w:r w:rsidR="00461D15" w:rsidRPr="0073509C">
        <w:rPr>
          <w:rFonts w:ascii="宋体" w:hAnsi="宋体" w:hint="eastAsia"/>
          <w:sz w:val="24"/>
        </w:rPr>
        <w:t>交流</w:t>
      </w:r>
      <w:r w:rsidRPr="0073509C">
        <w:rPr>
          <w:rFonts w:ascii="宋体" w:hAnsi="宋体" w:hint="eastAsia"/>
          <w:sz w:val="24"/>
        </w:rPr>
        <w:t>等一系列共建工作，成效初显。但是，在工作推进过程中，我们也发现个别合作伙伴仍有触底线、碰红线的违规违纪</w:t>
      </w:r>
      <w:r w:rsidR="009A27B7" w:rsidRPr="0073509C">
        <w:rPr>
          <w:rFonts w:ascii="宋体" w:hAnsi="宋体" w:hint="eastAsia"/>
          <w:sz w:val="24"/>
        </w:rPr>
        <w:t>甚至</w:t>
      </w:r>
      <w:r w:rsidRPr="0073509C">
        <w:rPr>
          <w:rFonts w:ascii="宋体" w:hAnsi="宋体" w:hint="eastAsia"/>
          <w:sz w:val="24"/>
        </w:rPr>
        <w:t>违法行为，为彼此健康持续发展带来阻力。</w:t>
      </w:r>
    </w:p>
    <w:p w:rsidR="008B7F5E" w:rsidRPr="0073509C" w:rsidRDefault="008B7F5E" w:rsidP="008B7F5E">
      <w:pPr>
        <w:spacing w:line="360" w:lineRule="auto"/>
        <w:ind w:firstLineChars="200" w:firstLine="480"/>
        <w:rPr>
          <w:rFonts w:ascii="宋体" w:hAnsi="宋体"/>
          <w:sz w:val="24"/>
        </w:rPr>
      </w:pPr>
      <w:r w:rsidRPr="0073509C">
        <w:rPr>
          <w:rFonts w:ascii="宋体" w:hAnsi="宋体" w:hint="eastAsia"/>
          <w:sz w:val="24"/>
        </w:rPr>
        <w:t>为进一步夯实“亲清”合作氛围和良好奋斗生态，福田汽车集团现发出以下倡议：</w:t>
      </w:r>
    </w:p>
    <w:p w:rsidR="008B7F5E" w:rsidRPr="0073509C" w:rsidRDefault="008B7F5E" w:rsidP="008B7F5E">
      <w:pPr>
        <w:spacing w:line="360" w:lineRule="auto"/>
        <w:ind w:firstLineChars="200" w:firstLine="480"/>
        <w:rPr>
          <w:rFonts w:ascii="宋体" w:hAnsi="宋体"/>
          <w:sz w:val="24"/>
        </w:rPr>
      </w:pPr>
      <w:r w:rsidRPr="0073509C">
        <w:rPr>
          <w:rFonts w:ascii="宋体" w:hAnsi="宋体" w:hint="eastAsia"/>
          <w:sz w:val="24"/>
        </w:rPr>
        <w:t>1.不向福田人员及其利害关系人行贿，提供或承诺给予酬金、回扣、佣金或其他形式的现金或等价物；</w:t>
      </w:r>
    </w:p>
    <w:p w:rsidR="008B7F5E" w:rsidRPr="0073509C" w:rsidRDefault="008B7F5E" w:rsidP="008B7F5E">
      <w:pPr>
        <w:spacing w:line="360" w:lineRule="auto"/>
        <w:ind w:firstLineChars="200" w:firstLine="480"/>
        <w:rPr>
          <w:rFonts w:ascii="宋体" w:hAnsi="宋体"/>
          <w:sz w:val="24"/>
        </w:rPr>
      </w:pPr>
      <w:r w:rsidRPr="0073509C">
        <w:rPr>
          <w:rFonts w:ascii="宋体" w:hAnsi="宋体" w:hint="eastAsia"/>
          <w:sz w:val="24"/>
        </w:rPr>
        <w:t>2.不邀请福田人员及其利害关系人至会所、高尔夫球场等休闲娱乐场所招待，或其他对执行公务有影响的宴请等；</w:t>
      </w:r>
    </w:p>
    <w:p w:rsidR="008B7F5E" w:rsidRPr="0073509C" w:rsidRDefault="008B7F5E" w:rsidP="008B7F5E">
      <w:pPr>
        <w:spacing w:line="360" w:lineRule="auto"/>
        <w:ind w:firstLineChars="200" w:firstLine="480"/>
        <w:rPr>
          <w:rFonts w:ascii="宋体" w:hAnsi="宋体"/>
          <w:sz w:val="24"/>
        </w:rPr>
      </w:pPr>
      <w:r w:rsidRPr="0073509C">
        <w:rPr>
          <w:rFonts w:ascii="宋体" w:hAnsi="宋体" w:hint="eastAsia"/>
          <w:sz w:val="24"/>
        </w:rPr>
        <w:t>3.不免费或低价安排福田人员及其利害关系人旅游、度假、健身等娱乐活动；</w:t>
      </w:r>
    </w:p>
    <w:p w:rsidR="008B7F5E" w:rsidRPr="0073509C" w:rsidRDefault="008B7F5E" w:rsidP="008B7F5E">
      <w:pPr>
        <w:spacing w:line="360" w:lineRule="auto"/>
        <w:ind w:firstLineChars="200" w:firstLine="480"/>
        <w:rPr>
          <w:rFonts w:ascii="宋体" w:hAnsi="宋体"/>
          <w:sz w:val="24"/>
        </w:rPr>
      </w:pPr>
      <w:r w:rsidRPr="0073509C">
        <w:rPr>
          <w:rFonts w:ascii="宋体" w:hAnsi="宋体" w:hint="eastAsia"/>
          <w:sz w:val="24"/>
        </w:rPr>
        <w:t>4.不为福田人员及其利害关系人个人或其控制的企业提供商务合作机会，或以其他方式进行利益输送；</w:t>
      </w:r>
    </w:p>
    <w:p w:rsidR="008B7F5E" w:rsidRPr="0073509C" w:rsidRDefault="008B7F5E" w:rsidP="008B7F5E">
      <w:pPr>
        <w:spacing w:line="360" w:lineRule="auto"/>
        <w:ind w:firstLineChars="200" w:firstLine="480"/>
        <w:rPr>
          <w:rFonts w:ascii="宋体" w:hAnsi="宋体"/>
          <w:sz w:val="24"/>
        </w:rPr>
      </w:pPr>
      <w:r w:rsidRPr="0073509C">
        <w:rPr>
          <w:rFonts w:ascii="宋体" w:hAnsi="宋体" w:hint="eastAsia"/>
          <w:sz w:val="24"/>
        </w:rPr>
        <w:t>5.不以兼职等名义，向福田人员及其利害关系人支付劳务费、咨询费、讲课费等报酬；</w:t>
      </w:r>
    </w:p>
    <w:p w:rsidR="008B7F5E" w:rsidRPr="0073509C" w:rsidRDefault="008B7F5E" w:rsidP="008B7F5E">
      <w:pPr>
        <w:spacing w:line="360" w:lineRule="auto"/>
        <w:ind w:firstLineChars="200" w:firstLine="480"/>
        <w:rPr>
          <w:rFonts w:ascii="宋体" w:hAnsi="宋体"/>
          <w:sz w:val="24"/>
        </w:rPr>
      </w:pPr>
      <w:r w:rsidRPr="0073509C">
        <w:rPr>
          <w:rFonts w:ascii="宋体" w:hAnsi="宋体" w:hint="eastAsia"/>
          <w:sz w:val="24"/>
        </w:rPr>
        <w:t>6.不向福田人员及其利害关系人提供其他有形或无形的利益。</w:t>
      </w:r>
    </w:p>
    <w:p w:rsidR="008B7F5E" w:rsidRPr="0073509C" w:rsidRDefault="005C5C3C" w:rsidP="008B7F5E">
      <w:pPr>
        <w:spacing w:line="360" w:lineRule="auto"/>
        <w:ind w:firstLineChars="200" w:firstLine="480"/>
        <w:rPr>
          <w:rFonts w:ascii="宋体" w:hAnsi="宋体"/>
          <w:sz w:val="24"/>
        </w:rPr>
      </w:pPr>
      <w:r w:rsidRPr="0073509C">
        <w:rPr>
          <w:rFonts w:ascii="宋体" w:hAnsi="宋体" w:hint="eastAsia"/>
          <w:color w:val="000000"/>
          <w:sz w:val="24"/>
        </w:rPr>
        <w:t>唯有</w:t>
      </w:r>
      <w:r w:rsidR="008B7F5E" w:rsidRPr="0073509C">
        <w:rPr>
          <w:rFonts w:ascii="宋体" w:hAnsi="宋体" w:hint="eastAsia"/>
          <w:color w:val="000000"/>
          <w:sz w:val="24"/>
        </w:rPr>
        <w:t>健康诚信、廉洁合规，方能长久合作、共创未来。</w:t>
      </w:r>
      <w:r w:rsidR="008B7F5E" w:rsidRPr="0073509C">
        <w:rPr>
          <w:rFonts w:ascii="宋体" w:hAnsi="宋体" w:hint="eastAsia"/>
          <w:sz w:val="24"/>
        </w:rPr>
        <w:t>福田汽车集团愿与全体合作伙伴一起，</w:t>
      </w:r>
      <w:r w:rsidR="008D39B3" w:rsidRPr="0073509C">
        <w:rPr>
          <w:rFonts w:ascii="宋体" w:hAnsi="宋体" w:hint="eastAsia"/>
          <w:sz w:val="24"/>
        </w:rPr>
        <w:t>坚定</w:t>
      </w:r>
      <w:r w:rsidR="008B7F5E" w:rsidRPr="0073509C">
        <w:rPr>
          <w:rFonts w:ascii="宋体" w:hAnsi="宋体" w:hint="eastAsia"/>
          <w:sz w:val="24"/>
        </w:rPr>
        <w:t>维护彼此合作权益，在“二次创业”奋进新征程中，携手前行，共创辉煌。</w:t>
      </w:r>
    </w:p>
    <w:p w:rsidR="008B7F5E" w:rsidRPr="0073509C" w:rsidRDefault="008B7F5E" w:rsidP="008B7F5E">
      <w:pPr>
        <w:pStyle w:val="a9"/>
        <w:spacing w:line="360" w:lineRule="auto"/>
        <w:ind w:firstLineChars="200" w:firstLine="480"/>
        <w:rPr>
          <w:rFonts w:ascii="宋体" w:hAnsi="宋体"/>
          <w:sz w:val="24"/>
          <w:szCs w:val="24"/>
        </w:rPr>
      </w:pPr>
      <w:r w:rsidRPr="0073509C">
        <w:rPr>
          <w:rFonts w:ascii="宋体" w:hAnsi="宋体" w:hint="eastAsia"/>
          <w:sz w:val="24"/>
          <w:szCs w:val="24"/>
        </w:rPr>
        <w:t>此致</w:t>
      </w:r>
    </w:p>
    <w:p w:rsidR="008B7F5E" w:rsidRPr="0073509C" w:rsidRDefault="008B7F5E" w:rsidP="008B7F5E">
      <w:pPr>
        <w:spacing w:line="360" w:lineRule="auto"/>
        <w:ind w:firstLineChars="200" w:firstLine="480"/>
        <w:jc w:val="left"/>
        <w:rPr>
          <w:rFonts w:ascii="宋体" w:hAnsi="宋体"/>
          <w:sz w:val="24"/>
        </w:rPr>
      </w:pPr>
      <w:r w:rsidRPr="0073509C">
        <w:rPr>
          <w:rFonts w:ascii="宋体" w:hAnsi="宋体" w:hint="eastAsia"/>
          <w:sz w:val="24"/>
        </w:rPr>
        <w:t>福田汽车集团信访举报渠道：</w:t>
      </w:r>
    </w:p>
    <w:p w:rsidR="008B7F5E" w:rsidRPr="0073509C" w:rsidRDefault="008B7F5E" w:rsidP="008B7F5E">
      <w:pPr>
        <w:spacing w:line="360" w:lineRule="auto"/>
        <w:ind w:firstLineChars="200" w:firstLine="480"/>
        <w:jc w:val="left"/>
        <w:rPr>
          <w:rFonts w:ascii="宋体" w:hAnsi="宋体"/>
          <w:sz w:val="24"/>
        </w:rPr>
      </w:pPr>
      <w:r w:rsidRPr="0073509C">
        <w:rPr>
          <w:rFonts w:ascii="宋体" w:hAnsi="宋体" w:hint="eastAsia"/>
          <w:sz w:val="24"/>
        </w:rPr>
        <w:t>举报电话：010-80728072；13811240788</w:t>
      </w:r>
    </w:p>
    <w:p w:rsidR="008B7F5E" w:rsidRPr="0073509C" w:rsidRDefault="008B7F5E" w:rsidP="008B7F5E">
      <w:pPr>
        <w:spacing w:line="360" w:lineRule="auto"/>
        <w:ind w:firstLineChars="200" w:firstLine="480"/>
        <w:jc w:val="left"/>
        <w:rPr>
          <w:rFonts w:ascii="宋体" w:hAnsi="宋体"/>
          <w:sz w:val="24"/>
        </w:rPr>
      </w:pPr>
      <w:r w:rsidRPr="0073509C">
        <w:rPr>
          <w:rFonts w:ascii="宋体" w:hAnsi="宋体" w:hint="eastAsia"/>
          <w:sz w:val="24"/>
        </w:rPr>
        <w:t>监督举报邮箱：</w:t>
      </w:r>
      <w:hyperlink r:id="rId10" w:history="1">
        <w:r w:rsidRPr="0073509C">
          <w:rPr>
            <w:rStyle w:val="a7"/>
            <w:rFonts w:ascii="宋体" w:hAnsi="宋体" w:hint="eastAsia"/>
            <w:sz w:val="24"/>
          </w:rPr>
          <w:t>gsjc@foton.com.cn</w:t>
        </w:r>
      </w:hyperlink>
    </w:p>
    <w:p w:rsidR="008B7F5E" w:rsidRPr="0073509C" w:rsidRDefault="008B7F5E" w:rsidP="008B7F5E">
      <w:pPr>
        <w:spacing w:line="360" w:lineRule="auto"/>
        <w:ind w:firstLineChars="200" w:firstLine="480"/>
        <w:jc w:val="left"/>
        <w:rPr>
          <w:rFonts w:ascii="宋体" w:hAnsi="宋体"/>
          <w:sz w:val="24"/>
        </w:rPr>
      </w:pPr>
      <w:r w:rsidRPr="0073509C">
        <w:rPr>
          <w:rFonts w:ascii="宋体" w:hAnsi="宋体" w:hint="eastAsia"/>
          <w:sz w:val="24"/>
        </w:rPr>
        <w:t>邮寄地址：北京市昌平区沙阳镇沙阳路福田汽车集团</w:t>
      </w:r>
    </w:p>
    <w:p w:rsidR="008B7F5E" w:rsidRPr="0073509C" w:rsidRDefault="008B7F5E" w:rsidP="008B7F5E">
      <w:pPr>
        <w:spacing w:line="360" w:lineRule="auto"/>
        <w:ind w:firstLineChars="1000" w:firstLine="2400"/>
        <w:rPr>
          <w:rFonts w:ascii="宋体" w:hAnsi="宋体"/>
          <w:sz w:val="24"/>
        </w:rPr>
      </w:pPr>
    </w:p>
    <w:p w:rsidR="008B7F5E" w:rsidRPr="0073509C" w:rsidRDefault="008B7F5E" w:rsidP="008B7F5E">
      <w:pPr>
        <w:spacing w:line="360" w:lineRule="auto"/>
        <w:ind w:firstLineChars="2100" w:firstLine="5040"/>
        <w:rPr>
          <w:rFonts w:ascii="宋体" w:hAnsi="宋体"/>
          <w:sz w:val="24"/>
        </w:rPr>
      </w:pPr>
      <w:r w:rsidRPr="0073509C">
        <w:rPr>
          <w:rFonts w:ascii="宋体" w:hAnsi="宋体" w:hint="eastAsia"/>
          <w:sz w:val="24"/>
        </w:rPr>
        <w:t>北汽福田汽车股份有限</w:t>
      </w:r>
      <w:r w:rsidR="007148D4" w:rsidRPr="0073509C">
        <w:rPr>
          <w:rFonts w:ascii="宋体" w:hAnsi="宋体" w:hint="eastAsia"/>
          <w:sz w:val="24"/>
        </w:rPr>
        <w:t>公司</w:t>
      </w:r>
      <w:r w:rsidR="008D39B3" w:rsidRPr="0073509C">
        <w:rPr>
          <w:rFonts w:ascii="宋体" w:hAnsi="宋体" w:hint="eastAsia"/>
          <w:sz w:val="24"/>
        </w:rPr>
        <w:t>纪委</w:t>
      </w:r>
    </w:p>
    <w:p w:rsidR="008B7F5E" w:rsidRPr="0073509C" w:rsidRDefault="008B7F5E" w:rsidP="008D39B3">
      <w:pPr>
        <w:widowControl/>
        <w:shd w:val="clear" w:color="auto" w:fill="FFFFFF"/>
        <w:spacing w:line="360" w:lineRule="auto"/>
        <w:ind w:firstLineChars="2500" w:firstLine="6000"/>
        <w:rPr>
          <w:rFonts w:ascii="宋体" w:hAnsi="宋体"/>
          <w:sz w:val="24"/>
        </w:rPr>
      </w:pPr>
      <w:r w:rsidRPr="0073509C">
        <w:rPr>
          <w:rFonts w:ascii="宋体" w:hAnsi="宋体" w:hint="eastAsia"/>
          <w:sz w:val="24"/>
        </w:rPr>
        <w:t>2023年</w:t>
      </w:r>
      <w:r w:rsidR="00D3003B" w:rsidRPr="0073509C">
        <w:rPr>
          <w:rFonts w:ascii="宋体" w:hAnsi="宋体"/>
          <w:sz w:val="24"/>
        </w:rPr>
        <w:t>12</w:t>
      </w:r>
      <w:r w:rsidRPr="0073509C">
        <w:rPr>
          <w:rFonts w:ascii="宋体" w:hAnsi="宋体" w:hint="eastAsia"/>
          <w:sz w:val="24"/>
        </w:rPr>
        <w:t>月 日</w:t>
      </w:r>
    </w:p>
    <w:p w:rsidR="00410F4C" w:rsidRPr="001E2D3D" w:rsidRDefault="006A5BD0" w:rsidP="009E0370">
      <w:pPr>
        <w:ind w:rightChars="-413" w:right="-867"/>
        <w:rPr>
          <w:rFonts w:ascii="宋体" w:hAnsi="宋体"/>
          <w:sz w:val="22"/>
        </w:rPr>
      </w:pPr>
      <w:r>
        <w:rPr>
          <w:rFonts w:ascii="宋体" w:hAnsi="宋体"/>
          <w:sz w:val="22"/>
        </w:rPr>
        <w:t xml:space="preserve">                                                                                                                                                                                                                                                                                                                                                                                                                                                                                                                                                                                                                                                                                                                                                                                                                                                                                                                                                                                                                                                                                                                                                                                                                                                                                                                                                                                                                                                                                                                                                                                                                                                                                                                                                                                                                                                                                                                                                                                                                                                                                                                                                                                                                                                                                                                                                                                                                                                                                                                                                                                                                                                                                                                                                                                                                                                                                                                                                                                                                                                                                                                                                                                                                                                                                                                                                                                                                                                                                                                                                                                                                                                                                                                                                                                                                                                                                                                                                                                                                                                                                                                                                                                                                                                                                                                                                                                                                                                                                                                                                                                                                                                                                                                                                                                                                                                                                                                                                                                                                                                                                                                                                                                                                                                                                                                                                                                                                                                                                                                                                                                                                                                                                                                                                                                                                                                                                                                                                                                                                                                                                                                                                                                                                                                                                                                                                                                                                                                                                                                                                                                                                                                                                                                                                                                                                                                                                                                                                                                                                                                                 </w:t>
      </w:r>
      <w:r w:rsidR="001E2D3D">
        <w:rPr>
          <w:rFonts w:ascii="宋体" w:hAnsi="宋体"/>
          <w:sz w:val="22"/>
        </w:rPr>
        <w:t xml:space="preserve">               </w:t>
      </w:r>
    </w:p>
    <w:sectPr w:rsidR="00410F4C" w:rsidRPr="001E2D3D" w:rsidSect="00C34575">
      <w:type w:val="continuous"/>
      <w:pgSz w:w="11906" w:h="16838"/>
      <w:pgMar w:top="1021" w:right="1134" w:bottom="737" w:left="1134" w:header="851" w:footer="992"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071" w:rsidRDefault="00137071" w:rsidP="000A3BE0">
      <w:r>
        <w:separator/>
      </w:r>
    </w:p>
  </w:endnote>
  <w:endnote w:type="continuationSeparator" w:id="0">
    <w:p w:rsidR="00137071" w:rsidRDefault="00137071" w:rsidP="000A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071" w:rsidRDefault="00137071" w:rsidP="000A3BE0">
      <w:r>
        <w:separator/>
      </w:r>
    </w:p>
  </w:footnote>
  <w:footnote w:type="continuationSeparator" w:id="0">
    <w:p w:rsidR="00137071" w:rsidRDefault="00137071" w:rsidP="000A3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4049"/>
    <w:multiLevelType w:val="hybridMultilevel"/>
    <w:tmpl w:val="1D8A9124"/>
    <w:lvl w:ilvl="0" w:tplc="392A6A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3F55E1D"/>
    <w:multiLevelType w:val="hybridMultilevel"/>
    <w:tmpl w:val="B30A12D8"/>
    <w:lvl w:ilvl="0" w:tplc="39DE5532">
      <w:start w:val="1"/>
      <w:numFmt w:val="decimalEnclosedCircle"/>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nsid w:val="16B0017E"/>
    <w:multiLevelType w:val="hybridMultilevel"/>
    <w:tmpl w:val="1EBA38FE"/>
    <w:lvl w:ilvl="0" w:tplc="357AFE70">
      <w:start w:val="1"/>
      <w:numFmt w:val="japaneseCounting"/>
      <w:lvlText w:val="%1、"/>
      <w:lvlJc w:val="left"/>
      <w:pPr>
        <w:ind w:left="450" w:hanging="450"/>
      </w:pPr>
      <w:rPr>
        <w:rFonts w:hint="default"/>
        <w:b/>
      </w:rPr>
    </w:lvl>
    <w:lvl w:ilvl="1" w:tplc="E0C2ECD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161B56"/>
    <w:multiLevelType w:val="hybridMultilevel"/>
    <w:tmpl w:val="2B443DF8"/>
    <w:lvl w:ilvl="0" w:tplc="01E275EA">
      <w:start w:val="4"/>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nsid w:val="21660839"/>
    <w:multiLevelType w:val="hybridMultilevel"/>
    <w:tmpl w:val="9940AB7C"/>
    <w:lvl w:ilvl="0" w:tplc="CBCABE7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3E75B5B"/>
    <w:multiLevelType w:val="hybridMultilevel"/>
    <w:tmpl w:val="C8E694A0"/>
    <w:lvl w:ilvl="0" w:tplc="D1229C04">
      <w:start w:val="1"/>
      <w:numFmt w:val="decimalEnclosedCircle"/>
      <w:lvlText w:val="%1"/>
      <w:lvlJc w:val="left"/>
      <w:pPr>
        <w:ind w:left="1305" w:hanging="360"/>
      </w:pPr>
      <w:rPr>
        <w:rFonts w:hint="default"/>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6">
    <w:nsid w:val="3D647303"/>
    <w:multiLevelType w:val="hybridMultilevel"/>
    <w:tmpl w:val="07C43FA6"/>
    <w:lvl w:ilvl="0" w:tplc="E0C2ECDE">
      <w:start w:val="1"/>
      <w:numFmt w:val="decimal"/>
      <w:lvlText w:val="%1、"/>
      <w:lvlJc w:val="left"/>
      <w:pPr>
        <w:ind w:left="840" w:hanging="42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9080699"/>
    <w:multiLevelType w:val="hybridMultilevel"/>
    <w:tmpl w:val="8CF88842"/>
    <w:lvl w:ilvl="0" w:tplc="E0C2ECD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60B7B9A"/>
    <w:multiLevelType w:val="hybridMultilevel"/>
    <w:tmpl w:val="1514F586"/>
    <w:lvl w:ilvl="0" w:tplc="E0C2ECDE">
      <w:start w:val="1"/>
      <w:numFmt w:val="decimal"/>
      <w:lvlText w:val="%1、"/>
      <w:lvlJc w:val="left"/>
      <w:pPr>
        <w:ind w:left="840" w:hanging="420"/>
      </w:pPr>
      <w:rPr>
        <w:rFonts w:hint="default"/>
      </w:rPr>
    </w:lvl>
    <w:lvl w:ilvl="1" w:tplc="E0C2ECDE">
      <w:start w:val="1"/>
      <w:numFmt w:val="decimal"/>
      <w:lvlText w:val="%2、"/>
      <w:lvlJc w:val="left"/>
      <w:pPr>
        <w:ind w:left="1260" w:hanging="4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6"/>
  </w:num>
  <w:num w:numId="4">
    <w:abstractNumId w:val="8"/>
  </w:num>
  <w:num w:numId="5">
    <w:abstractNumId w:val="7"/>
  </w:num>
  <w:num w:numId="6">
    <w:abstractNumId w:val="4"/>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0E"/>
    <w:rsid w:val="00004635"/>
    <w:rsid w:val="00004E4B"/>
    <w:rsid w:val="000062F2"/>
    <w:rsid w:val="000125C3"/>
    <w:rsid w:val="00021D56"/>
    <w:rsid w:val="00024D89"/>
    <w:rsid w:val="000357FD"/>
    <w:rsid w:val="000367ED"/>
    <w:rsid w:val="00046F89"/>
    <w:rsid w:val="00047CF3"/>
    <w:rsid w:val="00052F07"/>
    <w:rsid w:val="00054A6B"/>
    <w:rsid w:val="0006024A"/>
    <w:rsid w:val="00077164"/>
    <w:rsid w:val="00080ED3"/>
    <w:rsid w:val="00081E80"/>
    <w:rsid w:val="00087C01"/>
    <w:rsid w:val="00092C0B"/>
    <w:rsid w:val="00097A0C"/>
    <w:rsid w:val="000A2C05"/>
    <w:rsid w:val="000A3BE0"/>
    <w:rsid w:val="000A7495"/>
    <w:rsid w:val="000B339D"/>
    <w:rsid w:val="000B64A3"/>
    <w:rsid w:val="000D3E6E"/>
    <w:rsid w:val="000E4587"/>
    <w:rsid w:val="000F4608"/>
    <w:rsid w:val="001008C5"/>
    <w:rsid w:val="00101C4B"/>
    <w:rsid w:val="00117479"/>
    <w:rsid w:val="00123526"/>
    <w:rsid w:val="001314A8"/>
    <w:rsid w:val="001316A9"/>
    <w:rsid w:val="00135935"/>
    <w:rsid w:val="0013602C"/>
    <w:rsid w:val="00137071"/>
    <w:rsid w:val="0013750C"/>
    <w:rsid w:val="001435E4"/>
    <w:rsid w:val="001512E9"/>
    <w:rsid w:val="0015215A"/>
    <w:rsid w:val="00152595"/>
    <w:rsid w:val="001539E5"/>
    <w:rsid w:val="001609F8"/>
    <w:rsid w:val="0016647C"/>
    <w:rsid w:val="00173F2C"/>
    <w:rsid w:val="00183109"/>
    <w:rsid w:val="00184DCE"/>
    <w:rsid w:val="001963E3"/>
    <w:rsid w:val="001A423D"/>
    <w:rsid w:val="001B2B57"/>
    <w:rsid w:val="001B7759"/>
    <w:rsid w:val="001D0762"/>
    <w:rsid w:val="001D60AD"/>
    <w:rsid w:val="001E2D3D"/>
    <w:rsid w:val="001F30F7"/>
    <w:rsid w:val="001F6FDE"/>
    <w:rsid w:val="0020263C"/>
    <w:rsid w:val="00206079"/>
    <w:rsid w:val="00206350"/>
    <w:rsid w:val="00210FAB"/>
    <w:rsid w:val="002345FB"/>
    <w:rsid w:val="00234A80"/>
    <w:rsid w:val="0024015A"/>
    <w:rsid w:val="00264145"/>
    <w:rsid w:val="002678B8"/>
    <w:rsid w:val="00271310"/>
    <w:rsid w:val="00276C09"/>
    <w:rsid w:val="002803DF"/>
    <w:rsid w:val="002806D2"/>
    <w:rsid w:val="00282E96"/>
    <w:rsid w:val="00291C13"/>
    <w:rsid w:val="00292FD8"/>
    <w:rsid w:val="0029525C"/>
    <w:rsid w:val="002A39F8"/>
    <w:rsid w:val="002A413D"/>
    <w:rsid w:val="002B0D58"/>
    <w:rsid w:val="002B1FF8"/>
    <w:rsid w:val="002B547F"/>
    <w:rsid w:val="002C22D1"/>
    <w:rsid w:val="002C46EF"/>
    <w:rsid w:val="002C75A8"/>
    <w:rsid w:val="002E6030"/>
    <w:rsid w:val="002F1AA2"/>
    <w:rsid w:val="00306A53"/>
    <w:rsid w:val="003100C8"/>
    <w:rsid w:val="00313C48"/>
    <w:rsid w:val="00315122"/>
    <w:rsid w:val="003231CC"/>
    <w:rsid w:val="00324F08"/>
    <w:rsid w:val="00334C06"/>
    <w:rsid w:val="00343344"/>
    <w:rsid w:val="00343A9B"/>
    <w:rsid w:val="003454CB"/>
    <w:rsid w:val="0036139A"/>
    <w:rsid w:val="0036359A"/>
    <w:rsid w:val="0037083C"/>
    <w:rsid w:val="00380806"/>
    <w:rsid w:val="00382812"/>
    <w:rsid w:val="00385E96"/>
    <w:rsid w:val="00393FE4"/>
    <w:rsid w:val="00396A7B"/>
    <w:rsid w:val="003A006A"/>
    <w:rsid w:val="003A0668"/>
    <w:rsid w:val="003A498D"/>
    <w:rsid w:val="003B7721"/>
    <w:rsid w:val="003C253C"/>
    <w:rsid w:val="004002A3"/>
    <w:rsid w:val="004020B7"/>
    <w:rsid w:val="00403847"/>
    <w:rsid w:val="00410F4C"/>
    <w:rsid w:val="00410FB1"/>
    <w:rsid w:val="004133FA"/>
    <w:rsid w:val="0041684D"/>
    <w:rsid w:val="004204C4"/>
    <w:rsid w:val="004227C6"/>
    <w:rsid w:val="00432107"/>
    <w:rsid w:val="004377EF"/>
    <w:rsid w:val="00441CE7"/>
    <w:rsid w:val="00442072"/>
    <w:rsid w:val="004429ED"/>
    <w:rsid w:val="00446E60"/>
    <w:rsid w:val="00447607"/>
    <w:rsid w:val="00452933"/>
    <w:rsid w:val="00454376"/>
    <w:rsid w:val="00454FFA"/>
    <w:rsid w:val="0045609E"/>
    <w:rsid w:val="00461D15"/>
    <w:rsid w:val="00461D3C"/>
    <w:rsid w:val="004633AF"/>
    <w:rsid w:val="00483B88"/>
    <w:rsid w:val="004A7320"/>
    <w:rsid w:val="004B1FD1"/>
    <w:rsid w:val="004C2738"/>
    <w:rsid w:val="004D0FFB"/>
    <w:rsid w:val="004D49D7"/>
    <w:rsid w:val="004D4B91"/>
    <w:rsid w:val="004E1508"/>
    <w:rsid w:val="004E6173"/>
    <w:rsid w:val="004F2E58"/>
    <w:rsid w:val="004F3D0A"/>
    <w:rsid w:val="00501C0C"/>
    <w:rsid w:val="005064B3"/>
    <w:rsid w:val="00512E99"/>
    <w:rsid w:val="005211BB"/>
    <w:rsid w:val="00522361"/>
    <w:rsid w:val="00525A34"/>
    <w:rsid w:val="00526A57"/>
    <w:rsid w:val="005308F6"/>
    <w:rsid w:val="005325CD"/>
    <w:rsid w:val="005416F0"/>
    <w:rsid w:val="00542ED8"/>
    <w:rsid w:val="00546AFF"/>
    <w:rsid w:val="005475FD"/>
    <w:rsid w:val="005531ED"/>
    <w:rsid w:val="0055325D"/>
    <w:rsid w:val="0055420C"/>
    <w:rsid w:val="0055579B"/>
    <w:rsid w:val="00556617"/>
    <w:rsid w:val="00556BD5"/>
    <w:rsid w:val="00557261"/>
    <w:rsid w:val="00563BF9"/>
    <w:rsid w:val="005719A9"/>
    <w:rsid w:val="00573D4A"/>
    <w:rsid w:val="00575909"/>
    <w:rsid w:val="005804C2"/>
    <w:rsid w:val="00584AD7"/>
    <w:rsid w:val="005900A4"/>
    <w:rsid w:val="005A1853"/>
    <w:rsid w:val="005B444C"/>
    <w:rsid w:val="005B748D"/>
    <w:rsid w:val="005C5C3C"/>
    <w:rsid w:val="005D217C"/>
    <w:rsid w:val="005D52E7"/>
    <w:rsid w:val="005D58AA"/>
    <w:rsid w:val="005E2481"/>
    <w:rsid w:val="005E3790"/>
    <w:rsid w:val="005E6592"/>
    <w:rsid w:val="005F0C99"/>
    <w:rsid w:val="005F3D53"/>
    <w:rsid w:val="005F44D8"/>
    <w:rsid w:val="00601AC8"/>
    <w:rsid w:val="0060560C"/>
    <w:rsid w:val="00612480"/>
    <w:rsid w:val="006166EF"/>
    <w:rsid w:val="00622895"/>
    <w:rsid w:val="00632BF1"/>
    <w:rsid w:val="00632CB4"/>
    <w:rsid w:val="00640EE7"/>
    <w:rsid w:val="006438B1"/>
    <w:rsid w:val="00643EEE"/>
    <w:rsid w:val="006443BF"/>
    <w:rsid w:val="00644444"/>
    <w:rsid w:val="006467AF"/>
    <w:rsid w:val="00656D9E"/>
    <w:rsid w:val="00660024"/>
    <w:rsid w:val="00662275"/>
    <w:rsid w:val="00662EC6"/>
    <w:rsid w:val="00683AE6"/>
    <w:rsid w:val="00684E72"/>
    <w:rsid w:val="00697974"/>
    <w:rsid w:val="00697D35"/>
    <w:rsid w:val="006A382D"/>
    <w:rsid w:val="006A3947"/>
    <w:rsid w:val="006A5BD0"/>
    <w:rsid w:val="006A703A"/>
    <w:rsid w:val="006B4CB0"/>
    <w:rsid w:val="006B65F2"/>
    <w:rsid w:val="006C5780"/>
    <w:rsid w:val="006D169D"/>
    <w:rsid w:val="006D2436"/>
    <w:rsid w:val="006D4CE6"/>
    <w:rsid w:val="006E00E4"/>
    <w:rsid w:val="006E05E0"/>
    <w:rsid w:val="006F28D5"/>
    <w:rsid w:val="006F4DAF"/>
    <w:rsid w:val="007018A3"/>
    <w:rsid w:val="00713580"/>
    <w:rsid w:val="007148D4"/>
    <w:rsid w:val="00715BB2"/>
    <w:rsid w:val="0071779C"/>
    <w:rsid w:val="007326B0"/>
    <w:rsid w:val="0073509C"/>
    <w:rsid w:val="00736E89"/>
    <w:rsid w:val="00743F8D"/>
    <w:rsid w:val="00744D57"/>
    <w:rsid w:val="007506D6"/>
    <w:rsid w:val="0075790E"/>
    <w:rsid w:val="00764219"/>
    <w:rsid w:val="00771A09"/>
    <w:rsid w:val="0077310C"/>
    <w:rsid w:val="00773116"/>
    <w:rsid w:val="00774283"/>
    <w:rsid w:val="0079473E"/>
    <w:rsid w:val="007A3734"/>
    <w:rsid w:val="007A438D"/>
    <w:rsid w:val="007D06F7"/>
    <w:rsid w:val="007E232E"/>
    <w:rsid w:val="007E3118"/>
    <w:rsid w:val="007E64B4"/>
    <w:rsid w:val="007E74A6"/>
    <w:rsid w:val="008021E8"/>
    <w:rsid w:val="008240CF"/>
    <w:rsid w:val="0084002A"/>
    <w:rsid w:val="008400B9"/>
    <w:rsid w:val="008415D7"/>
    <w:rsid w:val="0086357D"/>
    <w:rsid w:val="008702C5"/>
    <w:rsid w:val="008727F2"/>
    <w:rsid w:val="00877089"/>
    <w:rsid w:val="008772E9"/>
    <w:rsid w:val="008773CF"/>
    <w:rsid w:val="00897B94"/>
    <w:rsid w:val="008A7CDC"/>
    <w:rsid w:val="008B0ADE"/>
    <w:rsid w:val="008B139D"/>
    <w:rsid w:val="008B7B99"/>
    <w:rsid w:val="008B7F5E"/>
    <w:rsid w:val="008C0711"/>
    <w:rsid w:val="008D2831"/>
    <w:rsid w:val="008D39B3"/>
    <w:rsid w:val="008D47A3"/>
    <w:rsid w:val="008D621B"/>
    <w:rsid w:val="008E13E7"/>
    <w:rsid w:val="008E1B0E"/>
    <w:rsid w:val="008E1E98"/>
    <w:rsid w:val="008F4BD3"/>
    <w:rsid w:val="008F7155"/>
    <w:rsid w:val="00900C73"/>
    <w:rsid w:val="0090589E"/>
    <w:rsid w:val="00907BD7"/>
    <w:rsid w:val="00917839"/>
    <w:rsid w:val="0092049B"/>
    <w:rsid w:val="00920D0A"/>
    <w:rsid w:val="0094393E"/>
    <w:rsid w:val="00943F49"/>
    <w:rsid w:val="00945739"/>
    <w:rsid w:val="0094774E"/>
    <w:rsid w:val="00951C37"/>
    <w:rsid w:val="009539D9"/>
    <w:rsid w:val="00961D0F"/>
    <w:rsid w:val="00964F9F"/>
    <w:rsid w:val="00965577"/>
    <w:rsid w:val="00967F84"/>
    <w:rsid w:val="009753E7"/>
    <w:rsid w:val="00991A14"/>
    <w:rsid w:val="00996387"/>
    <w:rsid w:val="009A27B7"/>
    <w:rsid w:val="009A580E"/>
    <w:rsid w:val="009A68A9"/>
    <w:rsid w:val="009A6BDE"/>
    <w:rsid w:val="009B3D5C"/>
    <w:rsid w:val="009C47F2"/>
    <w:rsid w:val="009C4EBA"/>
    <w:rsid w:val="009D42CE"/>
    <w:rsid w:val="009D6AA0"/>
    <w:rsid w:val="009E0370"/>
    <w:rsid w:val="009F1ABB"/>
    <w:rsid w:val="009F3A89"/>
    <w:rsid w:val="009F52E6"/>
    <w:rsid w:val="009F6037"/>
    <w:rsid w:val="00A0214C"/>
    <w:rsid w:val="00A145A8"/>
    <w:rsid w:val="00A2268A"/>
    <w:rsid w:val="00A30A5A"/>
    <w:rsid w:val="00A41DD3"/>
    <w:rsid w:val="00A429D9"/>
    <w:rsid w:val="00A604CE"/>
    <w:rsid w:val="00A61672"/>
    <w:rsid w:val="00A64456"/>
    <w:rsid w:val="00A73733"/>
    <w:rsid w:val="00A77B09"/>
    <w:rsid w:val="00A84E93"/>
    <w:rsid w:val="00A86C6A"/>
    <w:rsid w:val="00A91C12"/>
    <w:rsid w:val="00A96C71"/>
    <w:rsid w:val="00AA4335"/>
    <w:rsid w:val="00AA6034"/>
    <w:rsid w:val="00AB0B1D"/>
    <w:rsid w:val="00AB15BF"/>
    <w:rsid w:val="00AB2E20"/>
    <w:rsid w:val="00AB351C"/>
    <w:rsid w:val="00AB5599"/>
    <w:rsid w:val="00AB5863"/>
    <w:rsid w:val="00AC0C31"/>
    <w:rsid w:val="00AC1209"/>
    <w:rsid w:val="00AC7A15"/>
    <w:rsid w:val="00AD51C7"/>
    <w:rsid w:val="00AD6AA4"/>
    <w:rsid w:val="00AE6D11"/>
    <w:rsid w:val="00AF005B"/>
    <w:rsid w:val="00AF2F1A"/>
    <w:rsid w:val="00AF4206"/>
    <w:rsid w:val="00AF7DF5"/>
    <w:rsid w:val="00B010F3"/>
    <w:rsid w:val="00B01D5D"/>
    <w:rsid w:val="00B03FB4"/>
    <w:rsid w:val="00B07BDF"/>
    <w:rsid w:val="00B10571"/>
    <w:rsid w:val="00B125B4"/>
    <w:rsid w:val="00B14D07"/>
    <w:rsid w:val="00B1684A"/>
    <w:rsid w:val="00B260C7"/>
    <w:rsid w:val="00B41EA3"/>
    <w:rsid w:val="00B44659"/>
    <w:rsid w:val="00B50BFF"/>
    <w:rsid w:val="00B51158"/>
    <w:rsid w:val="00B6554A"/>
    <w:rsid w:val="00B65CC4"/>
    <w:rsid w:val="00B66561"/>
    <w:rsid w:val="00B76679"/>
    <w:rsid w:val="00B7781B"/>
    <w:rsid w:val="00B86E42"/>
    <w:rsid w:val="00BB3DF9"/>
    <w:rsid w:val="00BC6E67"/>
    <w:rsid w:val="00BD491D"/>
    <w:rsid w:val="00BE2515"/>
    <w:rsid w:val="00BE5EE1"/>
    <w:rsid w:val="00BF4737"/>
    <w:rsid w:val="00C01CCD"/>
    <w:rsid w:val="00C03F7B"/>
    <w:rsid w:val="00C045C8"/>
    <w:rsid w:val="00C05778"/>
    <w:rsid w:val="00C066B0"/>
    <w:rsid w:val="00C106B3"/>
    <w:rsid w:val="00C1248B"/>
    <w:rsid w:val="00C308E7"/>
    <w:rsid w:val="00C31E03"/>
    <w:rsid w:val="00C339EF"/>
    <w:rsid w:val="00C34575"/>
    <w:rsid w:val="00C367B3"/>
    <w:rsid w:val="00C4196F"/>
    <w:rsid w:val="00C45464"/>
    <w:rsid w:val="00C551AF"/>
    <w:rsid w:val="00C60BBD"/>
    <w:rsid w:val="00C64A57"/>
    <w:rsid w:val="00C70A00"/>
    <w:rsid w:val="00C83006"/>
    <w:rsid w:val="00C84FD1"/>
    <w:rsid w:val="00C85DD0"/>
    <w:rsid w:val="00C91A4C"/>
    <w:rsid w:val="00C9431B"/>
    <w:rsid w:val="00C96771"/>
    <w:rsid w:val="00CA0F0E"/>
    <w:rsid w:val="00CA0FF0"/>
    <w:rsid w:val="00CA3181"/>
    <w:rsid w:val="00CB3E1B"/>
    <w:rsid w:val="00CB7AE0"/>
    <w:rsid w:val="00CC034C"/>
    <w:rsid w:val="00CC52FC"/>
    <w:rsid w:val="00CD0A4B"/>
    <w:rsid w:val="00CD147F"/>
    <w:rsid w:val="00CD3652"/>
    <w:rsid w:val="00CD479A"/>
    <w:rsid w:val="00CD7302"/>
    <w:rsid w:val="00CE3C58"/>
    <w:rsid w:val="00CE6106"/>
    <w:rsid w:val="00CF2625"/>
    <w:rsid w:val="00D00046"/>
    <w:rsid w:val="00D053A2"/>
    <w:rsid w:val="00D13475"/>
    <w:rsid w:val="00D15953"/>
    <w:rsid w:val="00D15E2C"/>
    <w:rsid w:val="00D25B97"/>
    <w:rsid w:val="00D3003B"/>
    <w:rsid w:val="00D31DB7"/>
    <w:rsid w:val="00D37F8C"/>
    <w:rsid w:val="00D43AFB"/>
    <w:rsid w:val="00D44B47"/>
    <w:rsid w:val="00D44E7F"/>
    <w:rsid w:val="00D46A7E"/>
    <w:rsid w:val="00D51516"/>
    <w:rsid w:val="00D568EB"/>
    <w:rsid w:val="00D62756"/>
    <w:rsid w:val="00D638E9"/>
    <w:rsid w:val="00D63E8F"/>
    <w:rsid w:val="00D66308"/>
    <w:rsid w:val="00D7112A"/>
    <w:rsid w:val="00D8496F"/>
    <w:rsid w:val="00D9104F"/>
    <w:rsid w:val="00DA5071"/>
    <w:rsid w:val="00DB2D70"/>
    <w:rsid w:val="00DB4BF7"/>
    <w:rsid w:val="00DC52AF"/>
    <w:rsid w:val="00DD3BED"/>
    <w:rsid w:val="00DE254A"/>
    <w:rsid w:val="00DE2E27"/>
    <w:rsid w:val="00DE3B29"/>
    <w:rsid w:val="00DE5124"/>
    <w:rsid w:val="00DF1625"/>
    <w:rsid w:val="00E03002"/>
    <w:rsid w:val="00E04EA7"/>
    <w:rsid w:val="00E07C25"/>
    <w:rsid w:val="00E113BE"/>
    <w:rsid w:val="00E168F5"/>
    <w:rsid w:val="00E172F6"/>
    <w:rsid w:val="00E20E21"/>
    <w:rsid w:val="00E25F56"/>
    <w:rsid w:val="00E368F6"/>
    <w:rsid w:val="00E448E3"/>
    <w:rsid w:val="00E45C69"/>
    <w:rsid w:val="00E62CA7"/>
    <w:rsid w:val="00E6420A"/>
    <w:rsid w:val="00E644D0"/>
    <w:rsid w:val="00E672CF"/>
    <w:rsid w:val="00E76067"/>
    <w:rsid w:val="00E92CF8"/>
    <w:rsid w:val="00E94749"/>
    <w:rsid w:val="00E95CDF"/>
    <w:rsid w:val="00EA4203"/>
    <w:rsid w:val="00EA53A4"/>
    <w:rsid w:val="00EA6F2F"/>
    <w:rsid w:val="00EA763B"/>
    <w:rsid w:val="00EB46AD"/>
    <w:rsid w:val="00EB7995"/>
    <w:rsid w:val="00ED2DAE"/>
    <w:rsid w:val="00ED37FC"/>
    <w:rsid w:val="00ED7FCC"/>
    <w:rsid w:val="00EE64F2"/>
    <w:rsid w:val="00F01609"/>
    <w:rsid w:val="00F01F24"/>
    <w:rsid w:val="00F04064"/>
    <w:rsid w:val="00F108B0"/>
    <w:rsid w:val="00F11779"/>
    <w:rsid w:val="00F160EA"/>
    <w:rsid w:val="00F16341"/>
    <w:rsid w:val="00F329B3"/>
    <w:rsid w:val="00F40F0F"/>
    <w:rsid w:val="00F54971"/>
    <w:rsid w:val="00F56290"/>
    <w:rsid w:val="00F57C24"/>
    <w:rsid w:val="00F758E1"/>
    <w:rsid w:val="00F7654A"/>
    <w:rsid w:val="00F9194B"/>
    <w:rsid w:val="00FA08A4"/>
    <w:rsid w:val="00FA1394"/>
    <w:rsid w:val="00FB2C59"/>
    <w:rsid w:val="00FB5677"/>
    <w:rsid w:val="00FC73E7"/>
    <w:rsid w:val="00FE1DFA"/>
    <w:rsid w:val="00FF3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346E5781-2485-4B18-92DE-29DE8889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BE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3BE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A3BE0"/>
    <w:rPr>
      <w:rFonts w:ascii="Times New Roman" w:eastAsia="宋体" w:hAnsi="Times New Roman" w:cs="Times New Roman"/>
      <w:sz w:val="18"/>
      <w:szCs w:val="18"/>
    </w:rPr>
  </w:style>
  <w:style w:type="paragraph" w:styleId="a4">
    <w:name w:val="footer"/>
    <w:basedOn w:val="a"/>
    <w:link w:val="Char0"/>
    <w:uiPriority w:val="99"/>
    <w:unhideWhenUsed/>
    <w:rsid w:val="000A3BE0"/>
    <w:pPr>
      <w:tabs>
        <w:tab w:val="center" w:pos="4153"/>
        <w:tab w:val="right" w:pos="8306"/>
      </w:tabs>
      <w:snapToGrid w:val="0"/>
      <w:jc w:val="left"/>
    </w:pPr>
    <w:rPr>
      <w:sz w:val="18"/>
      <w:szCs w:val="18"/>
    </w:rPr>
  </w:style>
  <w:style w:type="character" w:customStyle="1" w:styleId="Char0">
    <w:name w:val="页脚 Char"/>
    <w:link w:val="a4"/>
    <w:uiPriority w:val="99"/>
    <w:rsid w:val="000A3BE0"/>
    <w:rPr>
      <w:rFonts w:ascii="Times New Roman" w:eastAsia="宋体" w:hAnsi="Times New Roman" w:cs="Times New Roman"/>
      <w:sz w:val="18"/>
      <w:szCs w:val="18"/>
    </w:rPr>
  </w:style>
  <w:style w:type="paragraph" w:styleId="2">
    <w:name w:val="Body Text Indent 2"/>
    <w:basedOn w:val="a"/>
    <w:link w:val="2Char"/>
    <w:uiPriority w:val="99"/>
    <w:qFormat/>
    <w:rsid w:val="00522361"/>
    <w:pPr>
      <w:spacing w:after="120" w:line="480" w:lineRule="auto"/>
      <w:ind w:leftChars="200" w:left="420"/>
    </w:pPr>
  </w:style>
  <w:style w:type="character" w:customStyle="1" w:styleId="2Char">
    <w:name w:val="正文文本缩进 2 Char"/>
    <w:link w:val="2"/>
    <w:uiPriority w:val="99"/>
    <w:rsid w:val="00522361"/>
    <w:rPr>
      <w:rFonts w:ascii="Times New Roman" w:eastAsia="宋体" w:hAnsi="Times New Roman" w:cs="Times New Roman"/>
      <w:szCs w:val="24"/>
    </w:rPr>
  </w:style>
  <w:style w:type="paragraph" w:styleId="a5">
    <w:name w:val="List Paragraph"/>
    <w:basedOn w:val="a"/>
    <w:uiPriority w:val="34"/>
    <w:qFormat/>
    <w:rsid w:val="002C75A8"/>
    <w:pPr>
      <w:ind w:firstLineChars="200" w:firstLine="420"/>
    </w:pPr>
  </w:style>
  <w:style w:type="paragraph" w:styleId="a6">
    <w:name w:val="Balloon Text"/>
    <w:basedOn w:val="a"/>
    <w:link w:val="Char1"/>
    <w:uiPriority w:val="99"/>
    <w:semiHidden/>
    <w:unhideWhenUsed/>
    <w:rsid w:val="001609F8"/>
    <w:rPr>
      <w:sz w:val="18"/>
      <w:szCs w:val="18"/>
    </w:rPr>
  </w:style>
  <w:style w:type="character" w:customStyle="1" w:styleId="Char1">
    <w:name w:val="批注框文本 Char"/>
    <w:link w:val="a6"/>
    <w:uiPriority w:val="99"/>
    <w:semiHidden/>
    <w:rsid w:val="001609F8"/>
    <w:rPr>
      <w:rFonts w:ascii="Times New Roman" w:eastAsia="宋体" w:hAnsi="Times New Roman" w:cs="Times New Roman"/>
      <w:sz w:val="18"/>
      <w:szCs w:val="18"/>
    </w:rPr>
  </w:style>
  <w:style w:type="character" w:customStyle="1" w:styleId="awspan1">
    <w:name w:val="awspan1"/>
    <w:rsid w:val="00C9431B"/>
    <w:rPr>
      <w:color w:val="000000"/>
      <w:sz w:val="24"/>
      <w:szCs w:val="24"/>
    </w:rPr>
  </w:style>
  <w:style w:type="character" w:styleId="a7">
    <w:name w:val="Hyperlink"/>
    <w:uiPriority w:val="99"/>
    <w:unhideWhenUsed/>
    <w:rsid w:val="009F52E6"/>
    <w:rPr>
      <w:color w:val="0563C1"/>
      <w:u w:val="single"/>
    </w:rPr>
  </w:style>
  <w:style w:type="table" w:styleId="a8">
    <w:name w:val="Table Grid"/>
    <w:basedOn w:val="a1"/>
    <w:uiPriority w:val="39"/>
    <w:rsid w:val="009F5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Salutation"/>
    <w:basedOn w:val="a"/>
    <w:next w:val="a"/>
    <w:link w:val="Char2"/>
    <w:uiPriority w:val="99"/>
    <w:unhideWhenUsed/>
    <w:rsid w:val="008B7F5E"/>
    <w:rPr>
      <w:rFonts w:ascii="Calibri" w:hAnsi="Calibri"/>
      <w:sz w:val="28"/>
      <w:szCs w:val="22"/>
    </w:rPr>
  </w:style>
  <w:style w:type="character" w:customStyle="1" w:styleId="Char2">
    <w:name w:val="称呼 Char"/>
    <w:link w:val="a9"/>
    <w:uiPriority w:val="99"/>
    <w:rsid w:val="008B7F5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168518">
      <w:bodyDiv w:val="1"/>
      <w:marLeft w:val="0"/>
      <w:marRight w:val="0"/>
      <w:marTop w:val="0"/>
      <w:marBottom w:val="0"/>
      <w:divBdr>
        <w:top w:val="none" w:sz="0" w:space="0" w:color="auto"/>
        <w:left w:val="none" w:sz="0" w:space="0" w:color="auto"/>
        <w:bottom w:val="none" w:sz="0" w:space="0" w:color="auto"/>
        <w:right w:val="none" w:sz="0" w:space="0" w:color="auto"/>
      </w:divBdr>
      <w:divsChild>
        <w:div w:id="520821863">
          <w:marLeft w:val="0"/>
          <w:marRight w:val="0"/>
          <w:marTop w:val="0"/>
          <w:marBottom w:val="0"/>
          <w:divBdr>
            <w:top w:val="none" w:sz="0" w:space="0" w:color="auto"/>
            <w:left w:val="none" w:sz="0" w:space="0" w:color="auto"/>
            <w:bottom w:val="none" w:sz="0" w:space="0" w:color="auto"/>
            <w:right w:val="none" w:sz="0" w:space="0" w:color="auto"/>
          </w:divBdr>
          <w:divsChild>
            <w:div w:id="54747490">
              <w:marLeft w:val="0"/>
              <w:marRight w:val="0"/>
              <w:marTop w:val="0"/>
              <w:marBottom w:val="0"/>
              <w:divBdr>
                <w:top w:val="none" w:sz="0" w:space="0" w:color="auto"/>
                <w:left w:val="none" w:sz="0" w:space="0" w:color="auto"/>
                <w:bottom w:val="none" w:sz="0" w:space="0" w:color="auto"/>
                <w:right w:val="none" w:sz="0" w:space="0" w:color="auto"/>
              </w:divBdr>
              <w:divsChild>
                <w:div w:id="1569458420">
                  <w:marLeft w:val="0"/>
                  <w:marRight w:val="0"/>
                  <w:marTop w:val="0"/>
                  <w:marBottom w:val="0"/>
                  <w:divBdr>
                    <w:top w:val="none" w:sz="0" w:space="0" w:color="auto"/>
                    <w:left w:val="none" w:sz="0" w:space="0" w:color="auto"/>
                    <w:bottom w:val="none" w:sz="0" w:space="0" w:color="auto"/>
                    <w:right w:val="none" w:sz="0" w:space="0" w:color="auto"/>
                  </w:divBdr>
                  <w:divsChild>
                    <w:div w:id="333802776">
                      <w:marLeft w:val="0"/>
                      <w:marRight w:val="0"/>
                      <w:marTop w:val="0"/>
                      <w:marBottom w:val="0"/>
                      <w:divBdr>
                        <w:top w:val="none" w:sz="0" w:space="0" w:color="auto"/>
                        <w:left w:val="none" w:sz="0" w:space="0" w:color="auto"/>
                        <w:bottom w:val="none" w:sz="0" w:space="0" w:color="auto"/>
                        <w:right w:val="none" w:sz="0" w:space="0" w:color="auto"/>
                      </w:divBdr>
                      <w:divsChild>
                        <w:div w:id="1973435907">
                          <w:marLeft w:val="0"/>
                          <w:marRight w:val="0"/>
                          <w:marTop w:val="0"/>
                          <w:marBottom w:val="0"/>
                          <w:divBdr>
                            <w:top w:val="none" w:sz="0" w:space="0" w:color="auto"/>
                            <w:left w:val="none" w:sz="0" w:space="0" w:color="auto"/>
                            <w:bottom w:val="none" w:sz="0" w:space="0" w:color="auto"/>
                            <w:right w:val="none" w:sz="0" w:space="0" w:color="auto"/>
                          </w:divBdr>
                          <w:divsChild>
                            <w:div w:id="14967409">
                              <w:marLeft w:val="0"/>
                              <w:marRight w:val="0"/>
                              <w:marTop w:val="0"/>
                              <w:marBottom w:val="0"/>
                              <w:divBdr>
                                <w:top w:val="none" w:sz="0" w:space="0" w:color="auto"/>
                                <w:left w:val="none" w:sz="0" w:space="0" w:color="auto"/>
                                <w:bottom w:val="none" w:sz="0" w:space="0" w:color="auto"/>
                                <w:right w:val="none" w:sz="0" w:space="0" w:color="auto"/>
                              </w:divBdr>
                            </w:div>
                            <w:div w:id="193737203">
                              <w:marLeft w:val="0"/>
                              <w:marRight w:val="0"/>
                              <w:marTop w:val="0"/>
                              <w:marBottom w:val="0"/>
                              <w:divBdr>
                                <w:top w:val="none" w:sz="0" w:space="0" w:color="auto"/>
                                <w:left w:val="none" w:sz="0" w:space="0" w:color="auto"/>
                                <w:bottom w:val="none" w:sz="0" w:space="0" w:color="auto"/>
                                <w:right w:val="none" w:sz="0" w:space="0" w:color="auto"/>
                              </w:divBdr>
                            </w:div>
                            <w:div w:id="518933946">
                              <w:marLeft w:val="0"/>
                              <w:marRight w:val="0"/>
                              <w:marTop w:val="0"/>
                              <w:marBottom w:val="0"/>
                              <w:divBdr>
                                <w:top w:val="none" w:sz="0" w:space="0" w:color="auto"/>
                                <w:left w:val="none" w:sz="0" w:space="0" w:color="auto"/>
                                <w:bottom w:val="none" w:sz="0" w:space="0" w:color="auto"/>
                                <w:right w:val="none" w:sz="0" w:space="0" w:color="auto"/>
                              </w:divBdr>
                            </w:div>
                            <w:div w:id="547957474">
                              <w:marLeft w:val="0"/>
                              <w:marRight w:val="0"/>
                              <w:marTop w:val="0"/>
                              <w:marBottom w:val="0"/>
                              <w:divBdr>
                                <w:top w:val="none" w:sz="0" w:space="0" w:color="auto"/>
                                <w:left w:val="none" w:sz="0" w:space="0" w:color="auto"/>
                                <w:bottom w:val="none" w:sz="0" w:space="0" w:color="auto"/>
                                <w:right w:val="none" w:sz="0" w:space="0" w:color="auto"/>
                              </w:divBdr>
                            </w:div>
                            <w:div w:id="721291310">
                              <w:marLeft w:val="0"/>
                              <w:marRight w:val="0"/>
                              <w:marTop w:val="0"/>
                              <w:marBottom w:val="0"/>
                              <w:divBdr>
                                <w:top w:val="none" w:sz="0" w:space="0" w:color="auto"/>
                                <w:left w:val="none" w:sz="0" w:space="0" w:color="auto"/>
                                <w:bottom w:val="none" w:sz="0" w:space="0" w:color="auto"/>
                                <w:right w:val="none" w:sz="0" w:space="0" w:color="auto"/>
                              </w:divBdr>
                            </w:div>
                            <w:div w:id="805897249">
                              <w:marLeft w:val="0"/>
                              <w:marRight w:val="0"/>
                              <w:marTop w:val="0"/>
                              <w:marBottom w:val="0"/>
                              <w:divBdr>
                                <w:top w:val="none" w:sz="0" w:space="0" w:color="auto"/>
                                <w:left w:val="none" w:sz="0" w:space="0" w:color="auto"/>
                                <w:bottom w:val="none" w:sz="0" w:space="0" w:color="auto"/>
                                <w:right w:val="none" w:sz="0" w:space="0" w:color="auto"/>
                              </w:divBdr>
                            </w:div>
                            <w:div w:id="902910885">
                              <w:marLeft w:val="0"/>
                              <w:marRight w:val="0"/>
                              <w:marTop w:val="0"/>
                              <w:marBottom w:val="0"/>
                              <w:divBdr>
                                <w:top w:val="none" w:sz="0" w:space="0" w:color="auto"/>
                                <w:left w:val="none" w:sz="0" w:space="0" w:color="auto"/>
                                <w:bottom w:val="none" w:sz="0" w:space="0" w:color="auto"/>
                                <w:right w:val="none" w:sz="0" w:space="0" w:color="auto"/>
                              </w:divBdr>
                            </w:div>
                            <w:div w:id="974792137">
                              <w:marLeft w:val="0"/>
                              <w:marRight w:val="0"/>
                              <w:marTop w:val="0"/>
                              <w:marBottom w:val="0"/>
                              <w:divBdr>
                                <w:top w:val="none" w:sz="0" w:space="0" w:color="auto"/>
                                <w:left w:val="none" w:sz="0" w:space="0" w:color="auto"/>
                                <w:bottom w:val="none" w:sz="0" w:space="0" w:color="auto"/>
                                <w:right w:val="none" w:sz="0" w:space="0" w:color="auto"/>
                              </w:divBdr>
                            </w:div>
                            <w:div w:id="1106773626">
                              <w:marLeft w:val="0"/>
                              <w:marRight w:val="0"/>
                              <w:marTop w:val="0"/>
                              <w:marBottom w:val="0"/>
                              <w:divBdr>
                                <w:top w:val="none" w:sz="0" w:space="0" w:color="auto"/>
                                <w:left w:val="none" w:sz="0" w:space="0" w:color="auto"/>
                                <w:bottom w:val="none" w:sz="0" w:space="0" w:color="auto"/>
                                <w:right w:val="none" w:sz="0" w:space="0" w:color="auto"/>
                              </w:divBdr>
                            </w:div>
                            <w:div w:id="1454977914">
                              <w:marLeft w:val="0"/>
                              <w:marRight w:val="0"/>
                              <w:marTop w:val="0"/>
                              <w:marBottom w:val="0"/>
                              <w:divBdr>
                                <w:top w:val="none" w:sz="0" w:space="0" w:color="auto"/>
                                <w:left w:val="none" w:sz="0" w:space="0" w:color="auto"/>
                                <w:bottom w:val="none" w:sz="0" w:space="0" w:color="auto"/>
                                <w:right w:val="none" w:sz="0" w:space="0" w:color="auto"/>
                              </w:divBdr>
                            </w:div>
                            <w:div w:id="1461917161">
                              <w:marLeft w:val="0"/>
                              <w:marRight w:val="0"/>
                              <w:marTop w:val="0"/>
                              <w:marBottom w:val="0"/>
                              <w:divBdr>
                                <w:top w:val="none" w:sz="0" w:space="0" w:color="auto"/>
                                <w:left w:val="none" w:sz="0" w:space="0" w:color="auto"/>
                                <w:bottom w:val="none" w:sz="0" w:space="0" w:color="auto"/>
                                <w:right w:val="none" w:sz="0" w:space="0" w:color="auto"/>
                              </w:divBdr>
                            </w:div>
                            <w:div w:id="1608002692">
                              <w:marLeft w:val="0"/>
                              <w:marRight w:val="0"/>
                              <w:marTop w:val="0"/>
                              <w:marBottom w:val="0"/>
                              <w:divBdr>
                                <w:top w:val="none" w:sz="0" w:space="0" w:color="auto"/>
                                <w:left w:val="none" w:sz="0" w:space="0" w:color="auto"/>
                                <w:bottom w:val="none" w:sz="0" w:space="0" w:color="auto"/>
                                <w:right w:val="none" w:sz="0" w:space="0" w:color="auto"/>
                              </w:divBdr>
                            </w:div>
                            <w:div w:id="1703897719">
                              <w:marLeft w:val="0"/>
                              <w:marRight w:val="0"/>
                              <w:marTop w:val="0"/>
                              <w:marBottom w:val="0"/>
                              <w:divBdr>
                                <w:top w:val="none" w:sz="0" w:space="0" w:color="auto"/>
                                <w:left w:val="none" w:sz="0" w:space="0" w:color="auto"/>
                                <w:bottom w:val="none" w:sz="0" w:space="0" w:color="auto"/>
                                <w:right w:val="none" w:sz="0" w:space="0" w:color="auto"/>
                              </w:divBdr>
                            </w:div>
                            <w:div w:id="1715960170">
                              <w:marLeft w:val="0"/>
                              <w:marRight w:val="0"/>
                              <w:marTop w:val="0"/>
                              <w:marBottom w:val="0"/>
                              <w:divBdr>
                                <w:top w:val="none" w:sz="0" w:space="0" w:color="auto"/>
                                <w:left w:val="none" w:sz="0" w:space="0" w:color="auto"/>
                                <w:bottom w:val="none" w:sz="0" w:space="0" w:color="auto"/>
                                <w:right w:val="none" w:sz="0" w:space="0" w:color="auto"/>
                              </w:divBdr>
                            </w:div>
                            <w:div w:id="1925067811">
                              <w:marLeft w:val="0"/>
                              <w:marRight w:val="0"/>
                              <w:marTop w:val="0"/>
                              <w:marBottom w:val="0"/>
                              <w:divBdr>
                                <w:top w:val="none" w:sz="0" w:space="0" w:color="auto"/>
                                <w:left w:val="none" w:sz="0" w:space="0" w:color="auto"/>
                                <w:bottom w:val="none" w:sz="0" w:space="0" w:color="auto"/>
                                <w:right w:val="none" w:sz="0" w:space="0" w:color="auto"/>
                              </w:divBdr>
                            </w:div>
                            <w:div w:id="2042317110">
                              <w:marLeft w:val="0"/>
                              <w:marRight w:val="0"/>
                              <w:marTop w:val="0"/>
                              <w:marBottom w:val="0"/>
                              <w:divBdr>
                                <w:top w:val="none" w:sz="0" w:space="0" w:color="auto"/>
                                <w:left w:val="none" w:sz="0" w:space="0" w:color="auto"/>
                                <w:bottom w:val="none" w:sz="0" w:space="0" w:color="auto"/>
                                <w:right w:val="none" w:sz="0" w:space="0" w:color="auto"/>
                              </w:divBdr>
                            </w:div>
                            <w:div w:id="213551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53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sjc@foton.com.cn" TargetMode="External"/><Relationship Id="rId4" Type="http://schemas.openxmlformats.org/officeDocument/2006/relationships/settings" Target="settings.xml"/><Relationship Id="rId9" Type="http://schemas.openxmlformats.org/officeDocument/2006/relationships/hyperlink" Target="mailto:gsjc@foton.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2FF6E-EDE2-4C47-8674-44B4E772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8416</Characters>
  <Application>Microsoft Office Word</Application>
  <DocSecurity>0</DocSecurity>
  <Lines>70</Lines>
  <Paragraphs>19</Paragraphs>
  <ScaleCrop>false</ScaleCrop>
  <Company>Lenovo</Company>
  <LinksUpToDate>false</LinksUpToDate>
  <CharactersWithSpaces>9873</CharactersWithSpaces>
  <SharedDoc>false</SharedDoc>
  <HLinks>
    <vt:vector size="12" baseType="variant">
      <vt:variant>
        <vt:i4>3014731</vt:i4>
      </vt:variant>
      <vt:variant>
        <vt:i4>3</vt:i4>
      </vt:variant>
      <vt:variant>
        <vt:i4>0</vt:i4>
      </vt:variant>
      <vt:variant>
        <vt:i4>5</vt:i4>
      </vt:variant>
      <vt:variant>
        <vt:lpwstr>mailto:gsjc@foton.com.cn</vt:lpwstr>
      </vt:variant>
      <vt:variant>
        <vt:lpwstr/>
      </vt:variant>
      <vt:variant>
        <vt:i4>3014731</vt:i4>
      </vt:variant>
      <vt:variant>
        <vt:i4>0</vt:i4>
      </vt:variant>
      <vt:variant>
        <vt:i4>0</vt:i4>
      </vt:variant>
      <vt:variant>
        <vt:i4>5</vt:i4>
      </vt:variant>
      <vt:variant>
        <vt:lpwstr>mailto:gsjc@foton.com.cn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沈隆</dc:creator>
  <cp:keywords/>
  <cp:lastModifiedBy>卢金灿</cp:lastModifiedBy>
  <cp:revision>2</cp:revision>
  <cp:lastPrinted>2023-09-25T08:55:00Z</cp:lastPrinted>
  <dcterms:created xsi:type="dcterms:W3CDTF">2023-12-01T09:13:00Z</dcterms:created>
  <dcterms:modified xsi:type="dcterms:W3CDTF">2023-12-01T09:13:00Z</dcterms:modified>
</cp:coreProperties>
</file>