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座椅销售协议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20231225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日照联成工程机械有限公司</w:t>
      </w:r>
      <w:bookmarkStart w:id="1" w:name="_GoBack"/>
      <w:bookmarkEnd w:id="1"/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10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47"/>
        <w:gridCol w:w="1447"/>
        <w:gridCol w:w="721"/>
        <w:gridCol w:w="721"/>
        <w:gridCol w:w="1900"/>
        <w:gridCol w:w="1900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产品图号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二排单人座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408.408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32"/>
                <w:tab w:val="right" w:pos="1745"/>
              </w:tabs>
              <w:ind w:firstLine="440" w:firstLineChars="2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461.5010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923.0021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二排双人座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761.592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860.5990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860.5990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小写：总计：1783.601元                   大写：壹仟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拾叁圆陆角壹分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乙方认可甲方产品的质量执行标准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协议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签订后，乙方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收到甲方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产品并验收合格后，甲方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提供全额合格发票。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FE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/30天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/60天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sym w:font="Wingdings" w:char="00A8"/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方预付总价款的30%。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方收到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方向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方提供全额合格发票。剩余价款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乙方按照甲方指定时间、仓库取货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方及时向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维修、</w:t>
      </w:r>
      <w:r>
        <w:rPr>
          <w:rFonts w:ascii="仿宋" w:hAnsi="仿宋" w:eastAsia="仿宋" w:cs="宋体"/>
          <w:color w:val="000000"/>
          <w:kern w:val="0"/>
          <w:sz w:val="24"/>
        </w:rPr>
        <w:t>更换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0"/>
        </w:numPr>
        <w:spacing w:line="360" w:lineRule="auto"/>
        <w:ind w:left="470" w:leftChars="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甲乙双方按照约定时间交付产品，延期交付将扣除产品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10%的违约金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Arial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乙方(盖章)：日照联成工程机械有限公司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李林峰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25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2023   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25</w:t>
      </w:r>
      <w:r>
        <w:rPr>
          <w:rFonts w:hint="eastAsia" w:ascii="仿宋" w:hAnsi="仿宋" w:eastAsia="仿宋"/>
          <w:sz w:val="24"/>
        </w:rPr>
        <w:t xml:space="preserve"> 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hZjI5ZmU4NWMwMjI1OTNkMzlhYjdiYjc3ZmYzZD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E4F787C"/>
    <w:rsid w:val="6CCE495D"/>
    <w:rsid w:val="6DC83891"/>
    <w:rsid w:val="77D03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10</TotalTime>
  <ScaleCrop>false</ScaleCrop>
  <LinksUpToDate>false</LinksUpToDate>
  <CharactersWithSpaces>1154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2023-12-25T08:22:56Z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ABE0AF6F05A94964B6C8992DCCE8057A_12</vt:lpwstr>
  </property>
</Properties>
</file>