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2344420" cy="5158105"/>
            <wp:effectExtent l="0" t="0" r="17780" b="4445"/>
            <wp:docPr id="1" name="图片 1" descr="242付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2付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4979035" cy="8851265"/>
            <wp:effectExtent l="0" t="0" r="6985" b="12065"/>
            <wp:docPr id="2" name="图片 2" descr="242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2申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3465830" cy="6162040"/>
            <wp:effectExtent l="0" t="0" r="1270" b="10160"/>
            <wp:docPr id="3" name="图片 3" descr="242餐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2餐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2535" cy="5885815"/>
            <wp:effectExtent l="0" t="0" r="5715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58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1ZGMxM2ZmYWVhOWM4MGIzNGMyMzdjMzJkZDA3OWQifQ=="/>
    <w:docVar w:name="KSO_WPS_MARK_KEY" w:val="c98afff4-ebe2-4926-ba53-50537ea8359d"/>
  </w:docVars>
  <w:rsids>
    <w:rsidRoot w:val="00000000"/>
    <w:rsid w:val="096F6BF4"/>
    <w:rsid w:val="1E0F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="Arial" w:hAnsi="Arial" w:eastAsia="微软雅黑" w:cstheme="minorBidi"/>
      <w:b/>
      <w:bCs/>
      <w:sz w:val="20"/>
      <w:szCs w:val="20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2024-01-08T00:39:34Z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C43029AB97FF4A4BB7B8C6DB1DD43F2F</vt:lpwstr>
  </property>
</Properties>
</file>