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094" w:firstLineChars="745"/>
        <w:rPr>
          <w:rFonts w:asciiTheme="minorEastAsia" w:hAnsiTheme="minorEastAsia" w:eastAsiaTheme="minorEastAsia"/>
          <w:b/>
          <w:sz w:val="28"/>
          <w:szCs w:val="28"/>
        </w:rPr>
      </w:pPr>
      <w:r>
        <w:rPr>
          <w:rFonts w:hint="eastAsia" w:asciiTheme="minorEastAsia" w:hAnsiTheme="minorEastAsia" w:eastAsiaTheme="minorEastAsia"/>
          <w:b/>
          <w:sz w:val="28"/>
          <w:szCs w:val="28"/>
        </w:rPr>
        <w:t>仓储配送协议</w:t>
      </w:r>
    </w:p>
    <w:p>
      <w:pPr>
        <w:rPr>
          <w:rFonts w:asciiTheme="minorEastAsia" w:hAnsiTheme="minorEastAsia" w:eastAsiaTheme="minorEastAsia"/>
          <w:sz w:val="28"/>
          <w:szCs w:val="28"/>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rPr>
        <w:t>甲方：</w:t>
      </w:r>
      <w:r>
        <w:rPr>
          <w:rFonts w:hint="eastAsia" w:asciiTheme="minorEastAsia" w:hAnsiTheme="minorEastAsia" w:eastAsiaTheme="minorEastAsia"/>
          <w:sz w:val="28"/>
          <w:szCs w:val="28"/>
          <w:u w:val="single"/>
          <w:lang w:eastAsia="zh-CN"/>
        </w:rPr>
        <w:t>宝鸡顺皓达物流有限公司</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default" w:asciiTheme="minorEastAsia" w:hAnsiTheme="minorEastAsia" w:eastAsiaTheme="minorEastAsia"/>
          <w:color w:val="auto"/>
          <w:sz w:val="28"/>
          <w:szCs w:val="28"/>
          <w:u w:val="none"/>
          <w:lang w:val="en-US" w:eastAsia="zh-CN"/>
        </w:rPr>
      </w:pPr>
      <w:r>
        <w:rPr>
          <w:rFonts w:hint="eastAsia" w:asciiTheme="minorEastAsia" w:hAnsiTheme="minorEastAsia" w:eastAsiaTheme="minorEastAsia"/>
          <w:sz w:val="28"/>
          <w:szCs w:val="28"/>
        </w:rPr>
        <w:t>乙方：</w:t>
      </w:r>
      <w:r>
        <w:rPr>
          <w:rFonts w:hint="eastAsia" w:asciiTheme="minorEastAsia" w:hAnsiTheme="minorEastAsia" w:eastAsiaTheme="minorEastAsia"/>
          <w:color w:val="auto"/>
          <w:sz w:val="28"/>
          <w:szCs w:val="28"/>
          <w:u w:val="single"/>
          <w:lang w:val="en-US" w:eastAsia="zh-CN"/>
        </w:rPr>
        <w:t>西安光华荣昌汽车部件有限公司</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根据《中华人民共和国合同法》的规定，甲乙双方经过友好协商，就乙方供应给</w:t>
      </w:r>
      <w:r>
        <w:rPr>
          <w:rFonts w:hint="eastAsia" w:asciiTheme="minorEastAsia" w:hAnsiTheme="minorEastAsia" w:eastAsiaTheme="minorEastAsia"/>
          <w:sz w:val="28"/>
          <w:szCs w:val="28"/>
          <w:lang w:eastAsia="zh-CN"/>
        </w:rPr>
        <w:t>陕汽商用车</w:t>
      </w:r>
      <w:r>
        <w:rPr>
          <w:rFonts w:hint="eastAsia" w:asciiTheme="minorEastAsia" w:hAnsiTheme="minorEastAsia" w:eastAsiaTheme="minorEastAsia"/>
          <w:sz w:val="28"/>
          <w:szCs w:val="28"/>
        </w:rPr>
        <w:t>汽车零件由甲方所提供仓储服务事宜达成一致，具体事项如下：</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第一条 乙方委托甲方仓储产品及服务项目</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甲方对乙方供应给</w:t>
      </w:r>
      <w:r>
        <w:rPr>
          <w:rFonts w:hint="eastAsia" w:asciiTheme="minorEastAsia" w:hAnsiTheme="minorEastAsia" w:eastAsiaTheme="minorEastAsia"/>
          <w:sz w:val="28"/>
          <w:szCs w:val="28"/>
          <w:lang w:eastAsia="zh-CN"/>
        </w:rPr>
        <w:t>陕汽商用车</w:t>
      </w:r>
      <w:r>
        <w:rPr>
          <w:rFonts w:hint="eastAsia" w:asciiTheme="minorEastAsia" w:hAnsiTheme="minorEastAsia" w:eastAsiaTheme="minorEastAsia"/>
          <w:sz w:val="28"/>
          <w:szCs w:val="28"/>
        </w:rPr>
        <w:t>的配套产品进行仓储保管</w:t>
      </w:r>
      <w:r>
        <w:rPr>
          <w:rFonts w:hint="eastAsia" w:asciiTheme="minorEastAsia" w:hAnsiTheme="minorEastAsia" w:eastAsiaTheme="minorEastAsia"/>
          <w:sz w:val="28"/>
          <w:szCs w:val="28"/>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.本协议所指的仓储保管是指甲方对乙方运送至甲方仓库的零部件</w:t>
      </w:r>
      <w:r>
        <w:rPr>
          <w:rFonts w:hint="eastAsia" w:asciiTheme="minorEastAsia" w:hAnsiTheme="minorEastAsia" w:eastAsiaTheme="minorEastAsia"/>
          <w:sz w:val="28"/>
          <w:szCs w:val="28"/>
          <w:lang w:eastAsia="zh-CN"/>
        </w:rPr>
        <w:t>负</w:t>
      </w:r>
      <w:r>
        <w:rPr>
          <w:rFonts w:hint="eastAsia" w:asciiTheme="minorEastAsia" w:hAnsiTheme="minorEastAsia" w:eastAsiaTheme="minorEastAsia"/>
          <w:sz w:val="28"/>
          <w:szCs w:val="28"/>
        </w:rPr>
        <w:t>有仓储保管义务</w:t>
      </w:r>
      <w:r>
        <w:rPr>
          <w:rFonts w:hint="eastAsia" w:asciiTheme="minorEastAsia" w:hAnsiTheme="minorEastAsia" w:eastAsiaTheme="minorEastAsia"/>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第二条 仓储费用结算</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1.仓储费用计算：从业务实际发生之日起开始计算。乙方根据其供货量、存储量向甲方提出存储面积要求，甲方提供</w:t>
      </w:r>
      <w:r>
        <w:rPr>
          <w:rFonts w:hint="eastAsia" w:asciiTheme="minorEastAsia" w:hAnsiTheme="minorEastAsia" w:eastAsiaTheme="minorEastAsia"/>
          <w:sz w:val="28"/>
          <w:szCs w:val="28"/>
          <w:u w:val="single"/>
          <w:lang w:val="en-US" w:eastAsia="zh-CN"/>
        </w:rPr>
        <w:t xml:space="preserve">  1000㎡  </w:t>
      </w:r>
      <w:r>
        <w:rPr>
          <w:rFonts w:hint="eastAsia" w:asciiTheme="minorEastAsia" w:hAnsiTheme="minorEastAsia" w:eastAsiaTheme="minorEastAsia"/>
          <w:sz w:val="28"/>
          <w:szCs w:val="28"/>
          <w:lang w:eastAsia="zh-CN"/>
        </w:rPr>
        <w:t>（大写：壹仟</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平</w:t>
      </w:r>
      <w:r>
        <w:rPr>
          <w:rFonts w:hint="eastAsia" w:asciiTheme="minorEastAsia" w:hAnsiTheme="minorEastAsia" w:eastAsiaTheme="minorEastAsia"/>
          <w:sz w:val="28"/>
          <w:szCs w:val="28"/>
          <w:lang w:eastAsia="zh-CN"/>
        </w:rPr>
        <w:t>方米</w:t>
      </w:r>
      <w:r>
        <w:rPr>
          <w:rFonts w:hint="eastAsia" w:asciiTheme="minorEastAsia" w:hAnsiTheme="minorEastAsia" w:eastAsiaTheme="minorEastAsia"/>
          <w:sz w:val="28"/>
          <w:szCs w:val="28"/>
        </w:rPr>
        <w:t>面积用来存储乙方物资</w:t>
      </w:r>
      <w:r>
        <w:rPr>
          <w:rFonts w:hint="eastAsia" w:asciiTheme="minorEastAsia" w:hAnsiTheme="minorEastAsia" w:eastAsiaTheme="minorEastAsia"/>
          <w:sz w:val="28"/>
          <w:szCs w:val="28"/>
          <w:lang w:val="en-US" w:eastAsia="zh-CN"/>
        </w:rPr>
        <w:t>,</w:t>
      </w:r>
      <w:r>
        <w:rPr>
          <w:rFonts w:hint="eastAsia" w:asciiTheme="minorEastAsia" w:hAnsiTheme="minorEastAsia" w:eastAsiaTheme="minorEastAsia"/>
          <w:sz w:val="28"/>
          <w:szCs w:val="28"/>
        </w:rPr>
        <w:t>每平方米月租</w:t>
      </w:r>
      <w:r>
        <w:rPr>
          <w:rFonts w:hint="eastAsia" w:asciiTheme="minorEastAsia" w:hAnsiTheme="minorEastAsia" w:eastAsiaTheme="minorEastAsia"/>
          <w:sz w:val="28"/>
          <w:szCs w:val="28"/>
          <w:lang w:val="en-US" w:eastAsia="zh-CN"/>
        </w:rPr>
        <w:t>15</w:t>
      </w:r>
      <w:r>
        <w:rPr>
          <w:rFonts w:hint="eastAsia" w:asciiTheme="minorEastAsia" w:hAnsiTheme="minorEastAsia" w:eastAsiaTheme="minorEastAsia"/>
          <w:sz w:val="28"/>
          <w:szCs w:val="28"/>
        </w:rPr>
        <w:t>元</w:t>
      </w:r>
      <w:r>
        <w:rPr>
          <w:rFonts w:hint="eastAsia" w:asciiTheme="minorEastAsia" w:hAnsiTheme="minorEastAsia" w:eastAsiaTheme="minorEastAsia"/>
          <w:sz w:val="28"/>
          <w:szCs w:val="28"/>
          <w:lang w:val="en-US" w:eastAsia="zh-CN"/>
        </w:rPr>
        <w:t>(大写：十五元）</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按年支付。</w:t>
      </w:r>
      <w:r>
        <w:rPr>
          <w:rFonts w:hint="eastAsia" w:asciiTheme="minorEastAsia" w:hAnsiTheme="minorEastAsia" w:eastAsiaTheme="minorEastAsia"/>
          <w:sz w:val="28"/>
          <w:szCs w:val="28"/>
        </w:rPr>
        <w:t>如乙方的物资超出其划定的库存面积则由双方对超出部分重新确定仓储面积。</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2.仓储费用结算程序：甲方应先提供给乙方仓储费用结算单，乙方收到仓储费用结算单经核对无误后，应在3日内签字返给甲方，</w:t>
      </w:r>
      <w:r>
        <w:rPr>
          <w:rFonts w:hint="eastAsia" w:asciiTheme="minorEastAsia" w:hAnsiTheme="minorEastAsia" w:eastAsiaTheme="minorEastAsia"/>
          <w:sz w:val="28"/>
          <w:szCs w:val="28"/>
          <w:u w:val="single"/>
        </w:rPr>
        <w:t>以便甲方开具正规增值税</w:t>
      </w:r>
      <w:r>
        <w:rPr>
          <w:rFonts w:hint="eastAsia" w:asciiTheme="minorEastAsia" w:hAnsiTheme="minorEastAsia" w:eastAsiaTheme="minorEastAsia"/>
          <w:sz w:val="28"/>
          <w:szCs w:val="28"/>
          <w:u w:val="single"/>
          <w:lang w:eastAsia="zh-CN"/>
        </w:rPr>
        <w:t>普通</w:t>
      </w:r>
      <w:r>
        <w:rPr>
          <w:rFonts w:hint="eastAsia" w:asciiTheme="minorEastAsia" w:hAnsiTheme="minorEastAsia" w:eastAsiaTheme="minorEastAsia"/>
          <w:sz w:val="28"/>
          <w:szCs w:val="28"/>
          <w:u w:val="single"/>
        </w:rPr>
        <w:t>发票（增值税</w:t>
      </w:r>
      <w:r>
        <w:rPr>
          <w:rFonts w:hint="eastAsia" w:asciiTheme="minorEastAsia" w:hAnsiTheme="minorEastAsia" w:eastAsiaTheme="minorEastAsia"/>
          <w:sz w:val="28"/>
          <w:szCs w:val="28"/>
          <w:u w:val="single"/>
          <w:lang w:eastAsia="zh-CN"/>
        </w:rPr>
        <w:t>普通</w:t>
      </w:r>
      <w:r>
        <w:rPr>
          <w:rFonts w:hint="eastAsia" w:asciiTheme="minorEastAsia" w:hAnsiTheme="minorEastAsia" w:eastAsiaTheme="minorEastAsia"/>
          <w:sz w:val="28"/>
          <w:szCs w:val="28"/>
          <w:u w:val="single"/>
        </w:rPr>
        <w:t>发票税率由乙方承担）</w:t>
      </w:r>
      <w:r>
        <w:rPr>
          <w:rFonts w:hint="eastAsia" w:asciiTheme="minorEastAsia" w:hAnsiTheme="minorEastAsia" w:eastAsiaTheme="minorEastAsia"/>
          <w:sz w:val="28"/>
          <w:szCs w:val="28"/>
        </w:rPr>
        <w:t>。乙方应确保甲方正式发票开出后</w:t>
      </w:r>
      <w:r>
        <w:rPr>
          <w:rFonts w:hint="eastAsia" w:asciiTheme="minorEastAsia" w:hAnsiTheme="minorEastAsia" w:eastAsiaTheme="minorEastAsia"/>
          <w:color w:val="FF0000"/>
          <w:sz w:val="28"/>
          <w:szCs w:val="28"/>
          <w:lang w:val="en-US" w:eastAsia="zh-CN"/>
        </w:rPr>
        <w:t>10</w:t>
      </w:r>
      <w:r>
        <w:rPr>
          <w:rFonts w:hint="eastAsia" w:asciiTheme="minorEastAsia" w:hAnsiTheme="minorEastAsia" w:eastAsiaTheme="minorEastAsia"/>
          <w:sz w:val="28"/>
          <w:szCs w:val="28"/>
        </w:rPr>
        <w:t>日内以</w:t>
      </w:r>
      <w:r>
        <w:rPr>
          <w:rFonts w:hint="eastAsia" w:asciiTheme="minorEastAsia" w:hAnsiTheme="minorEastAsia" w:eastAsiaTheme="minorEastAsia"/>
          <w:color w:val="FF0000"/>
          <w:sz w:val="28"/>
          <w:szCs w:val="28"/>
        </w:rPr>
        <w:t>银行</w:t>
      </w:r>
      <w:r>
        <w:rPr>
          <w:rFonts w:hint="eastAsia" w:asciiTheme="minorEastAsia" w:hAnsiTheme="minorEastAsia" w:eastAsiaTheme="minorEastAsia"/>
          <w:color w:val="FF0000"/>
          <w:sz w:val="28"/>
          <w:szCs w:val="28"/>
          <w:lang w:eastAsia="zh-CN"/>
        </w:rPr>
        <w:t>现金转账</w:t>
      </w:r>
      <w:r>
        <w:rPr>
          <w:rFonts w:hint="eastAsia" w:asciiTheme="minorEastAsia" w:hAnsiTheme="minorEastAsia" w:eastAsiaTheme="minorEastAsia"/>
          <w:color w:val="FF0000"/>
          <w:sz w:val="28"/>
          <w:szCs w:val="28"/>
        </w:rPr>
        <w:t>或现金方式</w:t>
      </w:r>
      <w:r>
        <w:rPr>
          <w:rFonts w:hint="eastAsia" w:asciiTheme="minorEastAsia" w:hAnsiTheme="minorEastAsia" w:eastAsiaTheme="minorEastAsia"/>
          <w:sz w:val="28"/>
          <w:szCs w:val="28"/>
        </w:rPr>
        <w:t>支付该仓储费用。</w:t>
      </w:r>
    </w:p>
    <w:p>
      <w:pPr>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hint="eastAsia"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lang w:val="en-US" w:eastAsia="zh-CN"/>
        </w:rPr>
        <w:t>第三条  配送费用结算</w:t>
      </w:r>
    </w:p>
    <w:p>
      <w:pPr>
        <w:ind w:firstLine="320" w:firstLineChars="100"/>
        <w:rPr>
          <w:rFonts w:hint="eastAsia"/>
          <w:sz w:val="24"/>
          <w:szCs w:val="24"/>
        </w:rPr>
      </w:pPr>
      <w:r>
        <w:rPr>
          <w:rFonts w:hint="eastAsia" w:asciiTheme="minorEastAsia" w:hAnsiTheme="minorEastAsia" w:eastAsiaTheme="minorEastAsia"/>
          <w:b w:val="0"/>
          <w:bCs/>
          <w:sz w:val="32"/>
          <w:szCs w:val="32"/>
          <w:lang w:val="en-US" w:eastAsia="zh-CN"/>
        </w:rPr>
        <w:t>1</w:t>
      </w:r>
      <w:r>
        <w:rPr>
          <w:rFonts w:hint="eastAsia"/>
          <w:sz w:val="24"/>
          <w:szCs w:val="24"/>
        </w:rPr>
        <w:t xml:space="preserve">.配送费用计算：从业务实际发生之日起开始计算。按甲方实际配送到陕汽商用车每套 </w:t>
      </w:r>
      <w:r>
        <w:rPr>
          <w:rFonts w:hint="eastAsia"/>
          <w:sz w:val="24"/>
          <w:szCs w:val="24"/>
          <w:lang w:val="en-US" w:eastAsia="zh-CN"/>
        </w:rPr>
        <w:t>9.5</w:t>
      </w:r>
      <w:r>
        <w:rPr>
          <w:rFonts w:hint="eastAsia"/>
          <w:sz w:val="24"/>
          <w:szCs w:val="24"/>
        </w:rPr>
        <w:t xml:space="preserve"> 元进行计算。 </w:t>
      </w:r>
    </w:p>
    <w:p>
      <w:pPr>
        <w:ind w:firstLine="240" w:firstLineChars="100"/>
        <w:rPr>
          <w:rFonts w:hint="eastAsia"/>
        </w:rPr>
      </w:pPr>
      <w:r>
        <w:rPr>
          <w:rFonts w:hint="eastAsia"/>
          <w:sz w:val="24"/>
          <w:szCs w:val="24"/>
        </w:rPr>
        <w:t>2. 配送费用结算程序：配送费 按月结算，甲方应先提供给乙方配送费用结算单，乙方收到配送费用结算单经核对无误后，应在3日内签字返给甲方，以便甲方开具正规增值税普通发票（增值税普通发票税率由乙方承担）。乙方应确保甲方正式发票开出后15日内以银行现金转账或现金方式支付运输配送费用</w:t>
      </w:r>
      <w:r>
        <w:rPr>
          <w:rFonts w:hint="eastAsia"/>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heme="minorEastAsia" w:hAnsiTheme="minorEastAsia" w:eastAsiaTheme="minorEastAsia"/>
          <w:b w:val="0"/>
          <w:bCs/>
          <w:sz w:val="28"/>
          <w:szCs w:val="28"/>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三</w:t>
      </w:r>
      <w:r>
        <w:rPr>
          <w:rFonts w:hint="eastAsia" w:asciiTheme="minorEastAsia" w:hAnsiTheme="minorEastAsia" w:eastAsiaTheme="minorEastAsia"/>
          <w:b/>
          <w:sz w:val="28"/>
          <w:szCs w:val="28"/>
        </w:rPr>
        <w:t>条   甲方权利义务</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宋体" w:hAnsi="宋体" w:eastAsia="宋体" w:cs="宋体"/>
          <w:sz w:val="28"/>
          <w:szCs w:val="28"/>
        </w:rPr>
      </w:pPr>
      <w:r>
        <w:rPr>
          <w:rFonts w:ascii="宋体" w:hAnsi="宋体" w:eastAsia="宋体" w:cs="宋体"/>
          <w:sz w:val="28"/>
          <w:szCs w:val="28"/>
        </w:rPr>
        <w:t>1.甲方应按约定时间向乙方提供符合普通通用仓库条件的库房，并负责提供仓库安全保卫工作。</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宋体" w:hAnsi="宋体" w:eastAsia="宋体" w:cs="宋体"/>
          <w:sz w:val="28"/>
          <w:szCs w:val="28"/>
        </w:rPr>
      </w:pPr>
      <w:r>
        <w:rPr>
          <w:rFonts w:ascii="宋体" w:hAnsi="宋体" w:eastAsia="宋体" w:cs="宋体"/>
          <w:sz w:val="28"/>
          <w:szCs w:val="28"/>
        </w:rPr>
        <w:t>2.甲方保证提供的仓库及消防设施符合当地消防部门的要求，确保仓库的正常安全作业。</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宋体" w:hAnsi="宋体" w:eastAsia="宋体" w:cs="宋体"/>
          <w:sz w:val="28"/>
          <w:szCs w:val="28"/>
        </w:rPr>
      </w:pPr>
      <w:r>
        <w:rPr>
          <w:rFonts w:ascii="宋体" w:hAnsi="宋体" w:eastAsia="宋体" w:cs="宋体"/>
          <w:sz w:val="28"/>
          <w:szCs w:val="28"/>
        </w:rPr>
        <w:t>3.甲方负责提供的仓库现有设施、照明设备，并负责仓库设施的正常维修，方便合理使用。</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宋体" w:hAnsi="宋体" w:eastAsia="宋体" w:cs="宋体"/>
          <w:sz w:val="28"/>
          <w:szCs w:val="28"/>
        </w:rPr>
      </w:pPr>
      <w:r>
        <w:rPr>
          <w:rFonts w:hint="eastAsia" w:ascii="宋体" w:hAnsi="宋体" w:eastAsia="宋体" w:cs="宋体"/>
          <w:sz w:val="28"/>
          <w:szCs w:val="28"/>
          <w:lang w:val="en-US" w:eastAsia="zh-CN"/>
        </w:rPr>
        <w:t>4</w:t>
      </w:r>
      <w:r>
        <w:rPr>
          <w:rFonts w:ascii="宋体" w:hAnsi="宋体" w:eastAsia="宋体" w:cs="宋体"/>
          <w:sz w:val="28"/>
          <w:szCs w:val="28"/>
        </w:rPr>
        <w:t>.甲方需提供叉车、托盘设备为乙方进行产品装卸作业，并负责对设备维修及保养，以确保乙方的正常使用。</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5.甲方应为仓储库房投保，且不低于1000W。</w:t>
      </w:r>
    </w:p>
    <w:p>
      <w:pPr>
        <w:keepNext w:val="0"/>
        <w:keepLines w:val="0"/>
        <w:pageBreakBefore w:val="0"/>
        <w:widowControl/>
        <w:kinsoku/>
        <w:wordWrap/>
        <w:overflowPunct/>
        <w:topLinePunct w:val="0"/>
        <w:autoSpaceDE/>
        <w:autoSpaceDN/>
        <w:bidi w:val="0"/>
        <w:adjustRightInd w:val="0"/>
        <w:snapToGrid w:val="0"/>
        <w:spacing w:line="360" w:lineRule="auto"/>
        <w:ind w:firstLine="843" w:firstLineChars="3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四</w:t>
      </w:r>
      <w:r>
        <w:rPr>
          <w:rFonts w:hint="eastAsia" w:asciiTheme="minorEastAsia" w:hAnsiTheme="minorEastAsia" w:eastAsiaTheme="minorEastAsia"/>
          <w:b/>
          <w:sz w:val="28"/>
          <w:szCs w:val="28"/>
        </w:rPr>
        <w:t>条  乙方权利义务</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1.乙方在向甲方移交货物时，应保证产品质量达标和外观完好，对外观不完好或有质量缺陷的产品，甲方通知乙方，乙方应配合处理。</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2.乙方应在货物到达时，向甲方提交完整的货物清单，清单中应明确显示货物名称、数量、规格。</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.关于维修问题座椅，乙方需要指派专业人员进行维修。甲方不负责维修。</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color w:val="FF0000"/>
          <w:sz w:val="28"/>
          <w:szCs w:val="28"/>
          <w:lang w:eastAsia="zh-CN"/>
        </w:rPr>
      </w:pPr>
      <w:r>
        <w:rPr>
          <w:rFonts w:hint="eastAsia" w:asciiTheme="minorEastAsia" w:hAnsiTheme="minorEastAsia" w:eastAsiaTheme="minorEastAsia"/>
          <w:color w:val="FF0000"/>
          <w:sz w:val="28"/>
          <w:szCs w:val="28"/>
          <w:lang w:val="en-US" w:eastAsia="zh-CN"/>
        </w:rPr>
        <w:t>5</w:t>
      </w:r>
      <w:r>
        <w:rPr>
          <w:rFonts w:hint="eastAsia" w:asciiTheme="minorEastAsia" w:hAnsiTheme="minorEastAsia" w:eastAsiaTheme="minorEastAsia"/>
          <w:color w:val="FF0000"/>
          <w:sz w:val="28"/>
          <w:szCs w:val="28"/>
        </w:rPr>
        <w:t>、乙方应在合同到期1月前与甲方确定次年的仓库使用计划，便于甲方合理的安排</w:t>
      </w:r>
      <w:r>
        <w:rPr>
          <w:rFonts w:hint="eastAsia" w:asciiTheme="minorEastAsia" w:hAnsiTheme="minorEastAsia" w:eastAsiaTheme="minorEastAsia"/>
          <w:color w:val="FF0000"/>
          <w:sz w:val="28"/>
          <w:szCs w:val="28"/>
          <w:lang w:eastAsia="zh-CN"/>
        </w:rPr>
        <w:t>仓</w:t>
      </w:r>
      <w:r>
        <w:rPr>
          <w:rFonts w:hint="eastAsia" w:asciiTheme="minorEastAsia" w:hAnsiTheme="minorEastAsia" w:eastAsiaTheme="minorEastAsia"/>
          <w:color w:val="FF0000"/>
          <w:sz w:val="28"/>
          <w:szCs w:val="28"/>
        </w:rPr>
        <w:t>库位。</w:t>
      </w:r>
      <w:r>
        <w:rPr>
          <w:rFonts w:hint="eastAsia" w:asciiTheme="minorEastAsia" w:hAnsiTheme="minorEastAsia" w:eastAsiaTheme="minorEastAsia"/>
          <w:color w:val="FF0000"/>
          <w:sz w:val="28"/>
          <w:szCs w:val="28"/>
          <w:lang w:eastAsia="zh-CN"/>
        </w:rPr>
        <w:t>如到期才提供新增加仓储面积，甲方仓储面积已租满的情况下不能满足乙方的要求，请见谅。</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lang w:val="en-US" w:eastAsia="zh-CN"/>
        </w:rPr>
        <w:t>6.乙方在甲方库房进行维修作业以及涉及到用电设施时，需向甲方支付实时电费。</w:t>
      </w:r>
    </w:p>
    <w:p>
      <w:pPr>
        <w:keepNext w:val="0"/>
        <w:keepLines w:val="0"/>
        <w:pageBreakBefore w:val="0"/>
        <w:widowControl/>
        <w:kinsoku/>
        <w:wordWrap/>
        <w:overflowPunct/>
        <w:topLinePunct w:val="0"/>
        <w:autoSpaceDE/>
        <w:autoSpaceDN/>
        <w:bidi w:val="0"/>
        <w:adjustRightInd w:val="0"/>
        <w:snapToGrid w:val="0"/>
        <w:spacing w:line="360" w:lineRule="auto"/>
        <w:ind w:firstLine="843" w:firstLineChars="3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五</w:t>
      </w:r>
      <w:r>
        <w:rPr>
          <w:rFonts w:hint="eastAsia" w:asciiTheme="minorEastAsia" w:hAnsiTheme="minorEastAsia" w:eastAsiaTheme="minorEastAsia"/>
          <w:b/>
          <w:sz w:val="28"/>
          <w:szCs w:val="28"/>
        </w:rPr>
        <w:t>条  违约责任及赔偿</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1.因</w:t>
      </w:r>
      <w:r>
        <w:rPr>
          <w:rFonts w:hint="eastAsia" w:asciiTheme="minorEastAsia" w:hAnsiTheme="minorEastAsia" w:eastAsiaTheme="minorEastAsia"/>
          <w:sz w:val="28"/>
          <w:szCs w:val="28"/>
          <w:lang w:eastAsia="zh-CN"/>
        </w:rPr>
        <w:t>乙方</w:t>
      </w:r>
      <w:r>
        <w:rPr>
          <w:rFonts w:hint="eastAsia" w:asciiTheme="minorEastAsia" w:hAnsiTheme="minorEastAsia" w:eastAsiaTheme="minorEastAsia"/>
          <w:sz w:val="28"/>
          <w:szCs w:val="28"/>
        </w:rPr>
        <w:t>产品自身包装不良</w:t>
      </w:r>
      <w:r>
        <w:rPr>
          <w:rFonts w:hint="eastAsia" w:asciiTheme="minorEastAsia" w:hAnsiTheme="minorEastAsia" w:eastAsiaTheme="minorEastAsia"/>
          <w:sz w:val="28"/>
          <w:szCs w:val="28"/>
          <w:lang w:eastAsia="zh-CN"/>
        </w:rPr>
        <w:t>损坏的，</w:t>
      </w:r>
      <w:r>
        <w:rPr>
          <w:rFonts w:hint="eastAsia" w:asciiTheme="minorEastAsia" w:hAnsiTheme="minorEastAsia" w:eastAsiaTheme="minorEastAsia"/>
          <w:sz w:val="28"/>
          <w:szCs w:val="28"/>
        </w:rPr>
        <w:t>甲方</w:t>
      </w:r>
      <w:r>
        <w:rPr>
          <w:rFonts w:hint="eastAsia" w:asciiTheme="minorEastAsia" w:hAnsiTheme="minorEastAsia" w:eastAsiaTheme="minorEastAsia"/>
          <w:sz w:val="28"/>
          <w:szCs w:val="28"/>
          <w:lang w:eastAsia="zh-CN"/>
        </w:rPr>
        <w:t>有权拒收</w:t>
      </w:r>
      <w:r>
        <w:rPr>
          <w:rFonts w:hint="eastAsia" w:asciiTheme="minorEastAsia" w:hAnsiTheme="minorEastAsia" w:eastAsiaTheme="minorEastAsia"/>
          <w:sz w:val="28"/>
          <w:szCs w:val="28"/>
        </w:rPr>
        <w:t>。</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.因自然因素或不抵抗力造成</w:t>
      </w:r>
      <w:r>
        <w:rPr>
          <w:rFonts w:hint="eastAsia" w:asciiTheme="minorEastAsia" w:hAnsiTheme="minorEastAsia" w:eastAsiaTheme="minorEastAsia"/>
          <w:sz w:val="28"/>
          <w:szCs w:val="28"/>
          <w:lang w:eastAsia="zh-CN"/>
        </w:rPr>
        <w:t>乙方</w:t>
      </w:r>
      <w:r>
        <w:rPr>
          <w:rFonts w:hint="eastAsia" w:asciiTheme="minorEastAsia" w:hAnsiTheme="minorEastAsia" w:eastAsiaTheme="minorEastAsia"/>
          <w:sz w:val="28"/>
          <w:szCs w:val="28"/>
        </w:rPr>
        <w:t>产品毁损的，甲方不负有赔偿责任。</w:t>
      </w:r>
    </w:p>
    <w:p>
      <w:pPr>
        <w:keepNext w:val="0"/>
        <w:keepLines w:val="0"/>
        <w:pageBreakBefore w:val="0"/>
        <w:widowControl/>
        <w:tabs>
          <w:tab w:val="right" w:pos="7812"/>
        </w:tabs>
        <w:kinsoku/>
        <w:wordWrap/>
        <w:overflowPunct/>
        <w:topLinePunct w:val="0"/>
        <w:autoSpaceDE/>
        <w:autoSpaceDN/>
        <w:bidi w:val="0"/>
        <w:adjustRightInd w:val="0"/>
        <w:snapToGrid w:val="0"/>
        <w:spacing w:line="360" w:lineRule="auto"/>
        <w:ind w:firstLine="562" w:firstLineChars="2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六</w:t>
      </w:r>
      <w:r>
        <w:rPr>
          <w:rFonts w:hint="eastAsia" w:asciiTheme="minorEastAsia" w:hAnsiTheme="minorEastAsia" w:eastAsiaTheme="minorEastAsia"/>
          <w:b/>
          <w:sz w:val="28"/>
          <w:szCs w:val="28"/>
        </w:rPr>
        <w:t>条  协议的生效、变更和解除</w:t>
      </w:r>
      <w:r>
        <w:rPr>
          <w:rFonts w:asciiTheme="minorEastAsia" w:hAnsiTheme="minorEastAsia" w:eastAsiaTheme="minorEastAsia"/>
          <w:b/>
          <w:sz w:val="28"/>
          <w:szCs w:val="28"/>
        </w:rPr>
        <w:tab/>
      </w:r>
    </w:p>
    <w:p>
      <w:pPr>
        <w:bidi w:val="0"/>
        <w:ind w:firstLine="560" w:firstLineChars="200"/>
        <w:rPr>
          <w:rFonts w:hint="eastAsia" w:eastAsia="微软雅黑"/>
          <w:sz w:val="28"/>
          <w:szCs w:val="28"/>
          <w:lang w:eastAsia="zh-CN"/>
        </w:rPr>
      </w:pPr>
      <w:r>
        <w:rPr>
          <w:rFonts w:hint="eastAsia"/>
          <w:sz w:val="28"/>
          <w:szCs w:val="28"/>
        </w:rPr>
        <w:t>1.</w:t>
      </w:r>
      <w:r>
        <w:rPr>
          <w:rFonts w:hint="eastAsia"/>
          <w:sz w:val="28"/>
          <w:szCs w:val="28"/>
          <w:lang w:val="en-US" w:eastAsia="zh-CN"/>
        </w:rPr>
        <w:t xml:space="preserve"> </w:t>
      </w:r>
      <w:r>
        <w:rPr>
          <w:rFonts w:hint="eastAsia"/>
          <w:sz w:val="28"/>
          <w:szCs w:val="28"/>
        </w:rPr>
        <w:t>本</w:t>
      </w:r>
      <w:r>
        <w:rPr>
          <w:rFonts w:hint="eastAsia"/>
          <w:sz w:val="28"/>
          <w:szCs w:val="28"/>
          <w:lang w:eastAsia="zh-CN"/>
        </w:rPr>
        <w:t>合同</w:t>
      </w:r>
      <w:r>
        <w:rPr>
          <w:rFonts w:hint="eastAsia"/>
          <w:sz w:val="28"/>
          <w:szCs w:val="28"/>
        </w:rPr>
        <w:t>的有效期自</w:t>
      </w:r>
      <w:r>
        <w:rPr>
          <w:rFonts w:hint="eastAsia"/>
          <w:sz w:val="28"/>
          <w:szCs w:val="28"/>
          <w:lang w:val="en-US" w:eastAsia="zh-CN"/>
        </w:rPr>
        <w:t xml:space="preserve">   2024 </w:t>
      </w:r>
      <w:r>
        <w:rPr>
          <w:rFonts w:hint="eastAsia"/>
          <w:sz w:val="28"/>
          <w:szCs w:val="28"/>
        </w:rPr>
        <w:t>年</w:t>
      </w:r>
      <w:r>
        <w:rPr>
          <w:rFonts w:hint="eastAsia"/>
          <w:sz w:val="28"/>
          <w:szCs w:val="28"/>
          <w:lang w:val="en-US" w:eastAsia="zh-CN"/>
        </w:rPr>
        <w:t>3</w:t>
      </w:r>
      <w:r>
        <w:rPr>
          <w:rFonts w:hint="eastAsia"/>
          <w:sz w:val="28"/>
          <w:szCs w:val="28"/>
        </w:rPr>
        <w:t xml:space="preserve"> </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1  </w:t>
      </w:r>
      <w:r>
        <w:rPr>
          <w:rFonts w:hint="eastAsia"/>
          <w:sz w:val="28"/>
          <w:szCs w:val="28"/>
        </w:rPr>
        <w:t>日起至</w:t>
      </w:r>
      <w:r>
        <w:rPr>
          <w:rFonts w:hint="eastAsia"/>
          <w:sz w:val="28"/>
          <w:szCs w:val="28"/>
          <w:lang w:val="en-US" w:eastAsia="zh-CN"/>
        </w:rPr>
        <w:t xml:space="preserve">  2025</w:t>
      </w:r>
      <w:r>
        <w:rPr>
          <w:rFonts w:hint="eastAsia"/>
          <w:sz w:val="28"/>
          <w:szCs w:val="28"/>
        </w:rPr>
        <w:t>年</w:t>
      </w:r>
      <w:r>
        <w:rPr>
          <w:rFonts w:hint="eastAsia"/>
          <w:sz w:val="28"/>
          <w:szCs w:val="28"/>
          <w:lang w:val="en-US" w:eastAsia="zh-CN"/>
        </w:rPr>
        <w:t xml:space="preserve">   2</w:t>
      </w:r>
      <w:r>
        <w:rPr>
          <w:rFonts w:hint="eastAsia"/>
          <w:sz w:val="28"/>
          <w:szCs w:val="28"/>
        </w:rPr>
        <w:t>月</w:t>
      </w:r>
      <w:r>
        <w:rPr>
          <w:rFonts w:hint="eastAsia"/>
          <w:sz w:val="28"/>
          <w:szCs w:val="28"/>
          <w:lang w:val="en-US" w:eastAsia="zh-CN"/>
        </w:rPr>
        <w:t>28日</w:t>
      </w:r>
      <w:r>
        <w:rPr>
          <w:rFonts w:hint="eastAsia"/>
          <w:sz w:val="28"/>
          <w:szCs w:val="28"/>
        </w:rPr>
        <w:t>止。</w:t>
      </w:r>
      <w:r>
        <w:rPr>
          <w:rFonts w:hint="eastAsia"/>
          <w:sz w:val="28"/>
          <w:szCs w:val="28"/>
          <w:lang w:eastAsia="zh-CN"/>
        </w:rPr>
        <w:t>租期</w:t>
      </w:r>
      <w:r>
        <w:rPr>
          <w:rFonts w:hint="eastAsia"/>
          <w:sz w:val="28"/>
          <w:szCs w:val="28"/>
          <w:u w:val="single"/>
          <w:lang w:eastAsia="zh-CN"/>
        </w:rPr>
        <w:t>一年</w:t>
      </w:r>
      <w:r>
        <w:rPr>
          <w:rFonts w:hint="eastAsia"/>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2.本</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签定后任何一方不得擅自变更</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任何一方需要变更</w:t>
      </w:r>
      <w:r>
        <w:rPr>
          <w:rFonts w:hint="eastAsia" w:asciiTheme="minorEastAsia" w:hAnsiTheme="minorEastAsia" w:eastAsiaTheme="minorEastAsia"/>
          <w:sz w:val="28"/>
          <w:szCs w:val="28"/>
          <w:lang w:eastAsia="zh-CN"/>
        </w:rPr>
        <w:t>内容</w:t>
      </w:r>
      <w:r>
        <w:rPr>
          <w:rFonts w:hint="eastAsia" w:asciiTheme="minorEastAsia" w:hAnsiTheme="minorEastAsia" w:eastAsiaTheme="minorEastAsia"/>
          <w:sz w:val="28"/>
          <w:szCs w:val="28"/>
        </w:rPr>
        <w:t>前以书面形式告知对方，一月后自动生</w:t>
      </w:r>
      <w:bookmarkStart w:id="0" w:name="_GoBack"/>
      <w:bookmarkEnd w:id="0"/>
      <w:r>
        <w:rPr>
          <w:rFonts w:hint="eastAsia" w:asciiTheme="minorEastAsia" w:hAnsiTheme="minorEastAsia" w:eastAsiaTheme="minorEastAsia"/>
          <w:sz w:val="28"/>
          <w:szCs w:val="28"/>
        </w:rPr>
        <w:t>效。需要签订补充</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的</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则补充</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作为本</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的一部分，具有同等法律效力。</w:t>
      </w:r>
    </w:p>
    <w:p>
      <w:pPr>
        <w:keepNext w:val="0"/>
        <w:keepLines w:val="0"/>
        <w:pageBreakBefore w:val="0"/>
        <w:widowControl/>
        <w:kinsoku/>
        <w:wordWrap/>
        <w:overflowPunct/>
        <w:topLinePunct w:val="0"/>
        <w:autoSpaceDE/>
        <w:autoSpaceDN/>
        <w:bidi w:val="0"/>
        <w:adjustRightInd w:val="0"/>
        <w:snapToGrid w:val="0"/>
        <w:spacing w:line="360" w:lineRule="auto"/>
        <w:ind w:firstLine="562" w:firstLineChars="200"/>
        <w:textAlignment w:val="auto"/>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七</w:t>
      </w:r>
      <w:r>
        <w:rPr>
          <w:rFonts w:hint="eastAsia" w:asciiTheme="minorEastAsia" w:hAnsiTheme="minorEastAsia" w:eastAsiaTheme="minorEastAsia"/>
          <w:b/>
          <w:sz w:val="28"/>
          <w:szCs w:val="28"/>
        </w:rPr>
        <w:t>条 争议解决方式</w:t>
      </w:r>
    </w:p>
    <w:p>
      <w:pPr>
        <w:keepNext w:val="0"/>
        <w:keepLines w:val="0"/>
        <w:pageBreakBefore w:val="0"/>
        <w:widowControl/>
        <w:kinsoku/>
        <w:wordWrap/>
        <w:overflowPunct/>
        <w:topLinePunct w:val="0"/>
        <w:autoSpaceDE/>
        <w:autoSpaceDN/>
        <w:bidi w:val="0"/>
        <w:adjustRightInd w:val="0"/>
        <w:snapToGrid w:val="0"/>
        <w:spacing w:line="360" w:lineRule="auto"/>
        <w:ind w:left="110" w:leftChars="50" w:firstLine="420" w:firstLineChars="150"/>
        <w:textAlignment w:val="auto"/>
        <w:rPr>
          <w:rFonts w:asciiTheme="minorEastAsia" w:hAnsiTheme="minorEastAsia" w:eastAsiaTheme="minorEastAsia"/>
          <w:b/>
          <w:sz w:val="28"/>
          <w:szCs w:val="28"/>
        </w:rPr>
      </w:pPr>
      <w:r>
        <w:rPr>
          <w:rFonts w:hint="eastAsia" w:asciiTheme="minorEastAsia" w:hAnsiTheme="minorEastAsia" w:eastAsiaTheme="minorEastAsia"/>
          <w:sz w:val="28"/>
          <w:szCs w:val="28"/>
        </w:rPr>
        <w:t>本</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 xml:space="preserve">执行过程中，发生争议和纠纷，由双方协商解决。协商不成时，由甲方所在地人民法院判决。 </w:t>
      </w: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第</w:t>
      </w:r>
      <w:r>
        <w:rPr>
          <w:rFonts w:hint="eastAsia" w:asciiTheme="minorEastAsia" w:hAnsiTheme="minorEastAsia" w:eastAsiaTheme="minorEastAsia"/>
          <w:b/>
          <w:sz w:val="28"/>
          <w:szCs w:val="28"/>
          <w:lang w:eastAsia="zh-CN"/>
        </w:rPr>
        <w:t>八</w:t>
      </w:r>
      <w:r>
        <w:rPr>
          <w:rFonts w:hint="eastAsia" w:asciiTheme="minorEastAsia" w:hAnsiTheme="minorEastAsia" w:eastAsiaTheme="minorEastAsia"/>
          <w:b/>
          <w:sz w:val="28"/>
          <w:szCs w:val="28"/>
        </w:rPr>
        <w:t>条 文本及未尽事宜</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1.本</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一式</w:t>
      </w:r>
      <w:r>
        <w:rPr>
          <w:rFonts w:hint="eastAsia" w:asciiTheme="minorEastAsia" w:hAnsiTheme="minorEastAsia" w:eastAsiaTheme="minorEastAsia"/>
          <w:sz w:val="28"/>
          <w:szCs w:val="28"/>
          <w:lang w:eastAsia="zh-CN"/>
        </w:rPr>
        <w:t>两</w:t>
      </w:r>
      <w:r>
        <w:rPr>
          <w:rFonts w:hint="eastAsia" w:asciiTheme="minorEastAsia" w:hAnsiTheme="minorEastAsia" w:eastAsiaTheme="minorEastAsia"/>
          <w:sz w:val="28"/>
          <w:szCs w:val="28"/>
        </w:rPr>
        <w:t>份,甲乙</w:t>
      </w:r>
      <w:r>
        <w:rPr>
          <w:rFonts w:hint="eastAsia" w:asciiTheme="minorEastAsia" w:hAnsiTheme="minorEastAsia" w:eastAsiaTheme="minorEastAsia"/>
          <w:sz w:val="28"/>
          <w:szCs w:val="28"/>
          <w:lang w:eastAsia="zh-CN"/>
        </w:rPr>
        <w:t>双</w:t>
      </w:r>
      <w:r>
        <w:rPr>
          <w:rFonts w:hint="eastAsia" w:asciiTheme="minorEastAsia" w:hAnsiTheme="minorEastAsia" w:eastAsiaTheme="minorEastAsia"/>
          <w:sz w:val="28"/>
          <w:szCs w:val="28"/>
        </w:rPr>
        <w:t>方</w:t>
      </w:r>
      <w:r>
        <w:rPr>
          <w:rFonts w:hint="eastAsia" w:asciiTheme="minorEastAsia" w:hAnsiTheme="minorEastAsia" w:eastAsiaTheme="minorEastAsia"/>
          <w:sz w:val="28"/>
          <w:szCs w:val="28"/>
          <w:lang w:eastAsia="zh-CN"/>
        </w:rPr>
        <w:t>各</w:t>
      </w:r>
      <w:r>
        <w:rPr>
          <w:rFonts w:hint="eastAsia" w:asciiTheme="minorEastAsia" w:hAnsiTheme="minorEastAsia" w:eastAsiaTheme="minorEastAsia"/>
          <w:sz w:val="28"/>
          <w:szCs w:val="28"/>
        </w:rPr>
        <w:t>持</w:t>
      </w:r>
      <w:r>
        <w:rPr>
          <w:rFonts w:hint="eastAsia" w:asciiTheme="minorEastAsia" w:hAnsiTheme="minorEastAsia" w:eastAsiaTheme="minorEastAsia"/>
          <w:sz w:val="28"/>
          <w:szCs w:val="28"/>
          <w:lang w:eastAsia="zh-CN"/>
        </w:rPr>
        <w:t>壹</w:t>
      </w:r>
      <w:r>
        <w:rPr>
          <w:rFonts w:hint="eastAsia" w:asciiTheme="minorEastAsia" w:hAnsiTheme="minorEastAsia" w:eastAsiaTheme="minorEastAsia"/>
          <w:sz w:val="28"/>
          <w:szCs w:val="28"/>
        </w:rPr>
        <w:t>份.</w:t>
      </w:r>
      <w:r>
        <w:rPr>
          <w:rFonts w:hint="eastAsia" w:asciiTheme="minorEastAsia" w:hAnsiTheme="minorEastAsia" w:eastAsiaTheme="minorEastAsia"/>
          <w:sz w:val="28"/>
          <w:szCs w:val="28"/>
          <w:lang w:eastAsia="zh-CN"/>
        </w:rPr>
        <w:t>经甲、乙双方代表签字盖章后即行生效</w:t>
      </w: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2.本</w:t>
      </w:r>
      <w:r>
        <w:rPr>
          <w:rFonts w:hint="eastAsia" w:asciiTheme="minorEastAsia" w:hAnsiTheme="minorEastAsia" w:eastAsiaTheme="minorEastAsia"/>
          <w:sz w:val="28"/>
          <w:szCs w:val="28"/>
          <w:lang w:eastAsia="zh-CN"/>
        </w:rPr>
        <w:t>合同</w:t>
      </w:r>
      <w:r>
        <w:rPr>
          <w:rFonts w:hint="eastAsia" w:asciiTheme="minorEastAsia" w:hAnsiTheme="minorEastAsia" w:eastAsiaTheme="minorEastAsia"/>
          <w:sz w:val="28"/>
          <w:szCs w:val="28"/>
        </w:rPr>
        <w:t>未尽事宜协商解决，或按《中华人民共和国合同法》的相关规定执行。</w:t>
      </w:r>
    </w:p>
    <w:p>
      <w:pPr>
        <w:ind w:firstLine="420" w:firstLineChars="150"/>
        <w:rPr>
          <w:rFonts w:hint="eastAsia" w:asciiTheme="minorEastAsia" w:hAnsiTheme="minorEastAsia" w:eastAsiaTheme="minorEastAsia"/>
          <w:sz w:val="28"/>
          <w:szCs w:val="28"/>
        </w:rPr>
      </w:pPr>
    </w:p>
    <w:p>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甲方（签章）：</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乙方（签章）：</w:t>
      </w:r>
    </w:p>
    <w:p>
      <w:pPr>
        <w:rPr>
          <w:rFonts w:hint="eastAsia"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甲方代表：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乙方代表：</w:t>
      </w:r>
    </w:p>
    <w:p>
      <w:pPr>
        <w:rPr>
          <w:rFonts w:asciiTheme="minorEastAsia" w:hAnsiTheme="minorEastAsia" w:eastAsiaTheme="minorEastAsia"/>
          <w:sz w:val="28"/>
          <w:szCs w:val="28"/>
        </w:rPr>
      </w:pPr>
    </w:p>
    <w:p>
      <w:pPr>
        <w:rPr>
          <w:rFonts w:asciiTheme="minorEastAsia" w:hAnsiTheme="minorEastAsia" w:eastAsiaTheme="minorEastAsia"/>
          <w:sz w:val="28"/>
          <w:szCs w:val="28"/>
        </w:rPr>
      </w:pPr>
      <w:r>
        <w:rPr>
          <w:rFonts w:hint="eastAsia" w:asciiTheme="minorEastAsia" w:hAnsiTheme="minorEastAsia" w:eastAsiaTheme="minorEastAsia"/>
          <w:sz w:val="28"/>
          <w:szCs w:val="28"/>
        </w:rPr>
        <w:t>20</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年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月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日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20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年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 xml:space="preserve">月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日</w:t>
      </w:r>
    </w:p>
    <w:p>
      <w:pPr>
        <w:spacing w:line="220" w:lineRule="atLeast"/>
        <w:rPr>
          <w:rFonts w:asciiTheme="minorEastAsia" w:hAnsiTheme="minorEastAsia" w:eastAsiaTheme="minorEastAsia"/>
          <w:sz w:val="28"/>
          <w:szCs w:val="28"/>
        </w:rPr>
      </w:pPr>
    </w:p>
    <w:sectPr>
      <w:pgSz w:w="11906" w:h="16838"/>
      <w:pgMar w:top="1402" w:right="1826" w:bottom="1246" w:left="226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2JjNDhhYmZmYjkzMTI0ZTUzNTQwNDFhMzMxNGVjYzYifQ=="/>
  </w:docVars>
  <w:rsids>
    <w:rsidRoot w:val="00D31D50"/>
    <w:rsid w:val="001731AA"/>
    <w:rsid w:val="001B2013"/>
    <w:rsid w:val="00250EC4"/>
    <w:rsid w:val="002A716C"/>
    <w:rsid w:val="002D00FA"/>
    <w:rsid w:val="00323B43"/>
    <w:rsid w:val="003D37D8"/>
    <w:rsid w:val="00426133"/>
    <w:rsid w:val="004358AB"/>
    <w:rsid w:val="00462AD5"/>
    <w:rsid w:val="004A1EE6"/>
    <w:rsid w:val="004B1D03"/>
    <w:rsid w:val="00503545"/>
    <w:rsid w:val="005402E7"/>
    <w:rsid w:val="005D3EC3"/>
    <w:rsid w:val="005E1A0C"/>
    <w:rsid w:val="00647FAF"/>
    <w:rsid w:val="006F4F22"/>
    <w:rsid w:val="007706C5"/>
    <w:rsid w:val="00773A9E"/>
    <w:rsid w:val="00777FB3"/>
    <w:rsid w:val="007970CA"/>
    <w:rsid w:val="007F497C"/>
    <w:rsid w:val="008B7726"/>
    <w:rsid w:val="008E053D"/>
    <w:rsid w:val="0090213A"/>
    <w:rsid w:val="00983F60"/>
    <w:rsid w:val="009A3CCB"/>
    <w:rsid w:val="009F4787"/>
    <w:rsid w:val="00A24862"/>
    <w:rsid w:val="00A7164A"/>
    <w:rsid w:val="00AF18A3"/>
    <w:rsid w:val="00B37FBE"/>
    <w:rsid w:val="00B73B1F"/>
    <w:rsid w:val="00C05F22"/>
    <w:rsid w:val="00D31D50"/>
    <w:rsid w:val="00D56155"/>
    <w:rsid w:val="00D86A28"/>
    <w:rsid w:val="00E84307"/>
    <w:rsid w:val="00F57F85"/>
    <w:rsid w:val="00FE2167"/>
    <w:rsid w:val="00FF7C13"/>
    <w:rsid w:val="03795441"/>
    <w:rsid w:val="06CA3C11"/>
    <w:rsid w:val="09520E47"/>
    <w:rsid w:val="11E032AA"/>
    <w:rsid w:val="18E409DA"/>
    <w:rsid w:val="1DC76624"/>
    <w:rsid w:val="226B36A1"/>
    <w:rsid w:val="2A1728DE"/>
    <w:rsid w:val="2CD74FA7"/>
    <w:rsid w:val="36051DD3"/>
    <w:rsid w:val="37830793"/>
    <w:rsid w:val="390B4834"/>
    <w:rsid w:val="3BCA6631"/>
    <w:rsid w:val="40AB04A0"/>
    <w:rsid w:val="455A2C79"/>
    <w:rsid w:val="46FE5C7B"/>
    <w:rsid w:val="48DA7CF4"/>
    <w:rsid w:val="499A1203"/>
    <w:rsid w:val="49BB3E6C"/>
    <w:rsid w:val="4F7F3236"/>
    <w:rsid w:val="51C95B4E"/>
    <w:rsid w:val="5CB0123B"/>
    <w:rsid w:val="5CCB07BE"/>
    <w:rsid w:val="5EA74119"/>
    <w:rsid w:val="5F626846"/>
    <w:rsid w:val="612344E8"/>
    <w:rsid w:val="69F02F2A"/>
    <w:rsid w:val="6DB35B1A"/>
    <w:rsid w:val="6F8E5A2B"/>
    <w:rsid w:val="7548378F"/>
    <w:rsid w:val="7C660226"/>
    <w:rsid w:val="7CF56255"/>
    <w:rsid w:val="7EF206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333</Words>
  <Characters>1900</Characters>
  <Lines>15</Lines>
  <Paragraphs>4</Paragraphs>
  <TotalTime>60</TotalTime>
  <ScaleCrop>false</ScaleCrop>
  <LinksUpToDate>false</LinksUpToDate>
  <CharactersWithSpaces>2229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2018-11-12T09:36:00Z</dcterms:created>
  <dc:creator>Administrator</dc:creator>
  <cp:lastModifiedBy>w</cp:lastModifiedBy>
  <dcterms:modified xsi:type="dcterms:W3CDTF">2024-01-09T02:24:42Z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90CB3792B8E549B191268B73F8D3A95A</vt:lpwstr>
  </property>
</Properties>
</file>