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A94E8D" w:rsidP="004F480F">
      <w:pPr>
        <w:spacing w:line="360" w:lineRule="auto"/>
        <w:jc w:val="center"/>
        <w:rPr>
          <w:rFonts w:ascii="黑体" w:eastAsia="黑体" w:hAnsi="黑体"/>
          <w:sz w:val="32"/>
          <w:szCs w:val="32"/>
        </w:rPr>
      </w:pPr>
      <w:r>
        <w:rPr>
          <w:rFonts w:ascii="黑体" w:eastAsia="黑体" w:hAnsi="黑体" w:hint="eastAsia"/>
          <w:sz w:val="32"/>
          <w:szCs w:val="32"/>
        </w:rPr>
        <w:t>模具</w:t>
      </w:r>
      <w:r w:rsidR="00317846" w:rsidRPr="00C64A64">
        <w:rPr>
          <w:rFonts w:ascii="黑体" w:eastAsia="黑体" w:hAnsi="黑体" w:hint="eastAsia"/>
          <w:sz w:val="32"/>
          <w:szCs w:val="32"/>
        </w:rPr>
        <w:t>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AE5265">
        <w:rPr>
          <w:rFonts w:ascii="仿宋" w:eastAsia="仿宋" w:hAnsi="仿宋"/>
          <w:sz w:val="24"/>
          <w:szCs w:val="24"/>
        </w:rPr>
        <w:t>XM</w:t>
      </w:r>
      <w:r w:rsidR="00AE5265" w:rsidRPr="00AE5265">
        <w:rPr>
          <w:rFonts w:ascii="宋体" w:hAnsi="宋体" w:cs="宋体"/>
          <w:sz w:val="24"/>
          <w:szCs w:val="24"/>
        </w:rPr>
        <w:t>20240019</w:t>
      </w:r>
    </w:p>
    <w:p w:rsidR="00EB01B9" w:rsidRDefault="006F5A3B" w:rsidP="00EB01B9">
      <w:pPr>
        <w:spacing w:line="360" w:lineRule="auto"/>
        <w:rPr>
          <w:rFonts w:ascii="仿宋" w:eastAsia="仿宋" w:hAnsi="仿宋"/>
          <w:b/>
          <w:sz w:val="24"/>
          <w:szCs w:val="24"/>
        </w:rPr>
      </w:pPr>
      <w:r>
        <w:rPr>
          <w:rFonts w:ascii="仿宋" w:eastAsia="仿宋" w:hAnsi="仿宋" w:hint="eastAsia"/>
          <w:b/>
          <w:sz w:val="24"/>
          <w:szCs w:val="24"/>
        </w:rPr>
        <w:t>委托方：北京</w:t>
      </w:r>
      <w:r w:rsidR="00EB01B9">
        <w:rPr>
          <w:rFonts w:ascii="仿宋" w:eastAsia="仿宋" w:hAnsi="仿宋" w:hint="eastAsia"/>
          <w:b/>
          <w:sz w:val="24"/>
          <w:szCs w:val="24"/>
        </w:rPr>
        <w:t>光华荣昌汽车部件有限公司（以下简称甲方）</w:t>
      </w:r>
    </w:p>
    <w:p w:rsidR="00EB01B9" w:rsidRDefault="00EB01B9" w:rsidP="00EB01B9">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E27207" w:rsidRPr="00E27207">
        <w:rPr>
          <w:rFonts w:ascii="仿宋" w:eastAsia="仿宋" w:hAnsi="仿宋" w:cs="Arial"/>
          <w:b/>
          <w:sz w:val="24"/>
          <w:szCs w:val="24"/>
          <w:shd w:val="clear" w:color="auto" w:fill="FFFFFF"/>
        </w:rPr>
        <w:t>91130983077498644J</w:t>
      </w:r>
    </w:p>
    <w:p w:rsidR="00C959BD" w:rsidRDefault="00EB01B9" w:rsidP="00C959BD">
      <w:pPr>
        <w:spacing w:line="360" w:lineRule="auto"/>
        <w:rPr>
          <w:rFonts w:ascii="仿宋" w:eastAsia="仿宋" w:hAnsi="仿宋"/>
          <w:b/>
          <w:sz w:val="24"/>
          <w:szCs w:val="24"/>
        </w:rPr>
      </w:pPr>
      <w:r>
        <w:rPr>
          <w:rFonts w:ascii="仿宋" w:eastAsia="仿宋" w:hAnsi="仿宋" w:hint="eastAsia"/>
          <w:b/>
          <w:sz w:val="24"/>
          <w:szCs w:val="24"/>
        </w:rPr>
        <w:t>受托方：</w:t>
      </w:r>
      <w:r w:rsidR="00C959BD">
        <w:rPr>
          <w:rFonts w:ascii="仿宋" w:eastAsia="仿宋" w:hAnsi="仿宋" w:hint="eastAsia"/>
          <w:b/>
          <w:sz w:val="24"/>
          <w:szCs w:val="24"/>
        </w:rPr>
        <w:t>沧州啸宇模具科技有限公司（以下简称乙方）</w:t>
      </w:r>
    </w:p>
    <w:p w:rsidR="00C959BD" w:rsidRPr="00C64A64" w:rsidRDefault="00C959BD" w:rsidP="00C959BD">
      <w:pPr>
        <w:spacing w:line="360" w:lineRule="auto"/>
        <w:rPr>
          <w:rFonts w:ascii="仿宋" w:eastAsia="仿宋" w:hAnsi="仿宋"/>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Pr="008C2236">
        <w:rPr>
          <w:rFonts w:ascii="仿宋" w:eastAsia="仿宋" w:hAnsi="仿宋" w:cs="Arial"/>
          <w:b/>
          <w:sz w:val="24"/>
          <w:szCs w:val="24"/>
          <w:shd w:val="clear" w:color="auto" w:fill="FFFFFF"/>
        </w:rPr>
        <w:t>91130981MA7GA6UJ1Y</w:t>
      </w:r>
    </w:p>
    <w:p w:rsidR="00317846" w:rsidRPr="00C64A64" w:rsidRDefault="00317846" w:rsidP="00C959BD">
      <w:pPr>
        <w:spacing w:line="360" w:lineRule="auto"/>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060" w:type="dxa"/>
        <w:tblInd w:w="113" w:type="dxa"/>
        <w:tblLook w:val="04A0" w:firstRow="1" w:lastRow="0" w:firstColumn="1" w:lastColumn="0" w:noHBand="0" w:noVBand="1"/>
      </w:tblPr>
      <w:tblGrid>
        <w:gridCol w:w="704"/>
        <w:gridCol w:w="1221"/>
        <w:gridCol w:w="1756"/>
        <w:gridCol w:w="1178"/>
        <w:gridCol w:w="536"/>
        <w:gridCol w:w="696"/>
        <w:gridCol w:w="1275"/>
        <w:gridCol w:w="993"/>
        <w:gridCol w:w="992"/>
        <w:gridCol w:w="709"/>
      </w:tblGrid>
      <w:tr w:rsidR="00226817" w:rsidRPr="00C959BD" w:rsidTr="00AE5265">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817" w:rsidRPr="00226817" w:rsidRDefault="00226817" w:rsidP="00C959BD">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序号</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rsidR="00226817" w:rsidRPr="00226817" w:rsidRDefault="00226817" w:rsidP="00C959BD">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QAD</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226817" w:rsidRPr="00226817" w:rsidRDefault="00226817" w:rsidP="00C959BD">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名称</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26817" w:rsidRPr="00226817" w:rsidRDefault="00226817" w:rsidP="00C959BD">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工序</w:t>
            </w:r>
          </w:p>
        </w:tc>
        <w:tc>
          <w:tcPr>
            <w:tcW w:w="536" w:type="dxa"/>
            <w:tcBorders>
              <w:top w:val="single" w:sz="4" w:space="0" w:color="auto"/>
              <w:left w:val="nil"/>
              <w:bottom w:val="single" w:sz="4" w:space="0" w:color="auto"/>
              <w:right w:val="single" w:sz="4" w:space="0" w:color="auto"/>
            </w:tcBorders>
          </w:tcPr>
          <w:p w:rsidR="00226817" w:rsidRPr="00226817" w:rsidRDefault="00226817" w:rsidP="00C959BD">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单位</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817" w:rsidRPr="00226817" w:rsidRDefault="00226817" w:rsidP="00C959BD">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模具数量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26817" w:rsidRPr="00226817" w:rsidRDefault="00226817" w:rsidP="00C959BD">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未税价格</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26817" w:rsidRPr="00226817" w:rsidRDefault="00226817" w:rsidP="00C959BD">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增值税额</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26817" w:rsidRPr="00226817" w:rsidRDefault="00226817" w:rsidP="00226817">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含税价格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26817" w:rsidRPr="00226817" w:rsidRDefault="00226817" w:rsidP="00C959BD">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备注</w:t>
            </w:r>
          </w:p>
        </w:tc>
      </w:tr>
      <w:tr w:rsidR="00226817" w:rsidRPr="00C959BD" w:rsidTr="00AE5265">
        <w:trPr>
          <w:trHeight w:val="28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26817" w:rsidRPr="00226817" w:rsidRDefault="00226817" w:rsidP="00226817">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1</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817" w:rsidRPr="00226817" w:rsidRDefault="00226817" w:rsidP="00226817">
            <w:pPr>
              <w:widowControl/>
              <w:jc w:val="center"/>
              <w:rPr>
                <w:rFonts w:asciiTheme="minorEastAsia" w:eastAsiaTheme="minorEastAsia" w:hAnsiTheme="minorEastAsia"/>
                <w:color w:val="000000"/>
                <w:kern w:val="0"/>
                <w:sz w:val="18"/>
                <w:szCs w:val="18"/>
              </w:rPr>
            </w:pPr>
            <w:r w:rsidRPr="00226817">
              <w:rPr>
                <w:rFonts w:asciiTheme="minorEastAsia" w:eastAsiaTheme="minorEastAsia" w:hAnsiTheme="minorEastAsia" w:hint="eastAsia"/>
                <w:color w:val="000000"/>
                <w:sz w:val="18"/>
                <w:szCs w:val="18"/>
              </w:rPr>
              <w:t>SHT0015980</w:t>
            </w:r>
          </w:p>
        </w:tc>
        <w:tc>
          <w:tcPr>
            <w:tcW w:w="1756" w:type="dxa"/>
            <w:tcBorders>
              <w:top w:val="nil"/>
              <w:left w:val="nil"/>
              <w:bottom w:val="single" w:sz="4" w:space="0" w:color="auto"/>
              <w:right w:val="single" w:sz="4" w:space="0" w:color="auto"/>
            </w:tcBorders>
            <w:shd w:val="clear" w:color="auto" w:fill="auto"/>
            <w:vAlign w:val="center"/>
            <w:hideMark/>
          </w:tcPr>
          <w:p w:rsidR="00226817" w:rsidRPr="00226817" w:rsidRDefault="00226817" w:rsidP="00226817">
            <w:pPr>
              <w:widowControl/>
              <w:jc w:val="center"/>
              <w:rPr>
                <w:rFonts w:asciiTheme="minorEastAsia" w:eastAsiaTheme="minorEastAsia" w:hAnsiTheme="minorEastAsia" w:cs="宋体"/>
                <w:color w:val="000000"/>
                <w:kern w:val="0"/>
                <w:sz w:val="18"/>
                <w:szCs w:val="18"/>
              </w:rPr>
            </w:pPr>
            <w:r w:rsidRPr="00226817">
              <w:rPr>
                <w:rFonts w:asciiTheme="minorEastAsia" w:eastAsiaTheme="minorEastAsia" w:hAnsiTheme="minorEastAsia" w:cs="宋体" w:hint="eastAsia"/>
                <w:color w:val="000000"/>
                <w:kern w:val="0"/>
                <w:sz w:val="18"/>
                <w:szCs w:val="18"/>
              </w:rPr>
              <w:t>地板锁固定支架</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817" w:rsidRPr="00226817" w:rsidRDefault="00AE5265" w:rsidP="00226817">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sz w:val="18"/>
                <w:szCs w:val="18"/>
              </w:rPr>
              <w:t>成型</w:t>
            </w:r>
          </w:p>
        </w:tc>
        <w:tc>
          <w:tcPr>
            <w:tcW w:w="536" w:type="dxa"/>
            <w:tcBorders>
              <w:top w:val="single" w:sz="4" w:space="0" w:color="auto"/>
              <w:left w:val="nil"/>
              <w:bottom w:val="single" w:sz="4" w:space="0" w:color="auto"/>
              <w:right w:val="single" w:sz="4" w:space="0" w:color="auto"/>
            </w:tcBorders>
          </w:tcPr>
          <w:p w:rsidR="00226817" w:rsidRPr="00226817" w:rsidRDefault="00226817" w:rsidP="00226817">
            <w:pPr>
              <w:widowControl/>
              <w:jc w:val="center"/>
              <w:rPr>
                <w:rFonts w:asciiTheme="minorEastAsia" w:eastAsiaTheme="minorEastAsia" w:hAnsiTheme="minorEastAsia" w:cs="宋体"/>
                <w:color w:val="000000"/>
                <w:kern w:val="0"/>
                <w:sz w:val="18"/>
                <w:szCs w:val="18"/>
              </w:rPr>
            </w:pPr>
            <w:r w:rsidRPr="00226817">
              <w:rPr>
                <w:rFonts w:asciiTheme="minorEastAsia" w:eastAsiaTheme="minorEastAsia" w:hAnsiTheme="minorEastAsia" w:cs="宋体" w:hint="eastAsia"/>
                <w:color w:val="000000"/>
                <w:kern w:val="0"/>
                <w:sz w:val="18"/>
                <w:szCs w:val="18"/>
              </w:rPr>
              <w:t>付</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226817" w:rsidRPr="00226817" w:rsidRDefault="00226817" w:rsidP="00226817">
            <w:pPr>
              <w:widowControl/>
              <w:jc w:val="center"/>
              <w:rPr>
                <w:rFonts w:asciiTheme="minorEastAsia" w:eastAsiaTheme="minorEastAsia" w:hAnsiTheme="minorEastAsia" w:cs="宋体"/>
                <w:color w:val="000000"/>
                <w:kern w:val="0"/>
                <w:sz w:val="18"/>
                <w:szCs w:val="18"/>
              </w:rPr>
            </w:pPr>
            <w:r w:rsidRPr="00226817">
              <w:rPr>
                <w:rFonts w:asciiTheme="minorEastAsia" w:eastAsiaTheme="minorEastAsia" w:hAnsiTheme="minorEastAsia" w:cs="宋体" w:hint="eastAsia"/>
                <w:color w:val="000000"/>
                <w:kern w:val="0"/>
                <w:sz w:val="18"/>
                <w:szCs w:val="18"/>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26817" w:rsidRPr="00226817" w:rsidRDefault="00AE5265" w:rsidP="00AE5265">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sz w:val="18"/>
                <w:szCs w:val="18"/>
              </w:rPr>
              <w:t>8849.55</w:t>
            </w:r>
          </w:p>
        </w:tc>
        <w:tc>
          <w:tcPr>
            <w:tcW w:w="993" w:type="dxa"/>
            <w:tcBorders>
              <w:top w:val="single" w:sz="4" w:space="0" w:color="auto"/>
              <w:left w:val="single" w:sz="4" w:space="0" w:color="auto"/>
              <w:bottom w:val="single" w:sz="4" w:space="0" w:color="auto"/>
              <w:right w:val="nil"/>
            </w:tcBorders>
            <w:shd w:val="clear" w:color="auto" w:fill="auto"/>
            <w:vAlign w:val="center"/>
            <w:hideMark/>
          </w:tcPr>
          <w:p w:rsidR="00226817" w:rsidRPr="00226817" w:rsidRDefault="00AE5265" w:rsidP="00AE5265">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1150.45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817" w:rsidRPr="00226817" w:rsidRDefault="00AE5265" w:rsidP="00AE5265">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sz w:val="18"/>
                <w:szCs w:val="18"/>
              </w:rPr>
              <w:t>10000</w:t>
            </w:r>
          </w:p>
        </w:tc>
        <w:tc>
          <w:tcPr>
            <w:tcW w:w="709" w:type="dxa"/>
            <w:tcBorders>
              <w:top w:val="nil"/>
              <w:left w:val="nil"/>
              <w:bottom w:val="single" w:sz="4" w:space="0" w:color="auto"/>
              <w:right w:val="single" w:sz="4" w:space="0" w:color="auto"/>
            </w:tcBorders>
            <w:shd w:val="clear" w:color="auto" w:fill="auto"/>
            <w:vAlign w:val="center"/>
            <w:hideMark/>
          </w:tcPr>
          <w:p w:rsidR="00226817" w:rsidRPr="00226817" w:rsidRDefault="00226817" w:rsidP="00226817">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 xml:space="preserve">　</w:t>
            </w:r>
          </w:p>
        </w:tc>
      </w:tr>
      <w:tr w:rsidR="00AE5265" w:rsidRPr="00C959BD" w:rsidTr="00AE5265">
        <w:trPr>
          <w:trHeight w:val="28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E5265" w:rsidRPr="00226817" w:rsidRDefault="00AE5265" w:rsidP="00AE5265">
            <w:pPr>
              <w:widowControl/>
              <w:jc w:val="center"/>
              <w:rPr>
                <w:rFonts w:asciiTheme="minorEastAsia" w:eastAsiaTheme="minorEastAsia" w:hAnsiTheme="minorEastAsia" w:cs="宋体"/>
                <w:b/>
                <w:bCs/>
                <w:kern w:val="0"/>
                <w:sz w:val="18"/>
                <w:szCs w:val="18"/>
              </w:rPr>
            </w:pPr>
            <w:r w:rsidRPr="00226817">
              <w:rPr>
                <w:rFonts w:asciiTheme="minorEastAsia" w:eastAsiaTheme="minorEastAsia" w:hAnsiTheme="minorEastAsia" w:cs="宋体" w:hint="eastAsia"/>
                <w:b/>
                <w:bCs/>
                <w:kern w:val="0"/>
                <w:sz w:val="18"/>
                <w:szCs w:val="18"/>
              </w:rPr>
              <w:t>合计</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rsidR="00AE5265" w:rsidRPr="00226817" w:rsidRDefault="00AE5265" w:rsidP="00AE5265">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 xml:space="preserve">　</w:t>
            </w:r>
          </w:p>
        </w:tc>
        <w:tc>
          <w:tcPr>
            <w:tcW w:w="1756" w:type="dxa"/>
            <w:tcBorders>
              <w:top w:val="nil"/>
              <w:left w:val="nil"/>
              <w:bottom w:val="single" w:sz="4" w:space="0" w:color="auto"/>
              <w:right w:val="single" w:sz="4" w:space="0" w:color="auto"/>
            </w:tcBorders>
            <w:shd w:val="clear" w:color="auto" w:fill="auto"/>
            <w:vAlign w:val="center"/>
            <w:hideMark/>
          </w:tcPr>
          <w:p w:rsidR="00AE5265" w:rsidRPr="00226817" w:rsidRDefault="00AE5265" w:rsidP="00AE5265">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 xml:space="preserve">　</w:t>
            </w:r>
          </w:p>
        </w:tc>
        <w:tc>
          <w:tcPr>
            <w:tcW w:w="1178" w:type="dxa"/>
            <w:tcBorders>
              <w:top w:val="nil"/>
              <w:left w:val="nil"/>
              <w:bottom w:val="single" w:sz="4" w:space="0" w:color="auto"/>
              <w:right w:val="single" w:sz="4" w:space="0" w:color="auto"/>
            </w:tcBorders>
            <w:shd w:val="clear" w:color="auto" w:fill="auto"/>
            <w:vAlign w:val="center"/>
            <w:hideMark/>
          </w:tcPr>
          <w:p w:rsidR="00AE5265" w:rsidRPr="00226817" w:rsidRDefault="00AE5265" w:rsidP="00AE5265">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 xml:space="preserve">　</w:t>
            </w:r>
          </w:p>
        </w:tc>
        <w:tc>
          <w:tcPr>
            <w:tcW w:w="536" w:type="dxa"/>
            <w:tcBorders>
              <w:top w:val="single" w:sz="4" w:space="0" w:color="auto"/>
              <w:left w:val="nil"/>
              <w:bottom w:val="single" w:sz="4" w:space="0" w:color="auto"/>
              <w:right w:val="single" w:sz="4" w:space="0" w:color="auto"/>
            </w:tcBorders>
          </w:tcPr>
          <w:p w:rsidR="00AE5265" w:rsidRPr="00226817" w:rsidRDefault="00AE5265" w:rsidP="00AE5265">
            <w:pPr>
              <w:widowControl/>
              <w:jc w:val="center"/>
              <w:rPr>
                <w:rFonts w:asciiTheme="minorEastAsia" w:eastAsiaTheme="minorEastAsia" w:hAnsiTheme="minorEastAsia" w:cs="宋体"/>
                <w:color w:val="000000"/>
                <w:kern w:val="0"/>
                <w:sz w:val="18"/>
                <w:szCs w:val="18"/>
              </w:rPr>
            </w:pP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AE5265" w:rsidRPr="00226817" w:rsidRDefault="00AE5265" w:rsidP="00AE5265">
            <w:pPr>
              <w:widowControl/>
              <w:jc w:val="center"/>
              <w:rPr>
                <w:rFonts w:asciiTheme="minorEastAsia" w:eastAsiaTheme="minorEastAsia" w:hAnsiTheme="minorEastAsia" w:cs="宋体"/>
                <w:color w:val="000000"/>
                <w:kern w:val="0"/>
                <w:sz w:val="18"/>
                <w:szCs w:val="18"/>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E5265" w:rsidRPr="00226817" w:rsidRDefault="00AE5265" w:rsidP="00AE5265">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sz w:val="18"/>
                <w:szCs w:val="18"/>
              </w:rPr>
              <w:t>8849.55</w:t>
            </w:r>
          </w:p>
        </w:tc>
        <w:tc>
          <w:tcPr>
            <w:tcW w:w="993" w:type="dxa"/>
            <w:tcBorders>
              <w:top w:val="single" w:sz="4" w:space="0" w:color="auto"/>
              <w:left w:val="single" w:sz="4" w:space="0" w:color="auto"/>
              <w:bottom w:val="single" w:sz="4" w:space="0" w:color="auto"/>
              <w:right w:val="nil"/>
            </w:tcBorders>
            <w:shd w:val="clear" w:color="auto" w:fill="auto"/>
            <w:vAlign w:val="center"/>
            <w:hideMark/>
          </w:tcPr>
          <w:p w:rsidR="00AE5265" w:rsidRPr="00226817" w:rsidRDefault="00AE5265" w:rsidP="00AE5265">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1150.45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265" w:rsidRPr="00226817" w:rsidRDefault="00AE5265" w:rsidP="00AE5265">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sz w:val="18"/>
                <w:szCs w:val="18"/>
              </w:rPr>
              <w:t>10000</w:t>
            </w:r>
          </w:p>
        </w:tc>
        <w:tc>
          <w:tcPr>
            <w:tcW w:w="709" w:type="dxa"/>
            <w:tcBorders>
              <w:top w:val="nil"/>
              <w:left w:val="nil"/>
              <w:bottom w:val="single" w:sz="4" w:space="0" w:color="auto"/>
              <w:right w:val="single" w:sz="4" w:space="0" w:color="auto"/>
            </w:tcBorders>
            <w:shd w:val="clear" w:color="auto" w:fill="auto"/>
            <w:vAlign w:val="center"/>
            <w:hideMark/>
          </w:tcPr>
          <w:p w:rsidR="00AE5265" w:rsidRPr="00226817" w:rsidRDefault="00AE5265" w:rsidP="00AE5265">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 xml:space="preserve">　</w:t>
            </w: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EB01B9" w:rsidRDefault="00394E9B" w:rsidP="00EB01B9">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AE5265">
        <w:rPr>
          <w:rFonts w:ascii="仿宋" w:eastAsia="仿宋" w:hAnsi="仿宋" w:cs="宋体"/>
          <w:b/>
          <w:bCs/>
          <w:color w:val="000000"/>
          <w:kern w:val="0"/>
          <w:sz w:val="24"/>
          <w:u w:val="single"/>
        </w:rPr>
        <w:t>10000</w:t>
      </w:r>
      <w:r w:rsidR="00EB01B9">
        <w:rPr>
          <w:rFonts w:ascii="仿宋" w:eastAsia="仿宋" w:hAnsi="仿宋" w:cs="宋体" w:hint="eastAsia"/>
          <w:b/>
          <w:bCs/>
          <w:color w:val="000000"/>
          <w:kern w:val="0"/>
          <w:sz w:val="24"/>
        </w:rPr>
        <w:t>元，</w:t>
      </w:r>
      <w:r w:rsidR="00AE5265">
        <w:rPr>
          <w:rFonts w:ascii="仿宋" w:eastAsia="仿宋" w:hAnsi="仿宋" w:cs="宋体" w:hint="eastAsia"/>
          <w:b/>
          <w:bCs/>
          <w:color w:val="000000"/>
          <w:kern w:val="0"/>
          <w:sz w:val="24"/>
        </w:rPr>
        <w:t>壹万</w:t>
      </w:r>
      <w:r w:rsidR="00EB01B9" w:rsidRPr="001A519F">
        <w:rPr>
          <w:rFonts w:ascii="仿宋" w:eastAsia="仿宋" w:hAnsi="仿宋" w:cs="宋体" w:hint="eastAsia"/>
          <w:b/>
          <w:bCs/>
          <w:color w:val="000000"/>
          <w:kern w:val="0"/>
          <w:sz w:val="24"/>
          <w:u w:val="single"/>
        </w:rPr>
        <w:t>圆</w:t>
      </w:r>
      <w:r w:rsidR="00EB01B9">
        <w:rPr>
          <w:rFonts w:ascii="仿宋" w:eastAsia="仿宋" w:hAnsi="仿宋" w:cs="宋体" w:hint="eastAsia"/>
          <w:b/>
          <w:bCs/>
          <w:color w:val="000000"/>
          <w:kern w:val="0"/>
          <w:sz w:val="24"/>
        </w:rPr>
        <w:t>整（人民币大写）。本价款含增值税税额，增值税税率为</w:t>
      </w:r>
      <w:r w:rsidR="00EB01B9">
        <w:rPr>
          <w:rFonts w:ascii="仿宋" w:eastAsia="仿宋" w:hAnsi="仿宋" w:cs="宋体" w:hint="eastAsia"/>
          <w:b/>
          <w:bCs/>
          <w:color w:val="000000"/>
          <w:kern w:val="0"/>
          <w:sz w:val="24"/>
          <w:u w:val="single"/>
        </w:rPr>
        <w:t xml:space="preserve">  </w:t>
      </w:r>
      <w:r w:rsidR="00EB01B9">
        <w:rPr>
          <w:rFonts w:ascii="仿宋" w:eastAsia="仿宋" w:hAnsi="仿宋" w:cs="宋体"/>
          <w:b/>
          <w:bCs/>
          <w:color w:val="000000"/>
          <w:kern w:val="0"/>
          <w:sz w:val="24"/>
          <w:u w:val="single"/>
        </w:rPr>
        <w:t>13</w:t>
      </w:r>
      <w:r w:rsidR="00EB01B9">
        <w:rPr>
          <w:rFonts w:ascii="仿宋" w:eastAsia="仿宋" w:hAnsi="仿宋" w:cs="宋体" w:hint="eastAsia"/>
          <w:b/>
          <w:bCs/>
          <w:color w:val="000000"/>
          <w:kern w:val="0"/>
          <w:sz w:val="24"/>
          <w:u w:val="single"/>
        </w:rPr>
        <w:t xml:space="preserve">  </w:t>
      </w:r>
      <w:r w:rsidR="00EB01B9">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736C1D" w:rsidRPr="00736C1D" w:rsidRDefault="00736C1D" w:rsidP="00736C1D">
      <w:pPr>
        <w:pStyle w:val="af0"/>
        <w:spacing w:line="360" w:lineRule="auto"/>
        <w:ind w:left="720" w:firstLineChars="0" w:firstLine="0"/>
        <w:rPr>
          <w:rFonts w:ascii="仿宋" w:eastAsia="仿宋" w:hAnsi="仿宋" w:cs="宋体"/>
          <w:bCs/>
          <w:kern w:val="0"/>
          <w:sz w:val="24"/>
          <w:szCs w:val="24"/>
        </w:rPr>
      </w:pPr>
      <w:r w:rsidRPr="00736C1D">
        <w:rPr>
          <w:rFonts w:ascii="仿宋" w:eastAsia="仿宋" w:hAnsi="仿宋" w:cs="宋体" w:hint="eastAsia"/>
          <w:bCs/>
          <w:kern w:val="0"/>
          <w:sz w:val="24"/>
          <w:szCs w:val="24"/>
        </w:rPr>
        <w:t>双方协商采用下列付款方</w:t>
      </w:r>
      <w:r>
        <w:rPr>
          <w:rFonts w:ascii="仿宋" w:eastAsia="仿宋" w:hAnsi="仿宋" w:cs="宋体" w:hint="eastAsia"/>
          <w:bCs/>
          <w:kern w:val="0"/>
          <w:sz w:val="24"/>
          <w:szCs w:val="24"/>
        </w:rPr>
        <w:t>式</w:t>
      </w:r>
      <w:r w:rsidRPr="00736C1D">
        <w:rPr>
          <w:rFonts w:ascii="仿宋" w:eastAsia="仿宋" w:hAnsi="仿宋" w:cs="宋体" w:hint="eastAsia"/>
          <w:bCs/>
          <w:kern w:val="0"/>
          <w:sz w:val="24"/>
          <w:szCs w:val="24"/>
        </w:rPr>
        <w:t>甲方以电汇或银行承兑汇票支付合同</w:t>
      </w:r>
      <w:r w:rsidRPr="00736C1D">
        <w:rPr>
          <w:rFonts w:ascii="仿宋" w:eastAsia="仿宋" w:hAnsi="仿宋" w:cs="宋体"/>
          <w:bCs/>
          <w:kern w:val="0"/>
          <w:sz w:val="24"/>
          <w:szCs w:val="24"/>
        </w:rPr>
        <w:t>款</w:t>
      </w:r>
      <w:r w:rsidRPr="00736C1D">
        <w:rPr>
          <w:rFonts w:ascii="仿宋" w:eastAsia="仿宋" w:hAnsi="仿宋" w:cs="宋体" w:hint="eastAsia"/>
          <w:bCs/>
          <w:kern w:val="0"/>
          <w:sz w:val="24"/>
          <w:szCs w:val="24"/>
        </w:rPr>
        <w:t>给乙方。本合同不得由乙方</w:t>
      </w:r>
      <w:r w:rsidRPr="00736C1D">
        <w:rPr>
          <w:rFonts w:ascii="仿宋" w:eastAsia="仿宋" w:hAnsi="仿宋" w:cs="宋体" w:hint="eastAsia"/>
          <w:bCs/>
          <w:kern w:val="0"/>
          <w:sz w:val="24"/>
          <w:szCs w:val="24"/>
        </w:rPr>
        <w:lastRenderedPageBreak/>
        <w:t>以外的第三方向甲方开具增值税发票。乙方不得要求甲方向乙方以外的第三方支付相关款项。</w:t>
      </w:r>
    </w:p>
    <w:p w:rsidR="00226817" w:rsidRDefault="00226817" w:rsidP="00226817">
      <w:pPr>
        <w:pStyle w:val="af0"/>
        <w:spacing w:line="360" w:lineRule="auto"/>
        <w:ind w:left="720" w:firstLineChars="0" w:firstLine="0"/>
        <w:rPr>
          <w:rFonts w:ascii="仿宋" w:eastAsia="仿宋" w:hAnsi="仿宋"/>
          <w:sz w:val="24"/>
          <w:szCs w:val="24"/>
        </w:rPr>
      </w:pPr>
      <w:r>
        <w:rPr>
          <w:rFonts w:ascii="仿宋" w:eastAsia="仿宋" w:hAnsi="仿宋" w:hint="eastAsia"/>
          <w:sz w:val="24"/>
          <w:szCs w:val="24"/>
        </w:rPr>
        <w:t>甲方对乙方产品验收合格后，甲方3</w:t>
      </w:r>
      <w:r>
        <w:rPr>
          <w:rFonts w:ascii="仿宋" w:eastAsia="仿宋" w:hAnsi="仿宋"/>
          <w:sz w:val="24"/>
          <w:szCs w:val="24"/>
        </w:rPr>
        <w:t>0</w:t>
      </w:r>
      <w:r>
        <w:rPr>
          <w:rFonts w:ascii="仿宋" w:eastAsia="仿宋" w:hAnsi="仿宋" w:hint="eastAsia"/>
          <w:sz w:val="24"/>
          <w:szCs w:val="24"/>
        </w:rPr>
        <w:t>天内支付合同总金额</w:t>
      </w:r>
      <w:r w:rsidR="00736C1D" w:rsidRPr="00736C1D">
        <w:rPr>
          <w:rFonts w:ascii="仿宋" w:eastAsia="仿宋" w:hAnsi="仿宋" w:hint="eastAsia"/>
          <w:sz w:val="24"/>
          <w:szCs w:val="24"/>
        </w:rPr>
        <w:t>，计：</w:t>
      </w:r>
      <w:bookmarkStart w:id="0" w:name="_Hlk104922868"/>
      <w:r w:rsidR="00AE5265">
        <w:rPr>
          <w:rFonts w:ascii="仿宋" w:eastAsia="仿宋" w:hAnsi="仿宋"/>
          <w:sz w:val="24"/>
          <w:szCs w:val="24"/>
          <w:u w:val="single"/>
        </w:rPr>
        <w:t>10</w:t>
      </w:r>
      <w:r>
        <w:rPr>
          <w:rFonts w:ascii="仿宋" w:eastAsia="仿宋" w:hAnsi="仿宋"/>
          <w:sz w:val="24"/>
          <w:szCs w:val="24"/>
          <w:u w:val="single"/>
        </w:rPr>
        <w:t>000</w:t>
      </w:r>
      <w:r w:rsidR="00736C1D" w:rsidRPr="00736C1D">
        <w:rPr>
          <w:rFonts w:ascii="仿宋" w:eastAsia="仿宋" w:hAnsi="仿宋" w:hint="eastAsia"/>
          <w:sz w:val="24"/>
          <w:szCs w:val="24"/>
        </w:rPr>
        <w:t>元，人民币</w:t>
      </w:r>
      <w:r w:rsidR="00736C1D" w:rsidRPr="00736C1D">
        <w:rPr>
          <w:rFonts w:ascii="仿宋" w:eastAsia="仿宋" w:hAnsi="仿宋" w:hint="eastAsia"/>
          <w:sz w:val="24"/>
          <w:szCs w:val="24"/>
          <w:u w:val="single"/>
        </w:rPr>
        <w:t xml:space="preserve"> </w:t>
      </w:r>
      <w:r w:rsidR="00AE5265">
        <w:rPr>
          <w:rFonts w:ascii="仿宋" w:eastAsia="仿宋" w:hAnsi="仿宋" w:hint="eastAsia"/>
          <w:sz w:val="24"/>
          <w:szCs w:val="24"/>
          <w:u w:val="single"/>
        </w:rPr>
        <w:t>壹万元</w:t>
      </w:r>
      <w:r w:rsidR="00736C1D" w:rsidRPr="00736C1D">
        <w:rPr>
          <w:rFonts w:ascii="仿宋" w:eastAsia="仿宋" w:hAnsi="仿宋" w:hint="eastAsia"/>
          <w:sz w:val="24"/>
          <w:szCs w:val="24"/>
        </w:rPr>
        <w:t>整</w:t>
      </w:r>
      <w:bookmarkEnd w:id="0"/>
      <w:r>
        <w:rPr>
          <w:rFonts w:ascii="仿宋" w:eastAsia="仿宋" w:hAnsi="仿宋" w:hint="eastAsia"/>
          <w:sz w:val="24"/>
          <w:szCs w:val="24"/>
        </w:rPr>
        <w:t>，</w:t>
      </w:r>
    </w:p>
    <w:p w:rsidR="00226817" w:rsidRDefault="00226817" w:rsidP="00226817">
      <w:pPr>
        <w:pStyle w:val="af0"/>
        <w:spacing w:line="360" w:lineRule="auto"/>
        <w:ind w:left="720" w:firstLineChars="0" w:firstLine="0"/>
        <w:rPr>
          <w:rFonts w:ascii="仿宋" w:eastAsia="仿宋" w:hAnsi="仿宋"/>
          <w:sz w:val="24"/>
          <w:szCs w:val="24"/>
        </w:rPr>
      </w:pPr>
      <w:r>
        <w:rPr>
          <w:rFonts w:ascii="仿宋" w:eastAsia="仿宋" w:hAnsi="仿宋" w:hint="eastAsia"/>
          <w:sz w:val="24"/>
          <w:szCs w:val="24"/>
        </w:rPr>
        <w:t>乙方7日内开具全额发票。</w:t>
      </w:r>
    </w:p>
    <w:p w:rsidR="00317846" w:rsidRPr="00DA52C7" w:rsidRDefault="00226817" w:rsidP="00226817">
      <w:pPr>
        <w:pStyle w:val="af0"/>
        <w:spacing w:line="360" w:lineRule="auto"/>
        <w:ind w:left="142" w:firstLineChars="0" w:firstLine="0"/>
        <w:rPr>
          <w:rFonts w:ascii="仿宋" w:eastAsia="仿宋" w:hAnsi="仿宋"/>
          <w:b/>
          <w:sz w:val="24"/>
          <w:szCs w:val="24"/>
        </w:rPr>
      </w:pPr>
      <w:r w:rsidRPr="00226817">
        <w:rPr>
          <w:rFonts w:ascii="仿宋" w:eastAsia="仿宋" w:hAnsi="仿宋" w:hint="eastAsia"/>
          <w:b/>
          <w:sz w:val="24"/>
          <w:szCs w:val="24"/>
        </w:rPr>
        <w:t>四</w:t>
      </w:r>
      <w:r>
        <w:rPr>
          <w:rFonts w:ascii="仿宋" w:eastAsia="仿宋" w:hAnsi="仿宋" w:hint="eastAsia"/>
          <w:sz w:val="24"/>
          <w:szCs w:val="24"/>
        </w:rPr>
        <w:t>、</w:t>
      </w:r>
      <w:r w:rsidR="00DA52C7">
        <w:rPr>
          <w:rFonts w:ascii="仿宋" w:eastAsia="仿宋" w:hAnsi="仿宋" w:hint="eastAsia"/>
          <w:b/>
          <w:sz w:val="24"/>
          <w:szCs w:val="24"/>
        </w:rPr>
        <w:t>模具基本要求</w:t>
      </w:r>
    </w:p>
    <w:p w:rsidR="00317846" w:rsidRPr="00BF2C45"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sidR="00BF2C45" w:rsidRPr="00BF2C45">
        <w:rPr>
          <w:rFonts w:ascii="仿宋" w:eastAsia="仿宋" w:hAnsi="仿宋" w:hint="eastAsia"/>
          <w:sz w:val="24"/>
          <w:szCs w:val="24"/>
        </w:rPr>
        <w:t>保证模具寿命为生产产品不少于□10万□20万</w:t>
      </w:r>
      <w:r w:rsidR="00EB01B9">
        <w:rPr>
          <w:rFonts w:ascii="仿宋" w:eastAsia="仿宋" w:hAnsi="仿宋" w:hint="eastAsia"/>
          <w:sz w:val="24"/>
          <w:szCs w:val="24"/>
        </w:rPr>
        <w:sym w:font="Wingdings 2" w:char="F052"/>
      </w:r>
      <w:r w:rsidR="00BF2C45" w:rsidRPr="00BF2C45">
        <w:rPr>
          <w:rFonts w:ascii="仿宋" w:eastAsia="仿宋" w:hAnsi="仿宋" w:hint="eastAsia"/>
          <w:sz w:val="24"/>
          <w:szCs w:val="24"/>
        </w:rPr>
        <w:t>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rsidR="00317846" w:rsidRPr="00C64A64"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sidR="00BF3277">
        <w:rPr>
          <w:rFonts w:ascii="仿宋" w:eastAsia="仿宋" w:hAnsi="仿宋" w:hint="eastAsia"/>
          <w:sz w:val="24"/>
          <w:szCs w:val="24"/>
        </w:rPr>
        <w:t>如乙方使用模具生产产品，在生产过程中模具的修理和维护均由</w:t>
      </w:r>
      <w:r w:rsidR="00317846" w:rsidRPr="00C64A64">
        <w:rPr>
          <w:rFonts w:ascii="仿宋" w:eastAsia="仿宋" w:hAnsi="仿宋" w:hint="eastAsia"/>
          <w:sz w:val="24"/>
          <w:szCs w:val="24"/>
        </w:rPr>
        <w:t>乙方负责。</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模具在制作过程中如出现需</w:t>
      </w:r>
      <w:r w:rsidR="00317846" w:rsidRPr="00C64A64">
        <w:rPr>
          <w:rFonts w:ascii="仿宋" w:eastAsia="仿宋" w:hAnsi="仿宋"/>
          <w:sz w:val="24"/>
          <w:szCs w:val="24"/>
        </w:rPr>
        <w:t>对模具</w:t>
      </w:r>
      <w:r w:rsidR="00317846" w:rsidRPr="00C64A64">
        <w:rPr>
          <w:rFonts w:ascii="仿宋" w:eastAsia="仿宋" w:hAnsi="仿宋" w:hint="eastAsia"/>
          <w:sz w:val="24"/>
          <w:szCs w:val="24"/>
        </w:rPr>
        <w:t>进行超出</w:t>
      </w:r>
      <w:r w:rsidR="00317846" w:rsidRPr="00C64A64">
        <w:rPr>
          <w:rFonts w:ascii="仿宋" w:eastAsia="仿宋" w:hAnsi="仿宋"/>
          <w:sz w:val="24"/>
          <w:szCs w:val="24"/>
        </w:rPr>
        <w:t>双方书面</w:t>
      </w:r>
      <w:r w:rsidR="00317846" w:rsidRPr="00C64A64">
        <w:rPr>
          <w:rFonts w:ascii="仿宋" w:eastAsia="仿宋" w:hAnsi="仿宋" w:hint="eastAsia"/>
          <w:sz w:val="24"/>
          <w:szCs w:val="24"/>
        </w:rPr>
        <w:t>确认</w:t>
      </w:r>
      <w:r w:rsidR="00317846" w:rsidRPr="00C64A64">
        <w:rPr>
          <w:rFonts w:ascii="仿宋" w:eastAsia="仿宋" w:hAnsi="仿宋"/>
          <w:sz w:val="24"/>
          <w:szCs w:val="24"/>
        </w:rPr>
        <w:t>的图纸</w:t>
      </w:r>
      <w:r w:rsidR="00317846" w:rsidRPr="00C64A64">
        <w:rPr>
          <w:rFonts w:ascii="仿宋" w:eastAsia="仿宋" w:hAnsi="仿宋" w:hint="eastAsia"/>
          <w:sz w:val="24"/>
          <w:szCs w:val="24"/>
        </w:rPr>
        <w:t>范围</w:t>
      </w:r>
      <w:r w:rsidR="00317846" w:rsidRPr="00C64A64">
        <w:rPr>
          <w:rFonts w:ascii="仿宋" w:eastAsia="仿宋" w:hAnsi="仿宋"/>
          <w:sz w:val="24"/>
          <w:szCs w:val="24"/>
        </w:rPr>
        <w:t>内修改的，</w:t>
      </w:r>
      <w:r w:rsidR="00317846" w:rsidRPr="00C64A64">
        <w:rPr>
          <w:rFonts w:ascii="仿宋" w:eastAsia="仿宋" w:hAnsi="仿宋" w:hint="eastAsia"/>
          <w:sz w:val="24"/>
          <w:szCs w:val="24"/>
        </w:rPr>
        <w:t>需</w:t>
      </w:r>
      <w:r w:rsidR="00317846" w:rsidRPr="00812E28">
        <w:rPr>
          <w:rFonts w:ascii="仿宋" w:eastAsia="仿宋" w:hAnsi="仿宋" w:hint="eastAsia"/>
          <w:sz w:val="24"/>
          <w:szCs w:val="24"/>
        </w:rPr>
        <w:t>取得</w:t>
      </w:r>
      <w:r w:rsidR="00317846" w:rsidRPr="00812E28">
        <w:rPr>
          <w:rFonts w:ascii="仿宋" w:eastAsia="仿宋" w:hAnsi="仿宋"/>
          <w:sz w:val="24"/>
          <w:szCs w:val="24"/>
        </w:rPr>
        <w:t>甲方书面确认后方</w:t>
      </w:r>
      <w:r w:rsidR="00317846" w:rsidRPr="00812E28">
        <w:rPr>
          <w:rFonts w:ascii="仿宋" w:eastAsia="仿宋" w:hAnsi="仿宋" w:hint="eastAsia"/>
          <w:sz w:val="24"/>
          <w:szCs w:val="24"/>
        </w:rPr>
        <w:t>可进行。</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4.</w:t>
      </w:r>
      <w:r w:rsidR="00317846" w:rsidRPr="00C64A64">
        <w:rPr>
          <w:rFonts w:ascii="仿宋" w:eastAsia="仿宋" w:hAnsi="仿宋" w:hint="eastAsia"/>
          <w:sz w:val="24"/>
          <w:szCs w:val="24"/>
        </w:rPr>
        <w:t>乙方在设计模具时，应考虑到模具脱模方便，模具的性能必须保证符合附件图纸技</w:t>
      </w:r>
      <w:r w:rsidR="00317846"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00317846" w:rsidRPr="00812E28">
        <w:rPr>
          <w:rFonts w:ascii="仿宋" w:eastAsia="仿宋" w:hAnsi="仿宋" w:hint="eastAsia"/>
          <w:sz w:val="24"/>
          <w:szCs w:val="24"/>
        </w:rPr>
        <w:t>须小于0.0</w:t>
      </w:r>
      <w:r w:rsidR="00317846" w:rsidRPr="00812E28">
        <w:rPr>
          <w:rFonts w:ascii="仿宋" w:eastAsia="仿宋" w:hAnsi="仿宋"/>
          <w:sz w:val="24"/>
          <w:szCs w:val="24"/>
        </w:rPr>
        <w:t>5</w:t>
      </w:r>
      <w:r w:rsidR="00E5711D">
        <w:rPr>
          <w:rFonts w:ascii="仿宋" w:eastAsia="仿宋" w:hAnsi="仿宋" w:hint="eastAsia"/>
          <w:sz w:val="24"/>
          <w:szCs w:val="24"/>
        </w:rPr>
        <w:t xml:space="preserve"> </w:t>
      </w:r>
      <w:r w:rsidR="003935D3">
        <w:rPr>
          <w:rFonts w:ascii="仿宋" w:eastAsia="仿宋" w:hAnsi="仿宋" w:hint="eastAsia"/>
          <w:sz w:val="24"/>
          <w:szCs w:val="24"/>
        </w:rPr>
        <w:t>MM</w:t>
      </w:r>
      <w:r w:rsidR="00317846"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A962F2">
        <w:rPr>
          <w:rFonts w:ascii="仿宋" w:eastAsia="仿宋" w:hAnsi="仿宋" w:hint="eastAsia"/>
          <w:sz w:val="24"/>
          <w:szCs w:val="24"/>
        </w:rPr>
        <w:t xml:space="preserve">【 </w:t>
      </w:r>
      <w:r w:rsidR="00CD0005">
        <w:rPr>
          <w:rFonts w:ascii="仿宋" w:eastAsia="仿宋" w:hAnsi="仿宋"/>
          <w:sz w:val="24"/>
          <w:szCs w:val="24"/>
        </w:rPr>
        <w:t>35</w:t>
      </w:r>
      <w:r w:rsidR="00A962F2">
        <w:rPr>
          <w:rFonts w:ascii="仿宋" w:eastAsia="仿宋" w:hAnsi="仿宋" w:hint="eastAsia"/>
          <w:sz w:val="24"/>
          <w:szCs w:val="24"/>
        </w:rPr>
        <w:t>】</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3935D3">
        <w:rPr>
          <w:rFonts w:ascii="仿宋" w:eastAsia="仿宋" w:hAnsi="仿宋" w:hint="eastAsia"/>
          <w:sz w:val="24"/>
          <w:szCs w:val="24"/>
        </w:rPr>
        <w:t xml:space="preserve">【 </w:t>
      </w:r>
      <w:r w:rsidR="00CD0005">
        <w:rPr>
          <w:rFonts w:ascii="仿宋" w:eastAsia="仿宋" w:hAnsi="仿宋"/>
          <w:sz w:val="24"/>
          <w:szCs w:val="24"/>
        </w:rPr>
        <w:t>35</w:t>
      </w:r>
      <w:r w:rsidR="003935D3">
        <w:rPr>
          <w:rFonts w:ascii="仿宋" w:eastAsia="仿宋" w:hAnsi="仿宋" w:hint="eastAsia"/>
          <w:sz w:val="24"/>
          <w:szCs w:val="24"/>
        </w:rPr>
        <w:t xml:space="preserve"> 】</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A962F2" w:rsidRPr="003935D3">
        <w:rPr>
          <w:rFonts w:ascii="仿宋" w:eastAsia="仿宋" w:hAnsi="仿宋" w:hint="eastAsia"/>
          <w:sz w:val="24"/>
          <w:szCs w:val="24"/>
          <w:u w:val="single"/>
        </w:rPr>
        <w:t xml:space="preserve">  </w:t>
      </w:r>
      <w:r w:rsidR="00CD0005">
        <w:rPr>
          <w:rFonts w:ascii="仿宋" w:eastAsia="仿宋" w:hAnsi="仿宋"/>
          <w:sz w:val="24"/>
          <w:szCs w:val="24"/>
          <w:u w:val="single"/>
        </w:rPr>
        <w:t>2023</w:t>
      </w:r>
      <w:r w:rsidR="00317846" w:rsidRPr="00C64A64">
        <w:rPr>
          <w:rFonts w:ascii="仿宋" w:eastAsia="仿宋" w:hAnsi="仿宋" w:hint="eastAsia"/>
          <w:sz w:val="24"/>
          <w:szCs w:val="24"/>
        </w:rPr>
        <w:t>年</w:t>
      </w:r>
      <w:r w:rsidR="003935D3" w:rsidRPr="003935D3">
        <w:rPr>
          <w:rFonts w:ascii="仿宋" w:eastAsia="仿宋" w:hAnsi="仿宋" w:hint="eastAsia"/>
          <w:sz w:val="24"/>
          <w:szCs w:val="24"/>
          <w:u w:val="single"/>
        </w:rPr>
        <w:t xml:space="preserve"> </w:t>
      </w:r>
      <w:r w:rsidR="00AE5265">
        <w:rPr>
          <w:rFonts w:ascii="仿宋" w:eastAsia="仿宋" w:hAnsi="仿宋"/>
          <w:sz w:val="24"/>
          <w:szCs w:val="24"/>
          <w:u w:val="single"/>
        </w:rPr>
        <w:t>10</w:t>
      </w:r>
      <w:r w:rsidR="00317846" w:rsidRPr="00C64A64">
        <w:rPr>
          <w:rFonts w:ascii="仿宋" w:eastAsia="仿宋" w:hAnsi="仿宋" w:hint="eastAsia"/>
          <w:sz w:val="24"/>
          <w:szCs w:val="24"/>
        </w:rPr>
        <w:t>月</w:t>
      </w:r>
      <w:r w:rsidR="003935D3" w:rsidRPr="003935D3">
        <w:rPr>
          <w:rFonts w:ascii="仿宋" w:eastAsia="仿宋" w:hAnsi="仿宋" w:hint="eastAsia"/>
          <w:sz w:val="24"/>
          <w:szCs w:val="24"/>
          <w:u w:val="single"/>
        </w:rPr>
        <w:t xml:space="preserve">  </w:t>
      </w:r>
      <w:r w:rsidR="00CD0005">
        <w:rPr>
          <w:rFonts w:ascii="仿宋" w:eastAsia="仿宋" w:hAnsi="仿宋"/>
          <w:sz w:val="24"/>
          <w:szCs w:val="24"/>
          <w:u w:val="single"/>
        </w:rPr>
        <w:t>30</w:t>
      </w:r>
      <w:r w:rsidR="003935D3" w:rsidRPr="003935D3">
        <w:rPr>
          <w:rFonts w:ascii="仿宋" w:eastAsia="仿宋" w:hAnsi="仿宋" w:hint="eastAsia"/>
          <w:sz w:val="24"/>
          <w:szCs w:val="24"/>
          <w:u w:val="single"/>
        </w:rPr>
        <w:t xml:space="preserve">  </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w:t>
      </w:r>
      <w:bookmarkStart w:id="1" w:name="_GoBack"/>
      <w:bookmarkEnd w:id="1"/>
      <w:r w:rsidR="00317846" w:rsidRPr="00C64A64">
        <w:rPr>
          <w:rFonts w:ascii="仿宋" w:eastAsia="仿宋" w:hAnsi="仿宋" w:hint="eastAsia"/>
          <w:sz w:val="24"/>
          <w:szCs w:val="24"/>
        </w:rPr>
        <w:t>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w:t>
      </w:r>
      <w:r w:rsidR="008E7108">
        <w:rPr>
          <w:rFonts w:ascii="仿宋" w:eastAsia="仿宋" w:hAnsi="仿宋" w:hint="eastAsia"/>
          <w:sz w:val="24"/>
          <w:szCs w:val="24"/>
        </w:rPr>
        <w:t>.</w:t>
      </w:r>
      <w:r w:rsidRPr="00C64A64">
        <w:rPr>
          <w:rFonts w:ascii="仿宋" w:eastAsia="仿宋" w:hAnsi="仿宋" w:hint="eastAsia"/>
          <w:sz w:val="24"/>
          <w:szCs w:val="24"/>
        </w:rPr>
        <w:t>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A962F2">
        <w:rPr>
          <w:rFonts w:ascii="仿宋" w:eastAsia="仿宋" w:hAnsi="仿宋" w:hint="eastAsia"/>
          <w:sz w:val="24"/>
          <w:szCs w:val="24"/>
        </w:rPr>
        <w:t xml:space="preserve">【 </w:t>
      </w:r>
      <w:r w:rsidR="00CD0005">
        <w:rPr>
          <w:rFonts w:ascii="仿宋" w:eastAsia="仿宋" w:hAnsi="仿宋"/>
          <w:sz w:val="24"/>
          <w:szCs w:val="24"/>
        </w:rPr>
        <w:t>200</w:t>
      </w:r>
      <w:r w:rsidR="00A962F2">
        <w:rPr>
          <w:rFonts w:ascii="仿宋" w:eastAsia="仿宋" w:hAnsi="仿宋" w:hint="eastAsia"/>
          <w:sz w:val="24"/>
          <w:szCs w:val="24"/>
        </w:rPr>
        <w:t xml:space="preserve"> 】</w:t>
      </w:r>
      <w:r w:rsidRPr="00C64A64">
        <w:rPr>
          <w:rFonts w:ascii="仿宋" w:eastAsia="仿宋" w:hAnsi="仿宋" w:hint="eastAsia"/>
          <w:sz w:val="24"/>
          <w:szCs w:val="24"/>
        </w:rPr>
        <w:t>件，月产能：</w:t>
      </w:r>
      <w:r w:rsidR="00A962F2">
        <w:rPr>
          <w:rFonts w:ascii="仿宋" w:eastAsia="仿宋" w:hAnsi="仿宋" w:hint="eastAsia"/>
          <w:sz w:val="24"/>
          <w:szCs w:val="24"/>
        </w:rPr>
        <w:t xml:space="preserve">【 </w:t>
      </w:r>
      <w:r w:rsidR="00CD0005">
        <w:rPr>
          <w:rFonts w:ascii="仿宋" w:eastAsia="仿宋" w:hAnsi="仿宋"/>
          <w:sz w:val="24"/>
          <w:szCs w:val="24"/>
        </w:rPr>
        <w:t>6000</w:t>
      </w:r>
      <w:r w:rsidR="00A962F2">
        <w:rPr>
          <w:rFonts w:ascii="仿宋" w:eastAsia="仿宋" w:hAnsi="仿宋" w:hint="eastAsia"/>
          <w:sz w:val="24"/>
          <w:szCs w:val="24"/>
        </w:rPr>
        <w:t xml:space="preserve"> 】</w:t>
      </w:r>
      <w:r w:rsidRPr="00C64A64">
        <w:rPr>
          <w:rFonts w:ascii="仿宋" w:eastAsia="仿宋" w:hAnsi="仿宋" w:hint="eastAsia"/>
          <w:sz w:val="24"/>
          <w:szCs w:val="24"/>
        </w:rPr>
        <w:t>件。</w:t>
      </w:r>
    </w:p>
    <w:p w:rsidR="00317846" w:rsidRPr="00C64A64" w:rsidRDefault="008E7108" w:rsidP="008E7108">
      <w:pPr>
        <w:spacing w:line="360" w:lineRule="auto"/>
        <w:ind w:left="425"/>
        <w:rPr>
          <w:rFonts w:ascii="仿宋" w:eastAsia="仿宋" w:hAnsi="仿宋"/>
          <w:sz w:val="24"/>
          <w:szCs w:val="24"/>
        </w:rPr>
      </w:pPr>
      <w:r>
        <w:rPr>
          <w:rFonts w:ascii="仿宋" w:eastAsia="仿宋" w:hAnsi="仿宋" w:hint="eastAsia"/>
          <w:sz w:val="24"/>
          <w:szCs w:val="24"/>
        </w:rPr>
        <w:t>6.</w:t>
      </w:r>
      <w:r w:rsidR="00317846"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8E7108">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w:t>
      </w:r>
      <w:r w:rsidR="00B03B79">
        <w:rPr>
          <w:rFonts w:ascii="仿宋" w:eastAsia="仿宋" w:hAnsi="仿宋" w:cs="仿宋" w:hint="eastAsia"/>
          <w:sz w:val="24"/>
        </w:rPr>
        <w:t>，并承担</w:t>
      </w:r>
      <w:r w:rsidR="00B03B79" w:rsidRPr="00DC6B51">
        <w:rPr>
          <w:rFonts w:ascii="仿宋" w:eastAsia="仿宋" w:hAnsi="仿宋" w:cs="仿宋" w:hint="eastAsia"/>
          <w:sz w:val="24"/>
        </w:rPr>
        <w:t>合同总额200%的违约金</w:t>
      </w:r>
      <w:r w:rsidR="00317846" w:rsidRPr="00C64A64">
        <w:rPr>
          <w:rFonts w:ascii="仿宋" w:eastAsia="仿宋" w:hAnsi="仿宋" w:hint="eastAsia"/>
          <w:sz w:val="24"/>
          <w:szCs w:val="24"/>
        </w:rPr>
        <w:t>。因此给甲方造成的经济损失，乙方应当负责赔偿。</w:t>
      </w:r>
    </w:p>
    <w:p w:rsidR="00115297" w:rsidRPr="00C64A64" w:rsidRDefault="00115297" w:rsidP="00115297">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w:t>
      </w:r>
      <w:r w:rsidRPr="00115297">
        <w:rPr>
          <w:rFonts w:ascii="仿宋" w:eastAsia="仿宋" w:hAnsi="仿宋" w:hint="eastAsia"/>
          <w:sz w:val="24"/>
          <w:szCs w:val="24"/>
        </w:rPr>
        <w:t>分摊单价</w:t>
      </w:r>
      <w:r>
        <w:rPr>
          <w:rFonts w:ascii="仿宋" w:eastAsia="仿宋" w:hAnsi="仿宋" w:hint="eastAsia"/>
          <w:sz w:val="24"/>
          <w:szCs w:val="24"/>
        </w:rPr>
        <w:t>后的价格向甲方供应零部件，或双方未重新签订价格协议的，甲方可以在</w:t>
      </w:r>
      <w:r w:rsidR="00315B4E">
        <w:rPr>
          <w:rFonts w:ascii="仿宋" w:eastAsia="仿宋" w:hAnsi="仿宋" w:hint="eastAsia"/>
          <w:sz w:val="24"/>
          <w:szCs w:val="24"/>
        </w:rPr>
        <w:t>应付货款中扣减自模具摊销完毕</w:t>
      </w:r>
      <w:r w:rsidRPr="00115297">
        <w:rPr>
          <w:rFonts w:ascii="仿宋" w:eastAsia="仿宋" w:hAnsi="仿宋" w:hint="eastAsia"/>
          <w:sz w:val="24"/>
          <w:szCs w:val="24"/>
        </w:rPr>
        <w:t>之日起</w:t>
      </w:r>
      <w:r w:rsidR="005633E6">
        <w:rPr>
          <w:rFonts w:ascii="仿宋" w:eastAsia="仿宋" w:hAnsi="仿宋" w:hint="eastAsia"/>
          <w:sz w:val="24"/>
          <w:szCs w:val="24"/>
        </w:rPr>
        <w:t>多</w:t>
      </w:r>
      <w:r w:rsidRPr="00115297">
        <w:rPr>
          <w:rFonts w:ascii="仿宋" w:eastAsia="仿宋" w:hAnsi="仿宋" w:hint="eastAsia"/>
          <w:sz w:val="24"/>
          <w:szCs w:val="24"/>
        </w:rPr>
        <w:t>支付的摊销费</w:t>
      </w:r>
      <w:r w:rsidR="00315B4E">
        <w:rPr>
          <w:rFonts w:ascii="仿宋" w:eastAsia="仿宋" w:hAnsi="仿宋" w:hint="eastAsia"/>
          <w:sz w:val="24"/>
          <w:szCs w:val="24"/>
        </w:rPr>
        <w:t>。本合同履行完毕，</w:t>
      </w:r>
      <w:r>
        <w:rPr>
          <w:rFonts w:ascii="仿宋" w:eastAsia="仿宋" w:hAnsi="仿宋" w:hint="eastAsia"/>
          <w:sz w:val="24"/>
          <w:szCs w:val="24"/>
        </w:rPr>
        <w:t>甲方</w:t>
      </w:r>
      <w:r w:rsidR="00315B4E">
        <w:rPr>
          <w:rFonts w:ascii="仿宋" w:eastAsia="仿宋" w:hAnsi="仿宋" w:hint="eastAsia"/>
          <w:sz w:val="24"/>
          <w:szCs w:val="24"/>
        </w:rPr>
        <w:t>仍有</w:t>
      </w:r>
      <w:r w:rsidRPr="00115297">
        <w:rPr>
          <w:rFonts w:ascii="仿宋" w:eastAsia="仿宋" w:hAnsi="仿宋" w:hint="eastAsia"/>
          <w:sz w:val="24"/>
          <w:szCs w:val="24"/>
        </w:rPr>
        <w:t>追索</w:t>
      </w:r>
      <w:r>
        <w:rPr>
          <w:rFonts w:ascii="仿宋" w:eastAsia="仿宋" w:hAnsi="仿宋" w:hint="eastAsia"/>
          <w:sz w:val="24"/>
          <w:szCs w:val="24"/>
        </w:rPr>
        <w:t>此部分欠款</w:t>
      </w:r>
      <w:r w:rsidR="00315B4E">
        <w:rPr>
          <w:rFonts w:ascii="仿宋" w:eastAsia="仿宋" w:hAnsi="仿宋" w:hint="eastAsia"/>
          <w:sz w:val="24"/>
          <w:szCs w:val="24"/>
        </w:rPr>
        <w:t>及利息</w:t>
      </w:r>
      <w:r w:rsidRPr="00115297">
        <w:rPr>
          <w:rFonts w:ascii="仿宋" w:eastAsia="仿宋" w:hAnsi="仿宋" w:hint="eastAsia"/>
          <w:sz w:val="24"/>
          <w:szCs w:val="24"/>
        </w:rPr>
        <w:t>的权利</w:t>
      </w:r>
      <w:r>
        <w:rPr>
          <w:rFonts w:ascii="仿宋" w:eastAsia="仿宋" w:hAnsi="仿宋" w:hint="eastAsia"/>
          <w:sz w:val="24"/>
          <w:szCs w:val="24"/>
        </w:rPr>
        <w:t>。</w:t>
      </w:r>
    </w:p>
    <w:p w:rsidR="00317846" w:rsidRPr="00C64A64" w:rsidRDefault="0011529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317846" w:rsidRPr="00C64A64">
        <w:rPr>
          <w:rFonts w:ascii="仿宋" w:eastAsia="仿宋" w:hAnsi="仿宋" w:hint="eastAsia"/>
          <w:sz w:val="24"/>
          <w:szCs w:val="24"/>
        </w:rPr>
        <w:t>如单方提出终止合同，须</w:t>
      </w:r>
      <w:r w:rsidR="00C411B7">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115297" w:rsidP="004F480F">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8E7108">
        <w:rPr>
          <w:rFonts w:ascii="仿宋" w:eastAsia="仿宋" w:hAnsi="仿宋" w:hint="eastAsia"/>
          <w:sz w:val="24"/>
          <w:szCs w:val="24"/>
        </w:rPr>
        <w:t>.</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115297" w:rsidP="00C411B7">
      <w:pPr>
        <w:pStyle w:val="1"/>
        <w:spacing w:line="360" w:lineRule="auto"/>
        <w:ind w:firstLine="480"/>
        <w:rPr>
          <w:rFonts w:ascii="仿宋" w:eastAsia="仿宋" w:hAnsi="仿宋"/>
          <w:sz w:val="24"/>
          <w:szCs w:val="24"/>
        </w:rPr>
      </w:pPr>
      <w:r>
        <w:rPr>
          <w:rFonts w:ascii="仿宋" w:eastAsia="仿宋" w:hAnsi="仿宋" w:hint="eastAsia"/>
          <w:sz w:val="24"/>
          <w:szCs w:val="24"/>
        </w:rPr>
        <w:t>6</w:t>
      </w:r>
      <w:r w:rsidR="008E7108">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本合同如有争议，任何一方可依法向甲方住所地人民法院提起诉讼。</w:t>
      </w:r>
    </w:p>
    <w:p w:rsidR="00CD0005" w:rsidRDefault="00CD0005" w:rsidP="00CD0005">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w:t>
      </w:r>
      <w:r w:rsidR="00226817">
        <w:rPr>
          <w:rFonts w:ascii="仿宋" w:eastAsia="仿宋" w:hAnsi="仿宋" w:hint="eastAsia"/>
          <w:b/>
          <w:sz w:val="24"/>
          <w:szCs w:val="24"/>
        </w:rPr>
        <w:t>北京</w:t>
      </w:r>
      <w:r>
        <w:rPr>
          <w:rFonts w:ascii="仿宋" w:eastAsia="仿宋" w:hAnsi="仿宋" w:cs="仿宋" w:hint="eastAsia"/>
          <w:b/>
          <w:color w:val="000000"/>
          <w:sz w:val="24"/>
          <w:szCs w:val="24"/>
        </w:rPr>
        <w:t>光华荣昌汽车部件有限公司       乙方:</w:t>
      </w:r>
      <w:r>
        <w:rPr>
          <w:rFonts w:hint="eastAsia"/>
          <w:b/>
          <w:bCs/>
          <w:sz w:val="24"/>
          <w:szCs w:val="24"/>
        </w:rPr>
        <w:t xml:space="preserve"> </w:t>
      </w:r>
      <w:r w:rsidR="00C959BD">
        <w:rPr>
          <w:rFonts w:ascii="仿宋" w:eastAsia="仿宋" w:hAnsi="仿宋" w:hint="eastAsia"/>
          <w:b/>
          <w:sz w:val="24"/>
          <w:szCs w:val="24"/>
        </w:rPr>
        <w:t>沧州啸宇模具科技有限公司</w:t>
      </w:r>
      <w:r>
        <w:rPr>
          <w:rFonts w:ascii="仿宋" w:eastAsia="仿宋" w:hAnsi="仿宋" w:cs="仿宋" w:hint="eastAsia"/>
          <w:b/>
          <w:color w:val="000000"/>
          <w:sz w:val="24"/>
          <w:szCs w:val="24"/>
        </w:rPr>
        <w:t xml:space="preserve">                                    </w:t>
      </w:r>
    </w:p>
    <w:p w:rsidR="00CD0005" w:rsidRDefault="00CD0005" w:rsidP="00CD0005">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CD0005" w:rsidRDefault="00CD0005" w:rsidP="00CD0005">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CD0005" w:rsidRDefault="00CD0005" w:rsidP="00CD0005">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年   月   日                                年   月   日</w:t>
      </w:r>
    </w:p>
    <w:p w:rsidR="00317846" w:rsidRPr="00C00BD1" w:rsidRDefault="00317846" w:rsidP="00CD0005">
      <w:pPr>
        <w:spacing w:line="360" w:lineRule="auto"/>
        <w:jc w:val="left"/>
        <w:rPr>
          <w:rFonts w:ascii="仿宋" w:eastAsia="仿宋" w:hAnsi="仿宋" w:cs="仿宋"/>
          <w:b/>
          <w:color w:val="000000"/>
          <w:sz w:val="24"/>
          <w:szCs w:val="24"/>
        </w:rPr>
      </w:pPr>
    </w:p>
    <w:sectPr w:rsidR="00317846" w:rsidRPr="00C00BD1" w:rsidSect="00EB01B9">
      <w:headerReference w:type="default" r:id="rId8"/>
      <w:footerReference w:type="even" r:id="rId9"/>
      <w:footerReference w:type="default" r:id="rId10"/>
      <w:headerReference w:type="first" r:id="rId11"/>
      <w:footerReference w:type="first" r:id="rId12"/>
      <w:pgSz w:w="11906" w:h="16838"/>
      <w:pgMar w:top="720" w:right="720" w:bottom="720" w:left="72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498" w:rsidRDefault="00A52498">
      <w:r>
        <w:separator/>
      </w:r>
    </w:p>
  </w:endnote>
  <w:endnote w:type="continuationSeparator" w:id="0">
    <w:p w:rsidR="00A52498" w:rsidRDefault="00A5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3B" w:rsidRDefault="006F5A3B">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6F5A3B" w:rsidRDefault="006F5A3B">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6F5A3B" w:rsidRDefault="006F5A3B">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AE5265">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E5265">
              <w:rPr>
                <w:b/>
                <w:noProof/>
              </w:rPr>
              <w:t>5</w:t>
            </w:r>
            <w:r>
              <w:rPr>
                <w:b/>
                <w:sz w:val="24"/>
                <w:szCs w:val="24"/>
              </w:rPr>
              <w:fldChar w:fldCharType="end"/>
            </w:r>
          </w:p>
        </w:sdtContent>
      </w:sdt>
    </w:sdtContent>
  </w:sdt>
  <w:p w:rsidR="006F5A3B" w:rsidRDefault="006F5A3B">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3B" w:rsidRDefault="006F5A3B">
    <w:pPr>
      <w:pStyle w:val="ae"/>
      <w:jc w:val="right"/>
    </w:pPr>
    <w:r>
      <w:rPr>
        <w:b/>
        <w:sz w:val="24"/>
        <w:szCs w:val="24"/>
      </w:rPr>
      <w:fldChar w:fldCharType="begin"/>
    </w:r>
    <w:r>
      <w:rPr>
        <w:b/>
      </w:rPr>
      <w:instrText>PAGE</w:instrText>
    </w:r>
    <w:r>
      <w:rPr>
        <w:b/>
        <w:sz w:val="24"/>
        <w:szCs w:val="24"/>
      </w:rPr>
      <w:fldChar w:fldCharType="separate"/>
    </w:r>
    <w:r w:rsidR="00A52498">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52498">
      <w:rPr>
        <w:b/>
        <w:noProof/>
      </w:rPr>
      <w:t>1</w:t>
    </w:r>
    <w:r>
      <w:rPr>
        <w:b/>
        <w:sz w:val="24"/>
        <w:szCs w:val="24"/>
      </w:rPr>
      <w:fldChar w:fldCharType="end"/>
    </w:r>
  </w:p>
  <w:p w:rsidR="006F5A3B" w:rsidRDefault="006F5A3B">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498" w:rsidRDefault="00A52498">
      <w:r>
        <w:separator/>
      </w:r>
    </w:p>
  </w:footnote>
  <w:footnote w:type="continuationSeparator" w:id="0">
    <w:p w:rsidR="00A52498" w:rsidRDefault="00A524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3B" w:rsidRDefault="006F5A3B">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3B" w:rsidRDefault="006F5A3B">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0892"/>
    <w:rsid w:val="00003E82"/>
    <w:rsid w:val="0002539F"/>
    <w:rsid w:val="00027422"/>
    <w:rsid w:val="00027BC1"/>
    <w:rsid w:val="00041260"/>
    <w:rsid w:val="000430E6"/>
    <w:rsid w:val="000433A1"/>
    <w:rsid w:val="00044E65"/>
    <w:rsid w:val="00045767"/>
    <w:rsid w:val="00050463"/>
    <w:rsid w:val="00071A81"/>
    <w:rsid w:val="00072C0F"/>
    <w:rsid w:val="00075C33"/>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5AD6"/>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26817"/>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09A8"/>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0E87"/>
    <w:rsid w:val="00555404"/>
    <w:rsid w:val="005633E6"/>
    <w:rsid w:val="005658A8"/>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63D"/>
    <w:rsid w:val="006548C2"/>
    <w:rsid w:val="0065579B"/>
    <w:rsid w:val="00655FD6"/>
    <w:rsid w:val="00656723"/>
    <w:rsid w:val="00657448"/>
    <w:rsid w:val="006620A2"/>
    <w:rsid w:val="006738F6"/>
    <w:rsid w:val="00677B72"/>
    <w:rsid w:val="006951D0"/>
    <w:rsid w:val="00697753"/>
    <w:rsid w:val="006A2F95"/>
    <w:rsid w:val="006A7C85"/>
    <w:rsid w:val="006B1208"/>
    <w:rsid w:val="006B7216"/>
    <w:rsid w:val="006D2CEF"/>
    <w:rsid w:val="006D4065"/>
    <w:rsid w:val="006E3515"/>
    <w:rsid w:val="006F1B02"/>
    <w:rsid w:val="006F4B17"/>
    <w:rsid w:val="006F5A3B"/>
    <w:rsid w:val="007013BD"/>
    <w:rsid w:val="007014FA"/>
    <w:rsid w:val="007047E8"/>
    <w:rsid w:val="00706D1C"/>
    <w:rsid w:val="00710935"/>
    <w:rsid w:val="007262FB"/>
    <w:rsid w:val="00736C1D"/>
    <w:rsid w:val="00736F67"/>
    <w:rsid w:val="007375BD"/>
    <w:rsid w:val="00752D8A"/>
    <w:rsid w:val="00766863"/>
    <w:rsid w:val="007721CB"/>
    <w:rsid w:val="00775D5E"/>
    <w:rsid w:val="00781BD3"/>
    <w:rsid w:val="00782E17"/>
    <w:rsid w:val="007879DB"/>
    <w:rsid w:val="00791237"/>
    <w:rsid w:val="007A385B"/>
    <w:rsid w:val="007B7F3B"/>
    <w:rsid w:val="007C0BF7"/>
    <w:rsid w:val="007C2A0A"/>
    <w:rsid w:val="007D29B5"/>
    <w:rsid w:val="007E6BB0"/>
    <w:rsid w:val="007F0528"/>
    <w:rsid w:val="007F19FC"/>
    <w:rsid w:val="007F3475"/>
    <w:rsid w:val="007F465B"/>
    <w:rsid w:val="007F771D"/>
    <w:rsid w:val="00803A95"/>
    <w:rsid w:val="00806CD5"/>
    <w:rsid w:val="008118B5"/>
    <w:rsid w:val="00812E28"/>
    <w:rsid w:val="0081583B"/>
    <w:rsid w:val="00823506"/>
    <w:rsid w:val="00826392"/>
    <w:rsid w:val="00826F01"/>
    <w:rsid w:val="008272C9"/>
    <w:rsid w:val="00827E02"/>
    <w:rsid w:val="00830AB8"/>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905CC"/>
    <w:rsid w:val="00990CE3"/>
    <w:rsid w:val="009A0CB8"/>
    <w:rsid w:val="009A1E14"/>
    <w:rsid w:val="009A5DF4"/>
    <w:rsid w:val="009B15A4"/>
    <w:rsid w:val="009B1FAE"/>
    <w:rsid w:val="009B341E"/>
    <w:rsid w:val="009C1B36"/>
    <w:rsid w:val="009C3FA5"/>
    <w:rsid w:val="009C4478"/>
    <w:rsid w:val="009D1311"/>
    <w:rsid w:val="009E5961"/>
    <w:rsid w:val="009F0469"/>
    <w:rsid w:val="009F295A"/>
    <w:rsid w:val="009F3DD3"/>
    <w:rsid w:val="00A11734"/>
    <w:rsid w:val="00A1711F"/>
    <w:rsid w:val="00A2675A"/>
    <w:rsid w:val="00A40E33"/>
    <w:rsid w:val="00A40E5E"/>
    <w:rsid w:val="00A4172E"/>
    <w:rsid w:val="00A51F7A"/>
    <w:rsid w:val="00A52498"/>
    <w:rsid w:val="00A56A00"/>
    <w:rsid w:val="00A64EA3"/>
    <w:rsid w:val="00A65E0C"/>
    <w:rsid w:val="00A66B14"/>
    <w:rsid w:val="00A673C3"/>
    <w:rsid w:val="00A71063"/>
    <w:rsid w:val="00A85E1D"/>
    <w:rsid w:val="00A94680"/>
    <w:rsid w:val="00A94CF4"/>
    <w:rsid w:val="00A94E8D"/>
    <w:rsid w:val="00A962F2"/>
    <w:rsid w:val="00A971FB"/>
    <w:rsid w:val="00AA78CE"/>
    <w:rsid w:val="00AB6393"/>
    <w:rsid w:val="00AB7C53"/>
    <w:rsid w:val="00AC6D3F"/>
    <w:rsid w:val="00AD05DD"/>
    <w:rsid w:val="00AD0CE7"/>
    <w:rsid w:val="00AE5225"/>
    <w:rsid w:val="00AE5265"/>
    <w:rsid w:val="00AE6ED1"/>
    <w:rsid w:val="00B02785"/>
    <w:rsid w:val="00B03B79"/>
    <w:rsid w:val="00B1401E"/>
    <w:rsid w:val="00B21DCF"/>
    <w:rsid w:val="00B25444"/>
    <w:rsid w:val="00B326D8"/>
    <w:rsid w:val="00B32CB3"/>
    <w:rsid w:val="00B36842"/>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C4125"/>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959BD"/>
    <w:rsid w:val="00CA1DE2"/>
    <w:rsid w:val="00CA4D23"/>
    <w:rsid w:val="00CA5737"/>
    <w:rsid w:val="00CB0082"/>
    <w:rsid w:val="00CB2C7A"/>
    <w:rsid w:val="00CB4291"/>
    <w:rsid w:val="00CC4D7F"/>
    <w:rsid w:val="00CD0005"/>
    <w:rsid w:val="00CD2F57"/>
    <w:rsid w:val="00CE29BC"/>
    <w:rsid w:val="00CE5A1C"/>
    <w:rsid w:val="00CE6487"/>
    <w:rsid w:val="00CF2E87"/>
    <w:rsid w:val="00CF3C07"/>
    <w:rsid w:val="00CF3FE3"/>
    <w:rsid w:val="00CF4EE9"/>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DF4D30"/>
    <w:rsid w:val="00E03F21"/>
    <w:rsid w:val="00E10EF6"/>
    <w:rsid w:val="00E110C1"/>
    <w:rsid w:val="00E12E40"/>
    <w:rsid w:val="00E13054"/>
    <w:rsid w:val="00E1597E"/>
    <w:rsid w:val="00E24E9A"/>
    <w:rsid w:val="00E27207"/>
    <w:rsid w:val="00E30C30"/>
    <w:rsid w:val="00E3749F"/>
    <w:rsid w:val="00E37A0C"/>
    <w:rsid w:val="00E54E84"/>
    <w:rsid w:val="00E5711D"/>
    <w:rsid w:val="00E71172"/>
    <w:rsid w:val="00E7121D"/>
    <w:rsid w:val="00E775DB"/>
    <w:rsid w:val="00E851F1"/>
    <w:rsid w:val="00E94F91"/>
    <w:rsid w:val="00E95B9A"/>
    <w:rsid w:val="00E96595"/>
    <w:rsid w:val="00E9783B"/>
    <w:rsid w:val="00EB01B9"/>
    <w:rsid w:val="00EC2A99"/>
    <w:rsid w:val="00EC6E62"/>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553D1"/>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9138D"/>
  <w15:docId w15:val="{9FCEDCFB-630A-4A50-9FA5-0FAE853B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99"/>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129752">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AFB7E-3955-446C-A719-214B33DD3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5</Pages>
  <Words>529</Words>
  <Characters>3021</Characters>
  <Application>Microsoft Office Word</Application>
  <DocSecurity>0</DocSecurity>
  <PresentationFormat/>
  <Lines>25</Lines>
  <Paragraphs>7</Paragraphs>
  <Slides>0</Slides>
  <Notes>0</Notes>
  <HiddenSlides>0</HiddenSlides>
  <MMClips>0</MMClips>
  <ScaleCrop>false</ScaleCrop>
  <Company>光华荣昌</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21</cp:revision>
  <cp:lastPrinted>2023-08-09T06:44:00Z</cp:lastPrinted>
  <dcterms:created xsi:type="dcterms:W3CDTF">2023-07-11T03:55:00Z</dcterms:created>
  <dcterms:modified xsi:type="dcterms:W3CDTF">2024-02-26T06:11:00Z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