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rPr>
          <w:rFonts w:ascii="方正小标宋简体" w:eastAsia="黑体"/>
          <w:bCs/>
          <w:sz w:val="44"/>
        </w:rPr>
      </w:pPr>
      <w:r>
        <w:rPr>
          <w:rFonts w:ascii="黑体" w:hAnsi="黑体" w:eastAsia="黑体" w:cs="黑体"/>
          <w:sz w:val="36"/>
          <w:szCs w:val="36"/>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161925</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pic:spPr>
                </pic:pic>
              </a:graphicData>
            </a:graphic>
          </wp:anchor>
        </w:drawing>
      </w:r>
      <w:r>
        <w:rPr>
          <w:rFonts w:ascii="黑体" w:hAnsi="黑体" w:eastAsia="黑体" w:cs="黑体"/>
          <w:sz w:val="36"/>
          <w:szCs w:val="36"/>
        </w:rPr>
        <mc:AlternateContent>
          <mc:Choice Requires="wps">
            <w:drawing>
              <wp:anchor distT="0" distB="0" distL="114300" distR="114300" simplePos="0" relativeHeight="251660288" behindDoc="0" locked="0" layoutInCell="1" allowOverlap="1">
                <wp:simplePos x="0" y="0"/>
                <wp:positionH relativeFrom="margin">
                  <wp:posOffset>-240665</wp:posOffset>
                </wp:positionH>
                <wp:positionV relativeFrom="paragraph">
                  <wp:posOffset>669290</wp:posOffset>
                </wp:positionV>
                <wp:extent cx="5760085" cy="0"/>
                <wp:effectExtent l="0" t="28575" r="12065" b="2857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line">
                          <a:avLst/>
                        </a:prstGeom>
                        <a:noFill/>
                        <a:ln w="57150" cmpd="thickThin">
                          <a:solidFill>
                            <a:srgbClr val="000000"/>
                          </a:solidFill>
                          <a:round/>
                        </a:ln>
                        <a:effectLst/>
                      </wps:spPr>
                      <wps:bodyPr/>
                    </wps:wsp>
                  </a:graphicData>
                </a:graphic>
              </wp:anchor>
            </w:drawing>
          </mc:Choice>
          <mc:Fallback>
            <w:pict>
              <v:line id="直接连接符 2" o:spid="_x0000_s1026" o:spt="20" style="position:absolute;left:0pt;flip:y;margin-left:-18.95pt;margin-top:52.7pt;height:0pt;width:453.55pt;mso-position-horizontal-relative:margin;z-index:251660288;mso-width-relative:page;mso-height-relative:page;" filled="f" stroked="t" coordsize="21600,21600" o:gfxdata="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bPC9kAAAALAQAADwAAAAAAAAABACAAAAAiAAAAZHJzL2Rvd25yZXYu&#10;eG1sUEsBAhQAFAAAAAgAh07iQMLFYNv6AQAA1AMAAA4AAAAAAAAAAQAgAAAAKAEAAGRycy9lMm9E&#10;b2MueG1sUEsFBgAAAAAGAAYAWQEAAJQFAAAAAA==&#10;">
                <v:fill on="f" focussize="0,0"/>
                <v:stroke weight="4.5pt" color="#000000" linestyle="thickThin" joinstyle="round"/>
                <v:imagedata o:title=""/>
                <o:lock v:ext="edit" aspectratio="f"/>
              </v:line>
            </w:pict>
          </mc:Fallback>
        </mc:AlternateContent>
      </w:r>
      <w:r>
        <w:rPr>
          <w:rFonts w:hint="eastAsia" w:ascii="黑体" w:hAnsi="黑体" w:eastAsia="黑体" w:cs="黑体"/>
          <w:sz w:val="36"/>
          <w:szCs w:val="36"/>
        </w:rPr>
        <w:t xml:space="preserve">供应链管理中心     </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提升产品出厂符合性</w:t>
      </w:r>
      <w:r>
        <w:rPr>
          <w:rFonts w:hint="eastAsia" w:ascii="方正小标宋_GBK" w:hAnsi="方正小标宋_GBK" w:eastAsia="方正小标宋_GBK" w:cs="方正小标宋_GBK"/>
          <w:sz w:val="44"/>
          <w:szCs w:val="44"/>
        </w:rPr>
        <w:t>的通知</w:t>
      </w:r>
    </w:p>
    <w:p>
      <w:pPr>
        <w:spacing w:beforeLines="100" w:afterLines="100" w:line="480" w:lineRule="auto"/>
        <w:ind w:right="105" w:rightChars="50"/>
        <w:contextualSpacing/>
        <w:rPr>
          <w:rFonts w:ascii="仿宋_GB2312" w:eastAsia="仿宋_GB2312"/>
          <w:b/>
          <w:bCs/>
          <w:sz w:val="32"/>
          <w:szCs w:val="32"/>
        </w:rPr>
      </w:pPr>
      <w:r>
        <w:rPr>
          <w:rFonts w:hint="eastAsia" w:ascii="仿宋_GB2312" w:eastAsia="仿宋_GB2312"/>
          <w:b/>
          <w:bCs/>
          <w:sz w:val="32"/>
          <w:szCs w:val="32"/>
        </w:rPr>
        <w:t>全体供应商：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为持续提升中国重型汽车集团有限公司（以下简称中国重汽）配套产品的质量管理，提升配套产品质量保证能力，增强供应链体系的竞争能力，特提出以下要求：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 w:leftChars="0" w:right="0" w:righ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为确保配套件出厂质量、提升进货检验合格率，根据采购中心前期已挂网的《关于提交出厂检验报告通知的补充通知》相关要求基础上，</w:t>
      </w:r>
      <w:r>
        <w:rPr>
          <w:rFonts w:hint="eastAsia" w:ascii="仿宋_GB2312" w:hAnsi="仿宋_GB2312" w:eastAsia="仿宋_GB2312" w:cs="仿宋_GB2312"/>
          <w:b/>
          <w:bCs/>
          <w:color w:val="C00000"/>
          <w:sz w:val="32"/>
          <w:szCs w:val="32"/>
          <w:lang w:val="en-US" w:eastAsia="zh-CN"/>
        </w:rPr>
        <w:t>要求自2024年4月1日起所有供应商必须在每批次产品到货时随货附带管理者代表签字的出厂检验报告，检验报告放于包装箱内，并在包装箱上粘贴“内附检验报告”的明显标识，</w:t>
      </w:r>
      <w:r>
        <w:rPr>
          <w:rFonts w:hint="eastAsia" w:ascii="仿宋_GB2312" w:hAnsi="仿宋_GB2312" w:eastAsia="仿宋_GB2312" w:cs="仿宋_GB2312"/>
          <w:sz w:val="32"/>
          <w:szCs w:val="32"/>
          <w:lang w:val="en-US" w:eastAsia="zh-CN"/>
        </w:rPr>
        <w:t>以便检验人员识别；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 w:leftChars="0" w:right="0" w:rightChars="0" w:firstLine="640"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供应商确保出厂检验报告在产品尺寸、标识、材质、性能等方面100% 符合技术要求，确保产品供货状态与技术要求一致。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 w:leftChars="0" w:right="0" w:rightChars="0" w:firstLine="64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供应商</w:t>
      </w:r>
      <w:r>
        <w:rPr>
          <w:rFonts w:hint="default"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lang w:val="en-US" w:eastAsia="zh-CN"/>
        </w:rPr>
        <w:t xml:space="preserve">提供管理者代表签字及加盖企业公章的     </w:t>
      </w:r>
      <w:r>
        <w:rPr>
          <w:rFonts w:hint="eastAsia" w:ascii="仿宋_GB2312" w:hAnsi="仿宋_GB2312" w:eastAsia="仿宋_GB2312" w:cs="仿宋_GB2312"/>
          <w:b/>
          <w:bCs/>
          <w:sz w:val="32"/>
          <w:szCs w:val="32"/>
          <w:highlight w:val="none"/>
          <w:lang w:val="en-US" w:eastAsia="zh-CN"/>
        </w:rPr>
        <w:t>《产品</w:t>
      </w:r>
      <w:bookmarkStart w:id="0" w:name="_GoBack"/>
      <w:bookmarkEnd w:id="0"/>
      <w:r>
        <w:rPr>
          <w:rFonts w:hint="eastAsia" w:ascii="仿宋_GB2312" w:hAnsi="仿宋_GB2312" w:eastAsia="仿宋_GB2312" w:cs="仿宋_GB2312"/>
          <w:b/>
          <w:bCs/>
          <w:sz w:val="32"/>
          <w:szCs w:val="32"/>
          <w:highlight w:val="none"/>
          <w:lang w:val="en-US" w:eastAsia="zh-CN"/>
        </w:rPr>
        <w:t>出厂符合性承诺书》（附件1，文件名为企业全称)</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并于2024年3月31日前发送至dongsheng@sinotruk.com，未按期提交承诺书的按5000元进行考核。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团将持续对产品出厂符合性进行检查，若发现产品尺寸、材质，性能不合格，产品立即冻结、停用，对出厂检验报告及检验测量样品存在弄虚作假行为的供应商将实施严肃考核处理且并将列为失信供方清单，报集团公司采购委员会审批后淘汰，请全体供应商高度重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312" w:beforeLines="100" w:after="312" w:afterLines="100" w:line="560" w:lineRule="exact"/>
        <w:ind w:right="105" w:rightChars="50" w:firstLine="5760" w:firstLineChars="18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供应链管理中心</w:t>
      </w:r>
    </w:p>
    <w:p>
      <w:pPr>
        <w:spacing w:beforeLines="100" w:afterLines="100" w:line="480" w:lineRule="auto"/>
        <w:ind w:right="105" w:rightChars="50" w:firstLine="650"/>
        <w:contextualSpacing/>
        <w:rPr>
          <w:rFonts w:ascii="仿宋_GB2312" w:eastAsia="仿宋_GB2312"/>
          <w:sz w:val="32"/>
          <w:szCs w:val="32"/>
        </w:rPr>
      </w:pPr>
      <w:r>
        <w:rPr>
          <w:rFonts w:hint="eastAsia" w:ascii="仿宋_GB2312" w:hAnsi="仿宋_GB2312" w:eastAsia="仿宋_GB2312" w:cs="仿宋_GB2312"/>
          <w:sz w:val="32"/>
          <w:szCs w:val="32"/>
          <w:lang w:val="en-US" w:eastAsia="zh-CN"/>
        </w:rPr>
        <w:t xml:space="preserve">                               2024年3月27日</w:t>
      </w: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BC02C"/>
    <w:multiLevelType w:val="singleLevel"/>
    <w:tmpl w:val="6E1BC02C"/>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NmYzNjU0ZmRiYzdjNjVkM2YyYmRjOGU2YzRhNzUifQ=="/>
    <w:docVar w:name="KSO_WPS_MARK_KEY" w:val="7cfa1775-d017-4700-a97c-f27cbad3a46f"/>
  </w:docVars>
  <w:rsids>
    <w:rsidRoot w:val="00630CC6"/>
    <w:rsid w:val="00031CE6"/>
    <w:rsid w:val="000A154C"/>
    <w:rsid w:val="000D45EE"/>
    <w:rsid w:val="000D6D60"/>
    <w:rsid w:val="000E64A4"/>
    <w:rsid w:val="000E67F2"/>
    <w:rsid w:val="0010631A"/>
    <w:rsid w:val="001244FB"/>
    <w:rsid w:val="00160B24"/>
    <w:rsid w:val="001776FC"/>
    <w:rsid w:val="001A2A8A"/>
    <w:rsid w:val="001B7101"/>
    <w:rsid w:val="001C3380"/>
    <w:rsid w:val="001C59C8"/>
    <w:rsid w:val="001D246E"/>
    <w:rsid w:val="001D5BFE"/>
    <w:rsid w:val="002104F9"/>
    <w:rsid w:val="0022422F"/>
    <w:rsid w:val="0023500C"/>
    <w:rsid w:val="00297E49"/>
    <w:rsid w:val="002B70D1"/>
    <w:rsid w:val="002C1580"/>
    <w:rsid w:val="002D1D3C"/>
    <w:rsid w:val="002D4382"/>
    <w:rsid w:val="0030395C"/>
    <w:rsid w:val="00330378"/>
    <w:rsid w:val="00384359"/>
    <w:rsid w:val="003B787A"/>
    <w:rsid w:val="00444096"/>
    <w:rsid w:val="0047468A"/>
    <w:rsid w:val="00480E9C"/>
    <w:rsid w:val="00497D19"/>
    <w:rsid w:val="004B3715"/>
    <w:rsid w:val="004C1E1C"/>
    <w:rsid w:val="004F3D93"/>
    <w:rsid w:val="005132B8"/>
    <w:rsid w:val="00547B69"/>
    <w:rsid w:val="005701A6"/>
    <w:rsid w:val="00574AB7"/>
    <w:rsid w:val="00586A24"/>
    <w:rsid w:val="005A4C5C"/>
    <w:rsid w:val="005B1928"/>
    <w:rsid w:val="005C7889"/>
    <w:rsid w:val="005D7758"/>
    <w:rsid w:val="005F2D70"/>
    <w:rsid w:val="00602028"/>
    <w:rsid w:val="00630CC6"/>
    <w:rsid w:val="00655A90"/>
    <w:rsid w:val="006A5594"/>
    <w:rsid w:val="006A616D"/>
    <w:rsid w:val="006D766A"/>
    <w:rsid w:val="006E32F0"/>
    <w:rsid w:val="006E3FC0"/>
    <w:rsid w:val="006E7205"/>
    <w:rsid w:val="00716402"/>
    <w:rsid w:val="007558C7"/>
    <w:rsid w:val="00781FD8"/>
    <w:rsid w:val="007938C3"/>
    <w:rsid w:val="007939DE"/>
    <w:rsid w:val="007A0208"/>
    <w:rsid w:val="007A574C"/>
    <w:rsid w:val="007A5A0F"/>
    <w:rsid w:val="007F045D"/>
    <w:rsid w:val="007F3EC6"/>
    <w:rsid w:val="00800CDB"/>
    <w:rsid w:val="00810188"/>
    <w:rsid w:val="0084242E"/>
    <w:rsid w:val="008458E8"/>
    <w:rsid w:val="00851EAB"/>
    <w:rsid w:val="00857C97"/>
    <w:rsid w:val="008748B1"/>
    <w:rsid w:val="008806C5"/>
    <w:rsid w:val="0088216F"/>
    <w:rsid w:val="008C538A"/>
    <w:rsid w:val="008D5B2F"/>
    <w:rsid w:val="008F384B"/>
    <w:rsid w:val="00935796"/>
    <w:rsid w:val="00941D0A"/>
    <w:rsid w:val="00943BFD"/>
    <w:rsid w:val="00950A59"/>
    <w:rsid w:val="00954F5D"/>
    <w:rsid w:val="00956E20"/>
    <w:rsid w:val="0098008C"/>
    <w:rsid w:val="00994752"/>
    <w:rsid w:val="009A68DB"/>
    <w:rsid w:val="009C7F8A"/>
    <w:rsid w:val="009D4866"/>
    <w:rsid w:val="009E2950"/>
    <w:rsid w:val="009F073B"/>
    <w:rsid w:val="00A22F07"/>
    <w:rsid w:val="00A26AED"/>
    <w:rsid w:val="00A27306"/>
    <w:rsid w:val="00A55BEF"/>
    <w:rsid w:val="00A65165"/>
    <w:rsid w:val="00A679B9"/>
    <w:rsid w:val="00A849DD"/>
    <w:rsid w:val="00A87A97"/>
    <w:rsid w:val="00A90FD9"/>
    <w:rsid w:val="00AC61C1"/>
    <w:rsid w:val="00AC6D6A"/>
    <w:rsid w:val="00AF1F55"/>
    <w:rsid w:val="00AF43FE"/>
    <w:rsid w:val="00B04CEF"/>
    <w:rsid w:val="00B13426"/>
    <w:rsid w:val="00B3143D"/>
    <w:rsid w:val="00B537C5"/>
    <w:rsid w:val="00B54A82"/>
    <w:rsid w:val="00B70F94"/>
    <w:rsid w:val="00B750C0"/>
    <w:rsid w:val="00B87A8B"/>
    <w:rsid w:val="00BA58E1"/>
    <w:rsid w:val="00BA61E4"/>
    <w:rsid w:val="00BA73E0"/>
    <w:rsid w:val="00BC2395"/>
    <w:rsid w:val="00BC7713"/>
    <w:rsid w:val="00BE5F67"/>
    <w:rsid w:val="00BF25A1"/>
    <w:rsid w:val="00BF4624"/>
    <w:rsid w:val="00C039BA"/>
    <w:rsid w:val="00C3728B"/>
    <w:rsid w:val="00C3764E"/>
    <w:rsid w:val="00C4780C"/>
    <w:rsid w:val="00C478DD"/>
    <w:rsid w:val="00C740E9"/>
    <w:rsid w:val="00C96FEB"/>
    <w:rsid w:val="00C97926"/>
    <w:rsid w:val="00CB5134"/>
    <w:rsid w:val="00CB77B6"/>
    <w:rsid w:val="00CD52E0"/>
    <w:rsid w:val="00CF203F"/>
    <w:rsid w:val="00D0666A"/>
    <w:rsid w:val="00D54D7B"/>
    <w:rsid w:val="00D97D66"/>
    <w:rsid w:val="00DA7283"/>
    <w:rsid w:val="00DC3C98"/>
    <w:rsid w:val="00DE2695"/>
    <w:rsid w:val="00E2356C"/>
    <w:rsid w:val="00E34C4C"/>
    <w:rsid w:val="00E73069"/>
    <w:rsid w:val="00E804A3"/>
    <w:rsid w:val="00E82838"/>
    <w:rsid w:val="00E874A6"/>
    <w:rsid w:val="00E96B71"/>
    <w:rsid w:val="00EA5CE6"/>
    <w:rsid w:val="00EC6A79"/>
    <w:rsid w:val="00ED1898"/>
    <w:rsid w:val="00EE7305"/>
    <w:rsid w:val="00EF2C1C"/>
    <w:rsid w:val="00F0007D"/>
    <w:rsid w:val="00F033EF"/>
    <w:rsid w:val="00F044D5"/>
    <w:rsid w:val="00F300E1"/>
    <w:rsid w:val="00F361EB"/>
    <w:rsid w:val="00F41506"/>
    <w:rsid w:val="00F53FF2"/>
    <w:rsid w:val="00F81D36"/>
    <w:rsid w:val="00F87CF4"/>
    <w:rsid w:val="00FB4F7E"/>
    <w:rsid w:val="00FE6FF3"/>
    <w:rsid w:val="014D28C9"/>
    <w:rsid w:val="018B6398"/>
    <w:rsid w:val="01987FE8"/>
    <w:rsid w:val="01A324E9"/>
    <w:rsid w:val="01E52B01"/>
    <w:rsid w:val="01E6443F"/>
    <w:rsid w:val="01F000C2"/>
    <w:rsid w:val="021A27AB"/>
    <w:rsid w:val="02671135"/>
    <w:rsid w:val="029F53A6"/>
    <w:rsid w:val="02C72207"/>
    <w:rsid w:val="0374238F"/>
    <w:rsid w:val="03A77F5A"/>
    <w:rsid w:val="03DD1CE2"/>
    <w:rsid w:val="03EA43FF"/>
    <w:rsid w:val="043A35D9"/>
    <w:rsid w:val="045F4DED"/>
    <w:rsid w:val="04B70854"/>
    <w:rsid w:val="050910A9"/>
    <w:rsid w:val="05E337FC"/>
    <w:rsid w:val="05EA4136"/>
    <w:rsid w:val="065A3ABE"/>
    <w:rsid w:val="067D77AC"/>
    <w:rsid w:val="07126147"/>
    <w:rsid w:val="07506023"/>
    <w:rsid w:val="082D6FB0"/>
    <w:rsid w:val="08C276F9"/>
    <w:rsid w:val="08DD2784"/>
    <w:rsid w:val="09707B14"/>
    <w:rsid w:val="099E3CC2"/>
    <w:rsid w:val="0A3C34DB"/>
    <w:rsid w:val="0A740EC6"/>
    <w:rsid w:val="0AC4770A"/>
    <w:rsid w:val="0B1A6266"/>
    <w:rsid w:val="0B424B21"/>
    <w:rsid w:val="0B5036E2"/>
    <w:rsid w:val="0B514B7B"/>
    <w:rsid w:val="0B664CB3"/>
    <w:rsid w:val="0BDC6D23"/>
    <w:rsid w:val="0C410AA7"/>
    <w:rsid w:val="0CA05FA3"/>
    <w:rsid w:val="0CA57A5D"/>
    <w:rsid w:val="0CBE28CD"/>
    <w:rsid w:val="0D3332C0"/>
    <w:rsid w:val="0D5D20E6"/>
    <w:rsid w:val="0E3F3599"/>
    <w:rsid w:val="0F56503F"/>
    <w:rsid w:val="1017657C"/>
    <w:rsid w:val="10196798"/>
    <w:rsid w:val="108A31F2"/>
    <w:rsid w:val="10996791"/>
    <w:rsid w:val="111B209C"/>
    <w:rsid w:val="119D51A7"/>
    <w:rsid w:val="11BB73DB"/>
    <w:rsid w:val="12260CF8"/>
    <w:rsid w:val="12323B41"/>
    <w:rsid w:val="127777A6"/>
    <w:rsid w:val="12AB5588"/>
    <w:rsid w:val="12C0739F"/>
    <w:rsid w:val="13AD78A7"/>
    <w:rsid w:val="13CC1D73"/>
    <w:rsid w:val="13D36C5E"/>
    <w:rsid w:val="14171240"/>
    <w:rsid w:val="141D612B"/>
    <w:rsid w:val="14B9495A"/>
    <w:rsid w:val="150D6F02"/>
    <w:rsid w:val="15897F1C"/>
    <w:rsid w:val="15A00DC2"/>
    <w:rsid w:val="15CE1DD3"/>
    <w:rsid w:val="15E533ED"/>
    <w:rsid w:val="1615355E"/>
    <w:rsid w:val="163C742A"/>
    <w:rsid w:val="16BC3AE8"/>
    <w:rsid w:val="16DF3B6C"/>
    <w:rsid w:val="179400D7"/>
    <w:rsid w:val="17B648CC"/>
    <w:rsid w:val="18155A97"/>
    <w:rsid w:val="182F286E"/>
    <w:rsid w:val="18B2778A"/>
    <w:rsid w:val="18DD40DB"/>
    <w:rsid w:val="18E436BB"/>
    <w:rsid w:val="19D00473"/>
    <w:rsid w:val="1A46462D"/>
    <w:rsid w:val="1A650B91"/>
    <w:rsid w:val="1A69031C"/>
    <w:rsid w:val="1A944A1D"/>
    <w:rsid w:val="1AE5095B"/>
    <w:rsid w:val="1AE95B6F"/>
    <w:rsid w:val="1B254035"/>
    <w:rsid w:val="1B636B19"/>
    <w:rsid w:val="1B646D7F"/>
    <w:rsid w:val="1BEC4D61"/>
    <w:rsid w:val="1C2838BF"/>
    <w:rsid w:val="1C534DE0"/>
    <w:rsid w:val="1CC27AE2"/>
    <w:rsid w:val="1CD777BF"/>
    <w:rsid w:val="1D2766B0"/>
    <w:rsid w:val="1D69418F"/>
    <w:rsid w:val="1D81772B"/>
    <w:rsid w:val="1DC15D79"/>
    <w:rsid w:val="1DC34FBF"/>
    <w:rsid w:val="1EA25BAA"/>
    <w:rsid w:val="1EE64B48"/>
    <w:rsid w:val="20A57BD4"/>
    <w:rsid w:val="20B10327"/>
    <w:rsid w:val="20C77B4A"/>
    <w:rsid w:val="21026DD4"/>
    <w:rsid w:val="21A954A2"/>
    <w:rsid w:val="21C1459A"/>
    <w:rsid w:val="22066450"/>
    <w:rsid w:val="22C00CF5"/>
    <w:rsid w:val="232E7D9F"/>
    <w:rsid w:val="237A0EA4"/>
    <w:rsid w:val="243C084F"/>
    <w:rsid w:val="247973AD"/>
    <w:rsid w:val="24DB0907"/>
    <w:rsid w:val="251E1D03"/>
    <w:rsid w:val="2561088A"/>
    <w:rsid w:val="25C77FE0"/>
    <w:rsid w:val="25E62821"/>
    <w:rsid w:val="265E685B"/>
    <w:rsid w:val="266F2816"/>
    <w:rsid w:val="26AF355A"/>
    <w:rsid w:val="26B90AB9"/>
    <w:rsid w:val="26C77082"/>
    <w:rsid w:val="26F176CF"/>
    <w:rsid w:val="26F623BC"/>
    <w:rsid w:val="27196C26"/>
    <w:rsid w:val="27DF39CB"/>
    <w:rsid w:val="285C4199"/>
    <w:rsid w:val="28D42E04"/>
    <w:rsid w:val="294F692F"/>
    <w:rsid w:val="2AB27175"/>
    <w:rsid w:val="2AC11AAE"/>
    <w:rsid w:val="2B604E23"/>
    <w:rsid w:val="2CB35D23"/>
    <w:rsid w:val="2CC413E2"/>
    <w:rsid w:val="2CD86C3B"/>
    <w:rsid w:val="2CDC5564"/>
    <w:rsid w:val="2D077E52"/>
    <w:rsid w:val="2DD41AF8"/>
    <w:rsid w:val="2E5F7614"/>
    <w:rsid w:val="2E8E3ADD"/>
    <w:rsid w:val="2FF3270A"/>
    <w:rsid w:val="30360848"/>
    <w:rsid w:val="308E5F8F"/>
    <w:rsid w:val="308F35E0"/>
    <w:rsid w:val="30A24289"/>
    <w:rsid w:val="30BA6D84"/>
    <w:rsid w:val="31046251"/>
    <w:rsid w:val="31837ABD"/>
    <w:rsid w:val="31EE47C9"/>
    <w:rsid w:val="32CE6B16"/>
    <w:rsid w:val="32D560F7"/>
    <w:rsid w:val="32D700C1"/>
    <w:rsid w:val="33353032"/>
    <w:rsid w:val="33680D19"/>
    <w:rsid w:val="34533777"/>
    <w:rsid w:val="345D45F6"/>
    <w:rsid w:val="351F3659"/>
    <w:rsid w:val="353F5933"/>
    <w:rsid w:val="35794D6E"/>
    <w:rsid w:val="35A17AE8"/>
    <w:rsid w:val="35C266C2"/>
    <w:rsid w:val="361231BE"/>
    <w:rsid w:val="36CC15BF"/>
    <w:rsid w:val="36D3316A"/>
    <w:rsid w:val="36EE59D9"/>
    <w:rsid w:val="37077ED7"/>
    <w:rsid w:val="37501BE6"/>
    <w:rsid w:val="37DC7F27"/>
    <w:rsid w:val="37F60FE9"/>
    <w:rsid w:val="37FE1C4C"/>
    <w:rsid w:val="380D6333"/>
    <w:rsid w:val="382A0C93"/>
    <w:rsid w:val="39A30504"/>
    <w:rsid w:val="3A3264F2"/>
    <w:rsid w:val="3A5169AB"/>
    <w:rsid w:val="3A756BB5"/>
    <w:rsid w:val="3AAF4D5D"/>
    <w:rsid w:val="3AE856DE"/>
    <w:rsid w:val="3B225C51"/>
    <w:rsid w:val="3B892174"/>
    <w:rsid w:val="3DEE4511"/>
    <w:rsid w:val="3E1334F8"/>
    <w:rsid w:val="3E7944D8"/>
    <w:rsid w:val="3E7B0D7B"/>
    <w:rsid w:val="3E9A1FA2"/>
    <w:rsid w:val="3EBE0AF7"/>
    <w:rsid w:val="3EFD2F64"/>
    <w:rsid w:val="3F2B5213"/>
    <w:rsid w:val="3F4E65DD"/>
    <w:rsid w:val="3F6722CC"/>
    <w:rsid w:val="3F827606"/>
    <w:rsid w:val="3FD83407"/>
    <w:rsid w:val="3FE23C01"/>
    <w:rsid w:val="3FEA344A"/>
    <w:rsid w:val="403A3A3D"/>
    <w:rsid w:val="404C4521"/>
    <w:rsid w:val="405F34A4"/>
    <w:rsid w:val="40AE319D"/>
    <w:rsid w:val="40B82E20"/>
    <w:rsid w:val="40BE01CA"/>
    <w:rsid w:val="42DE2AA4"/>
    <w:rsid w:val="43CB2E56"/>
    <w:rsid w:val="448C5D3B"/>
    <w:rsid w:val="44CB735A"/>
    <w:rsid w:val="44E93C84"/>
    <w:rsid w:val="45AD2F03"/>
    <w:rsid w:val="45B25B69"/>
    <w:rsid w:val="464615EC"/>
    <w:rsid w:val="465D66D7"/>
    <w:rsid w:val="46623CEE"/>
    <w:rsid w:val="46697CD0"/>
    <w:rsid w:val="46753A21"/>
    <w:rsid w:val="46C71DA3"/>
    <w:rsid w:val="46E14A18"/>
    <w:rsid w:val="46E733EF"/>
    <w:rsid w:val="470D3C59"/>
    <w:rsid w:val="47947ED7"/>
    <w:rsid w:val="479A3013"/>
    <w:rsid w:val="47EC5B4C"/>
    <w:rsid w:val="489914D2"/>
    <w:rsid w:val="48A95C04"/>
    <w:rsid w:val="48B12D0A"/>
    <w:rsid w:val="48DA098F"/>
    <w:rsid w:val="492928A1"/>
    <w:rsid w:val="49E1317B"/>
    <w:rsid w:val="4A286FFC"/>
    <w:rsid w:val="4A631DE2"/>
    <w:rsid w:val="4A992A88"/>
    <w:rsid w:val="4A9D3CFA"/>
    <w:rsid w:val="4AD827D0"/>
    <w:rsid w:val="4AE922E8"/>
    <w:rsid w:val="4B271062"/>
    <w:rsid w:val="4B3113D6"/>
    <w:rsid w:val="4BD84789"/>
    <w:rsid w:val="4C231829"/>
    <w:rsid w:val="4C6D6F48"/>
    <w:rsid w:val="4CF71658"/>
    <w:rsid w:val="4D2F41FE"/>
    <w:rsid w:val="4D7B6582"/>
    <w:rsid w:val="4DB96743"/>
    <w:rsid w:val="4DD4222A"/>
    <w:rsid w:val="4DD640E5"/>
    <w:rsid w:val="4E0903B4"/>
    <w:rsid w:val="4E643CA3"/>
    <w:rsid w:val="4E676345"/>
    <w:rsid w:val="4FBD1F95"/>
    <w:rsid w:val="4FFA6D45"/>
    <w:rsid w:val="5052092F"/>
    <w:rsid w:val="506B19F1"/>
    <w:rsid w:val="51134562"/>
    <w:rsid w:val="514E10F6"/>
    <w:rsid w:val="523522B6"/>
    <w:rsid w:val="524F5590"/>
    <w:rsid w:val="527633D2"/>
    <w:rsid w:val="52897AF9"/>
    <w:rsid w:val="52BF7DD2"/>
    <w:rsid w:val="538E1C7E"/>
    <w:rsid w:val="53C71B5D"/>
    <w:rsid w:val="53F95824"/>
    <w:rsid w:val="5431515F"/>
    <w:rsid w:val="5483555B"/>
    <w:rsid w:val="54A34230"/>
    <w:rsid w:val="54D2203E"/>
    <w:rsid w:val="55202DAA"/>
    <w:rsid w:val="554A7E27"/>
    <w:rsid w:val="557355CF"/>
    <w:rsid w:val="55A21A11"/>
    <w:rsid w:val="55DA52DF"/>
    <w:rsid w:val="56701B0F"/>
    <w:rsid w:val="56FB1D20"/>
    <w:rsid w:val="570D1A54"/>
    <w:rsid w:val="572A43B4"/>
    <w:rsid w:val="57A26B81"/>
    <w:rsid w:val="57CE2F91"/>
    <w:rsid w:val="57EA769F"/>
    <w:rsid w:val="582F1556"/>
    <w:rsid w:val="586C6306"/>
    <w:rsid w:val="59A6751A"/>
    <w:rsid w:val="5A1924BD"/>
    <w:rsid w:val="5A51272E"/>
    <w:rsid w:val="5AB46798"/>
    <w:rsid w:val="5AD76600"/>
    <w:rsid w:val="5B037002"/>
    <w:rsid w:val="5B157129"/>
    <w:rsid w:val="5C0C052C"/>
    <w:rsid w:val="5C133668"/>
    <w:rsid w:val="5C700ABB"/>
    <w:rsid w:val="5C9C18B0"/>
    <w:rsid w:val="5D5E4DB7"/>
    <w:rsid w:val="5D5E6718"/>
    <w:rsid w:val="5D9C768D"/>
    <w:rsid w:val="5DF41277"/>
    <w:rsid w:val="5E1611EE"/>
    <w:rsid w:val="5F131BD1"/>
    <w:rsid w:val="5F667F53"/>
    <w:rsid w:val="5F6B5569"/>
    <w:rsid w:val="5F6B7317"/>
    <w:rsid w:val="5F742670"/>
    <w:rsid w:val="5F942D12"/>
    <w:rsid w:val="5F9C5723"/>
    <w:rsid w:val="5FC86518"/>
    <w:rsid w:val="5FD924D3"/>
    <w:rsid w:val="605B5620"/>
    <w:rsid w:val="61A66D2D"/>
    <w:rsid w:val="61DB35E1"/>
    <w:rsid w:val="61DC00E5"/>
    <w:rsid w:val="6211064A"/>
    <w:rsid w:val="62C82657"/>
    <w:rsid w:val="62C90F25"/>
    <w:rsid w:val="63906E1F"/>
    <w:rsid w:val="63A02718"/>
    <w:rsid w:val="64025D70"/>
    <w:rsid w:val="64326656"/>
    <w:rsid w:val="64361EE4"/>
    <w:rsid w:val="64754794"/>
    <w:rsid w:val="647E18A2"/>
    <w:rsid w:val="650D2C1F"/>
    <w:rsid w:val="652A5D1C"/>
    <w:rsid w:val="66136B8C"/>
    <w:rsid w:val="665E3732"/>
    <w:rsid w:val="667C4500"/>
    <w:rsid w:val="66DF5C2C"/>
    <w:rsid w:val="670818F0"/>
    <w:rsid w:val="673D77EB"/>
    <w:rsid w:val="675B2367"/>
    <w:rsid w:val="67966EFB"/>
    <w:rsid w:val="67F02AB0"/>
    <w:rsid w:val="6832131A"/>
    <w:rsid w:val="687410CD"/>
    <w:rsid w:val="69B63BBF"/>
    <w:rsid w:val="6ADE7537"/>
    <w:rsid w:val="6B2A3DC3"/>
    <w:rsid w:val="6C5A499B"/>
    <w:rsid w:val="6CDE55CC"/>
    <w:rsid w:val="6D051590"/>
    <w:rsid w:val="6D68758C"/>
    <w:rsid w:val="6E5B49FB"/>
    <w:rsid w:val="6E7A30D3"/>
    <w:rsid w:val="6FA523D2"/>
    <w:rsid w:val="6FC7027B"/>
    <w:rsid w:val="7007308C"/>
    <w:rsid w:val="707324D0"/>
    <w:rsid w:val="70DF36C1"/>
    <w:rsid w:val="712D267F"/>
    <w:rsid w:val="714849F0"/>
    <w:rsid w:val="714874B8"/>
    <w:rsid w:val="71FB7BB9"/>
    <w:rsid w:val="72822E9E"/>
    <w:rsid w:val="730042A5"/>
    <w:rsid w:val="73013DC3"/>
    <w:rsid w:val="73115C5B"/>
    <w:rsid w:val="73263829"/>
    <w:rsid w:val="73647541"/>
    <w:rsid w:val="736D1458"/>
    <w:rsid w:val="73797DFD"/>
    <w:rsid w:val="73CB4D95"/>
    <w:rsid w:val="73ED2599"/>
    <w:rsid w:val="74681C20"/>
    <w:rsid w:val="748B16A9"/>
    <w:rsid w:val="750556C0"/>
    <w:rsid w:val="75A44ED9"/>
    <w:rsid w:val="75CB690A"/>
    <w:rsid w:val="75CD163E"/>
    <w:rsid w:val="75E672A0"/>
    <w:rsid w:val="76684865"/>
    <w:rsid w:val="766905FD"/>
    <w:rsid w:val="768D3BBF"/>
    <w:rsid w:val="76D11CFE"/>
    <w:rsid w:val="77073972"/>
    <w:rsid w:val="7709593C"/>
    <w:rsid w:val="771B468C"/>
    <w:rsid w:val="771D13E7"/>
    <w:rsid w:val="77A47413"/>
    <w:rsid w:val="780073A4"/>
    <w:rsid w:val="781E2697"/>
    <w:rsid w:val="79330A4E"/>
    <w:rsid w:val="79607369"/>
    <w:rsid w:val="79E42378"/>
    <w:rsid w:val="7A16751E"/>
    <w:rsid w:val="7A3031E0"/>
    <w:rsid w:val="7A340F22"/>
    <w:rsid w:val="7A3B4D61"/>
    <w:rsid w:val="7A890F3A"/>
    <w:rsid w:val="7AB4796D"/>
    <w:rsid w:val="7AF647F7"/>
    <w:rsid w:val="7B641393"/>
    <w:rsid w:val="7B6759A6"/>
    <w:rsid w:val="7B931C78"/>
    <w:rsid w:val="7BE82BE9"/>
    <w:rsid w:val="7C5A2F74"/>
    <w:rsid w:val="7C920181"/>
    <w:rsid w:val="7CE81B50"/>
    <w:rsid w:val="7D315356"/>
    <w:rsid w:val="7D35258C"/>
    <w:rsid w:val="7D5D42EC"/>
    <w:rsid w:val="7DB14E5F"/>
    <w:rsid w:val="7F8E4C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 w:type="character" w:customStyle="1" w:styleId="14">
    <w:name w:val="日期 Char"/>
    <w:basedOn w:val="9"/>
    <w:link w:val="3"/>
    <w:semiHidden/>
    <w:qFormat/>
    <w:uiPriority w:val="99"/>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Pages>
  <Words>454</Words>
  <Characters>493</Characters>
  <Lines>3</Lines>
  <Paragraphs>1</Paragraphs>
  <TotalTime>92</TotalTime>
  <ScaleCrop>false</ScaleCrop>
  <LinksUpToDate>false</LinksUpToDate>
  <CharactersWithSpaces>547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2024-02-19T01:51:00Z</dcterms:created>
  <dc:creator>gao fukun</dc:creator>
  <cp:lastModifiedBy>吴罚昌</cp:lastModifiedBy>
  <cp:lastPrinted>2023-03-14T05:47:00Z</cp:lastPrinted>
  <dcterms:modified xsi:type="dcterms:W3CDTF">2024-03-27T14:45:55Z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E118A96B4CA7477CAD1A93CB7A13E22B_13</vt:lpwstr>
  </property>
</Properties>
</file>