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试验名称：阻尼调节操作耐久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</w:t>
            </w: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A66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ascii="宋体" w:hAnsi="宋体"/>
              </w:rPr>
              <w:t>100000010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张甲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电话：15028210325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3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2024年3月27日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阻尼调节操作耐久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Q/FD A024-2023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对2024年3月25日座椅开发部送检的A6驾驶员座椅总成按照</w:t>
            </w:r>
            <w:r>
              <w:rPr>
                <w:rFonts w:hint="eastAsia" w:ascii="宋体" w:hAnsi="宋体" w:eastAsia="宋体"/>
                <w:lang w:val="en-US" w:eastAsia="zh-CN"/>
              </w:rPr>
              <w:t>Q/FD A024-2023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阻尼调节操作耐久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本报告涵盖A668100000023驾驶员座椅总成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3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2024年3月2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14.5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61.2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Q-046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JYNJ-2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上海聚德永升测控系统有限公司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将座椅固定在试验平台上，配载90kg，将座椅靠背锁止在设计位置，将滑轨调节至中间位置，水平减震处于锁止状态，对阻尼器进行全行程循环调节试验。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循环次数为10000次，试验中及试验后零部件不破坏，试验过程中及试验后，不允许出现吱吱声、叽叽声等异常噪声。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0340" w:type="dxa"/>
          </w:tcPr>
          <w:tbl>
            <w:tblPr>
              <w:tblStyle w:val="7"/>
              <w:tblW w:w="882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6"/>
              <w:gridCol w:w="1696"/>
              <w:gridCol w:w="1115"/>
              <w:gridCol w:w="1596"/>
              <w:gridCol w:w="1114"/>
              <w:gridCol w:w="1468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4" w:hRule="atLeast"/>
              </w:trPr>
              <w:tc>
                <w:tcPr>
                  <w:tcW w:w="1836" w:type="dxa"/>
                  <w:vMerge w:val="restart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696" w:type="dxa"/>
                  <w:vMerge w:val="restart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711" w:type="dxa"/>
                  <w:gridSpan w:val="2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试验中</w:t>
                  </w:r>
                </w:p>
              </w:tc>
              <w:tc>
                <w:tcPr>
                  <w:tcW w:w="2582" w:type="dxa"/>
                  <w:gridSpan w:val="2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试验后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4" w:hRule="atLeast"/>
              </w:trPr>
              <w:tc>
                <w:tcPr>
                  <w:tcW w:w="1836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696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115" w:type="dxa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零部件是否破坏</w:t>
                  </w:r>
                </w:p>
              </w:tc>
              <w:tc>
                <w:tcPr>
                  <w:tcW w:w="1596" w:type="dxa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是否出现吱吱声、叽叽声等异常噪声</w:t>
                  </w:r>
                </w:p>
              </w:tc>
              <w:tc>
                <w:tcPr>
                  <w:tcW w:w="1114" w:type="dxa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零部件是否破坏</w:t>
                  </w:r>
                </w:p>
              </w:tc>
              <w:tc>
                <w:tcPr>
                  <w:tcW w:w="1468" w:type="dxa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是否出现吱吱声、叽叽声等异常噪声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8" w:hRule="atLeast"/>
              </w:trPr>
              <w:tc>
                <w:tcPr>
                  <w:tcW w:w="1836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1696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043-003-202403</w:t>
                  </w:r>
                </w:p>
              </w:tc>
              <w:tc>
                <w:tcPr>
                  <w:tcW w:w="1115" w:type="dxa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596" w:type="dxa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1114" w:type="dxa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1468" w:type="dxa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否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A6座椅/IMG_20240408_093728.jpgIMG_20240408_093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A6座椅/IMG_20240408_093728.jpgIMG_20240408_093728"/>
                          <pic:cNvPicPr>
                            <a:picLocks noChangeArrowheads="1"/>
                          </pic:cNvPicPr>
                        </pic:nvPicPr>
                        <pic:blipFill>
                          <a:blip r:embed="rId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58365"/>
                  <wp:effectExtent l="0" t="0" r="15875" b="13335"/>
                  <wp:docPr id="3" name="图片 3" descr="C:/Users/Administrator/Desktop/A6座椅/IMG_20240325_133346.jpgIMG_20240325_133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A6座椅/IMG_20240325_133346.jpgIMG_20240325_133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GR20240325SQS043-0105-阻尼调节操作耐久/IMG_20240327_103918.jpgIMG_20240327_103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R20240325SQS043-0105-阻尼调节操作耐久/IMG_20240327_103918.jpgIMG_20240327_103918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879725" cy="2158365"/>
                  <wp:effectExtent l="0" t="0" r="15875" b="13335"/>
                  <wp:docPr id="13" name="图片 13" descr="C:/Users/Administrator/Desktop/A6座椅/IMG_20240325_133333.jpgIMG_20240325_133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A6座椅/IMG_20240325_133333.jpgIMG_20240325_133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drawing>
                <wp:inline distT="0" distB="0" distL="0" distR="0">
                  <wp:extent cx="2879725" cy="2160270"/>
                  <wp:effectExtent l="0" t="0" r="15875" b="11430"/>
                  <wp:docPr id="15" name="图片 15" descr="C:/Users/Administrator/Desktop/A6座椅/IMG_20240325_133424.jpgIMG_20240325_133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Administrator/Desktop/A6座椅/IMG_20240325_133424.jpgIMG_20240325_133424"/>
                          <pic:cNvPicPr>
                            <a:picLocks noChangeArrowheads="1"/>
                          </pic:cNvPicPr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</w:t>
    </w:r>
    <w:r>
      <w:rPr>
        <w:rFonts w:ascii="宋体" w:hAnsi="宋体" w:eastAsia="宋体"/>
        <w:sz w:val="21"/>
        <w:szCs w:val="21"/>
      </w:rPr>
      <w:t>-010</w:t>
    </w:r>
    <w:r>
      <w:rPr>
        <w:rFonts w:hint="eastAsia" w:ascii="宋体" w:hAnsi="宋体" w:eastAsia="宋体"/>
        <w:sz w:val="21"/>
        <w:szCs w:val="21"/>
        <w:lang w:val="en-US" w:eastAsia="zh-CN"/>
      </w:rPr>
      <w:t>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461205C"/>
    <w:rsid w:val="05B04DD4"/>
    <w:rsid w:val="07D2471F"/>
    <w:rsid w:val="099077F7"/>
    <w:rsid w:val="09BA6811"/>
    <w:rsid w:val="0AB5126A"/>
    <w:rsid w:val="0CE9794A"/>
    <w:rsid w:val="0E213EDF"/>
    <w:rsid w:val="0E83792A"/>
    <w:rsid w:val="0F6239E3"/>
    <w:rsid w:val="0F8B27B1"/>
    <w:rsid w:val="0F9C0C57"/>
    <w:rsid w:val="10280789"/>
    <w:rsid w:val="10BC578F"/>
    <w:rsid w:val="116A6B7F"/>
    <w:rsid w:val="12753A2E"/>
    <w:rsid w:val="1514752E"/>
    <w:rsid w:val="167B7ECE"/>
    <w:rsid w:val="170A0BE8"/>
    <w:rsid w:val="177B1645"/>
    <w:rsid w:val="17BD5C5B"/>
    <w:rsid w:val="180C6E25"/>
    <w:rsid w:val="1996623A"/>
    <w:rsid w:val="1C4E480E"/>
    <w:rsid w:val="1D6D1ED1"/>
    <w:rsid w:val="1DC34406"/>
    <w:rsid w:val="1FCD0481"/>
    <w:rsid w:val="20B9542D"/>
    <w:rsid w:val="20B96E20"/>
    <w:rsid w:val="20CC2909"/>
    <w:rsid w:val="21562C7C"/>
    <w:rsid w:val="2208041A"/>
    <w:rsid w:val="225E003A"/>
    <w:rsid w:val="23C465C3"/>
    <w:rsid w:val="2A0A46E9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B6369C9"/>
    <w:rsid w:val="3BDA1A6F"/>
    <w:rsid w:val="3C074E47"/>
    <w:rsid w:val="3C6D552E"/>
    <w:rsid w:val="3C8F5568"/>
    <w:rsid w:val="3DAB709B"/>
    <w:rsid w:val="3DE7114A"/>
    <w:rsid w:val="3E457EB1"/>
    <w:rsid w:val="3EF14C95"/>
    <w:rsid w:val="3FF34060"/>
    <w:rsid w:val="403C77B5"/>
    <w:rsid w:val="40C8679C"/>
    <w:rsid w:val="428E3AF8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5E010C7"/>
    <w:rsid w:val="56362B59"/>
    <w:rsid w:val="56DA342C"/>
    <w:rsid w:val="570477D7"/>
    <w:rsid w:val="57364B06"/>
    <w:rsid w:val="57A44166"/>
    <w:rsid w:val="580148BD"/>
    <w:rsid w:val="5BF913E0"/>
    <w:rsid w:val="5CBD622C"/>
    <w:rsid w:val="5DEF1C8D"/>
    <w:rsid w:val="5F517D14"/>
    <w:rsid w:val="5F9612C2"/>
    <w:rsid w:val="5FE01638"/>
    <w:rsid w:val="618F19E3"/>
    <w:rsid w:val="63464DD5"/>
    <w:rsid w:val="637B1AF3"/>
    <w:rsid w:val="644B6724"/>
    <w:rsid w:val="646B033B"/>
    <w:rsid w:val="64FD5745"/>
    <w:rsid w:val="6722662C"/>
    <w:rsid w:val="6A097E59"/>
    <w:rsid w:val="6A4D243B"/>
    <w:rsid w:val="6E4E1E42"/>
    <w:rsid w:val="6EDF2867"/>
    <w:rsid w:val="6FD44A65"/>
    <w:rsid w:val="70EA08E3"/>
    <w:rsid w:val="710B095A"/>
    <w:rsid w:val="756767CE"/>
    <w:rsid w:val="783B2D7C"/>
    <w:rsid w:val="787C45A5"/>
    <w:rsid w:val="79AD7519"/>
    <w:rsid w:val="7A805F15"/>
    <w:rsid w:val="7C003399"/>
    <w:rsid w:val="7C0466D2"/>
    <w:rsid w:val="7DA912DF"/>
    <w:rsid w:val="7E1E5718"/>
    <w:rsid w:val="7F1E12A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240</Words>
  <Characters>1374</Characters>
  <Lines>11</Lines>
  <Paragraphs>3</Paragraphs>
  <TotalTime>0</TotalTime>
  <ScaleCrop>false</ScaleCrop>
  <LinksUpToDate>false</LinksUpToDate>
  <CharactersWithSpaces>1611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2024-04-25T06:39:10Z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