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试验名称：扶手过载刚度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3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2024年3月2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扶手过载刚度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Q/FD A024-2023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Q/FD A024-2023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扶手过载刚度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本报告涵盖A668100000004驾驶员座椅总成、</w:t>
            </w:r>
          </w:p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A668100000023驾驶员座椅总成、</w:t>
            </w:r>
          </w:p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A668100000026驾驶员座椅总成、</w:t>
            </w:r>
          </w:p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A6681000000</w:t>
            </w:r>
            <w:r>
              <w:rPr>
                <w:rFonts w:hint="eastAsia" w:ascii="宋体" w:hAnsi="宋体"/>
                <w:lang w:val="en-US" w:eastAsia="zh-CN"/>
              </w:rPr>
              <w:t>11副</w:t>
            </w:r>
            <w:r>
              <w:rPr>
                <w:rFonts w:hint="eastAsia" w:ascii="宋体" w:hAnsi="宋体"/>
                <w:lang w:eastAsia="zh-CN"/>
              </w:rPr>
              <w:t>驾驶员座椅总成。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2024年3月2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61.6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564" w:type="dxa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在距离扶手前端 65mm 处，用直径 50mm 的圆盘加载 1200N 力下压。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扶手不得出现破损、裂纹或严重的断裂损伤。 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2126"/>
              <w:gridCol w:w="2408"/>
              <w:gridCol w:w="147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158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240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扶手是否出现破损、裂纹或严重的断裂损伤</w:t>
                  </w:r>
                </w:p>
              </w:tc>
              <w:tc>
                <w:tcPr>
                  <w:tcW w:w="147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9" w:hRule="atLeast"/>
              </w:trPr>
              <w:tc>
                <w:tcPr>
                  <w:tcW w:w="158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 xml:space="preserve"> 043-002-202403</w:t>
                  </w:r>
                </w:p>
              </w:tc>
              <w:tc>
                <w:tcPr>
                  <w:tcW w:w="240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147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0325SQS043-0132-扶手强度和刚度/IMG_20240327_144123.jpgIMG_20240327_144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25SQS043-0132-扶手强度和刚度/IMG_20240327_144123.jpgIMG_20240327_144123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33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4544D62"/>
    <w:rsid w:val="0461205C"/>
    <w:rsid w:val="05B04DD4"/>
    <w:rsid w:val="07D2471F"/>
    <w:rsid w:val="099077F7"/>
    <w:rsid w:val="09BA6811"/>
    <w:rsid w:val="0AB5126A"/>
    <w:rsid w:val="0CE878BA"/>
    <w:rsid w:val="0CE9794A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7B1645"/>
    <w:rsid w:val="17BD5C5B"/>
    <w:rsid w:val="180C6E25"/>
    <w:rsid w:val="1996623A"/>
    <w:rsid w:val="1BC3661A"/>
    <w:rsid w:val="1C4E480E"/>
    <w:rsid w:val="1D6D1ED1"/>
    <w:rsid w:val="1DC34406"/>
    <w:rsid w:val="1F0C5905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5922D59"/>
    <w:rsid w:val="2A0A46E9"/>
    <w:rsid w:val="2AC53860"/>
    <w:rsid w:val="2BDB5E37"/>
    <w:rsid w:val="2DFB7085"/>
    <w:rsid w:val="2E2E2F6A"/>
    <w:rsid w:val="2E6C1D31"/>
    <w:rsid w:val="2EC8783A"/>
    <w:rsid w:val="31D67BED"/>
    <w:rsid w:val="32222E32"/>
    <w:rsid w:val="3306047F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3C77B5"/>
    <w:rsid w:val="40C8679C"/>
    <w:rsid w:val="428E3AF8"/>
    <w:rsid w:val="42B5384F"/>
    <w:rsid w:val="43452B60"/>
    <w:rsid w:val="444D792B"/>
    <w:rsid w:val="44F65870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50E517A3"/>
    <w:rsid w:val="513060E7"/>
    <w:rsid w:val="517D19DC"/>
    <w:rsid w:val="51CD6B0E"/>
    <w:rsid w:val="51D95CF8"/>
    <w:rsid w:val="51FD3021"/>
    <w:rsid w:val="5257047F"/>
    <w:rsid w:val="55E010C7"/>
    <w:rsid w:val="56362B59"/>
    <w:rsid w:val="56DA342C"/>
    <w:rsid w:val="570477D7"/>
    <w:rsid w:val="57A44166"/>
    <w:rsid w:val="580148BD"/>
    <w:rsid w:val="5BF913E0"/>
    <w:rsid w:val="5DEF1C8D"/>
    <w:rsid w:val="5F517D14"/>
    <w:rsid w:val="5F9612C2"/>
    <w:rsid w:val="5FE01638"/>
    <w:rsid w:val="618F19E3"/>
    <w:rsid w:val="63464DD5"/>
    <w:rsid w:val="637B1AF3"/>
    <w:rsid w:val="644B6724"/>
    <w:rsid w:val="646B033B"/>
    <w:rsid w:val="6722662C"/>
    <w:rsid w:val="6A097E59"/>
    <w:rsid w:val="6A4D243B"/>
    <w:rsid w:val="6EDF2867"/>
    <w:rsid w:val="6F1F0ECC"/>
    <w:rsid w:val="6FD44A65"/>
    <w:rsid w:val="70EA08E3"/>
    <w:rsid w:val="710B095A"/>
    <w:rsid w:val="756767CE"/>
    <w:rsid w:val="783B2D7C"/>
    <w:rsid w:val="787C45A5"/>
    <w:rsid w:val="79AD7519"/>
    <w:rsid w:val="7A1C4EDC"/>
    <w:rsid w:val="7A805F15"/>
    <w:rsid w:val="7C003399"/>
    <w:rsid w:val="7C0466D2"/>
    <w:rsid w:val="7E1E5718"/>
    <w:rsid w:val="7F1E12A2"/>
    <w:rsid w:val="7F5B5506"/>
    <w:rsid w:val="7F950209"/>
    <w:rsid w:val="7F9B230B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0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2024-04-30T01:43:44Z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