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</w:rPr>
      </w:pPr>
      <w:r>
        <w:drawing>
          <wp:inline distT="0" distB="0" distL="114300" distR="114300">
            <wp:extent cx="769620" cy="61722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关于成都工厂供货事宜报告</w:t>
      </w:r>
    </w:p>
    <w:p>
      <w:pPr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尊敬的成都一汽解放有限公司领导：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感谢一直以来对光华荣昌的关照，我代表公司深表感谢！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近日，接到贵公司采购部门要求，</w:t>
      </w:r>
      <w:r>
        <w:rPr>
          <w:rFonts w:ascii="宋体" w:hAnsi="宋体" w:eastAsia="宋体" w:cs="宋体"/>
          <w:sz w:val="28"/>
          <w:szCs w:val="28"/>
        </w:rPr>
        <w:t>根据项目要求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产品图号6800010XH13-C00/B;6900010PH13-COO/B；6800010SH13-C00/B三款产品需实现</w:t>
      </w:r>
      <w:r>
        <w:rPr>
          <w:rFonts w:ascii="宋体" w:hAnsi="宋体" w:eastAsia="宋体" w:cs="宋体"/>
          <w:sz w:val="28"/>
          <w:szCs w:val="28"/>
        </w:rPr>
        <w:t>直送四川厂，同时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</w:t>
      </w:r>
      <w:r>
        <w:rPr>
          <w:rFonts w:ascii="宋体" w:hAnsi="宋体" w:eastAsia="宋体" w:cs="宋体"/>
          <w:sz w:val="28"/>
          <w:szCs w:val="28"/>
        </w:rPr>
        <w:t>价格同长春保持一致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我公司同意贵公司所提出以上要求，可实现直送并价格保持与长春一致，积极配合贵司项目决策。</w:t>
      </w:r>
    </w:p>
    <w:p>
      <w:pPr>
        <w:ind w:firstLine="56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接到贵司通知后，我司第一时间寻求物流运输公司进行商务洽谈，因转运过程中所使用专用木质托盘需要进行定制采购，需要约20天材料采购和制作周期，导致目前不能实现直送，根据时间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评估，我司针对以上产品2024年6月1日可实现直供，请贵司给与理解支持，谢谢！</w:t>
      </w:r>
    </w:p>
    <w:p>
      <w:pPr>
        <w:jc w:val="left"/>
        <w:rPr>
          <w:rFonts w:hint="eastAsia"/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长春光华荣昌汽车部件有限公司</w:t>
      </w:r>
    </w:p>
    <w:p>
      <w:pPr>
        <w:tabs>
          <w:tab w:val="left" w:pos="3253"/>
          <w:tab w:val="right" w:pos="10526"/>
        </w:tabs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  <w:lang w:val="en-US" w:eastAsia="zh-CN"/>
        </w:rPr>
        <w:t xml:space="preserve">               2024年5月10日</w:t>
      </w:r>
      <w:r>
        <w:rPr>
          <w:rFonts w:hint="eastAsia"/>
          <w:sz w:val="28"/>
          <w:szCs w:val="28"/>
          <w:lang w:eastAsia="zh-CN"/>
        </w:rPr>
        <w:tab/>
      </w:r>
      <w:r>
        <w:rPr>
          <w:rFonts w:hint="eastAsia"/>
          <w:sz w:val="28"/>
          <w:szCs w:val="28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DFjZGVhZWIyMjRlZGY4NTM3NjExYTAxN2E3ODQifQ=="/>
  </w:docVars>
  <w:rsids>
    <w:rsidRoot w:val="00BC11CA"/>
    <w:rsid w:val="00014D54"/>
    <w:rsid w:val="0006194F"/>
    <w:rsid w:val="001C4243"/>
    <w:rsid w:val="00333311"/>
    <w:rsid w:val="00415C6A"/>
    <w:rsid w:val="00732AA9"/>
    <w:rsid w:val="00973CCB"/>
    <w:rsid w:val="00A64B57"/>
    <w:rsid w:val="00B32A57"/>
    <w:rsid w:val="00BC11CA"/>
    <w:rsid w:val="00BD06E7"/>
    <w:rsid w:val="00C037D1"/>
    <w:rsid w:val="00C55EC3"/>
    <w:rsid w:val="00C97EAD"/>
    <w:rsid w:val="00CF0684"/>
    <w:rsid w:val="00E76E7C"/>
    <w:rsid w:val="016A347B"/>
    <w:rsid w:val="2096467B"/>
    <w:rsid w:val="21A649E8"/>
    <w:rsid w:val="285C2932"/>
    <w:rsid w:val="573B036F"/>
    <w:rsid w:val="602B7402"/>
    <w:rsid w:val="64C71494"/>
    <w:rsid w:val="718B3B58"/>
    <w:rsid w:val="7793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106</TotalTime>
  <ScaleCrop>false</ScaleCrop>
  <LinksUpToDate>false</LinksUpToDate>
  <CharactersWithSpaces>563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2024-04-09T06:53:00Z</dcterms:created>
  <dc:creator>lenovo</dc:creator>
  <cp:lastModifiedBy>lenovo</cp:lastModifiedBy>
  <dcterms:modified xsi:type="dcterms:W3CDTF">2024-05-10T05:33:53Z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54337140D9724095B0A56889CBF4F7F2_12</vt:lpwstr>
  </property>
</Properties>
</file>