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default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中性</w:t>
      </w:r>
      <w:r>
        <w:rPr>
          <w:rFonts w:hint="eastAsia" w:ascii="宋体" w:hAnsi="宋体" w:eastAsia="宋体"/>
          <w:b/>
          <w:sz w:val="32"/>
          <w:szCs w:val="32"/>
        </w:rPr>
        <w:t>盐雾试验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(NSS)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3-05-1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2023年5月15日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镜杆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H6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REM0010169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研发中心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范蒙浩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电话：15</w:t>
            </w:r>
            <w:r>
              <w:rPr>
                <w:rFonts w:hint="eastAsia" w:ascii="宋体" w:hAnsi="宋体" w:eastAsia="宋体"/>
                <w:lang w:val="en-US" w:eastAsia="zh-CN"/>
              </w:rPr>
              <w:t>373888120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2024年5月8日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2024年5月8日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</w:rPr>
              <w:t>中性盐雾试验</w:t>
            </w: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NSS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GB/T 10125</w:t>
            </w:r>
            <w:r>
              <w:rPr>
                <w:rFonts w:hint="eastAsia" w:ascii="宋体" w:hAnsi="宋体" w:eastAsia="宋体"/>
                <w:lang w:val="en-US" w:eastAsia="zh-CN"/>
              </w:rPr>
              <w:t>-2021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外购件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研发中心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H6镜杆</w:t>
            </w:r>
            <w:r>
              <w:rPr>
                <w:rFonts w:hint="eastAsia" w:ascii="宋体" w:hAnsi="宋体" w:eastAsia="宋体"/>
              </w:rPr>
              <w:t>按照GB/T 10125</w:t>
            </w:r>
            <w:r>
              <w:rPr>
                <w:rFonts w:hint="eastAsia" w:ascii="宋体" w:hAnsi="宋体" w:eastAsia="宋体"/>
                <w:lang w:val="en-US" w:eastAsia="zh-CN"/>
              </w:rPr>
              <w:t>-2021</w:t>
            </w:r>
            <w:r>
              <w:rPr>
                <w:rFonts w:hint="eastAsia" w:ascii="宋体" w:hAnsi="宋体" w:eastAsia="宋体"/>
              </w:rPr>
              <w:t>标准进行中性盐雾试验</w:t>
            </w: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NSS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  <w:r>
              <w:rPr>
                <w:rFonts w:hint="eastAsia" w:ascii="宋体" w:hAnsi="宋体" w:eastAsia="宋体"/>
              </w:rPr>
              <w:t>，经检测符合标准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5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2024年5月8日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5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2024年5月12日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22.3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45.6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盐雾试验箱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Q-057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广品测试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0.1℃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2024年11月12日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在盐雾试验箱内进行。以与垂直线30°角放置在盐雾箱中，要求样板之间不能互相遮挡和接触。控制箱内温度在35±2℃连续喷雾，盐水浓度为（5±1）％的NaCl溶液，PH为6.5～7.2盐雾箱内，进行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96</w:t>
            </w:r>
            <w:r>
              <w:rPr>
                <w:rFonts w:hint="eastAsia" w:ascii="宋体" w:hAnsi="宋体"/>
                <w:kern w:val="0"/>
                <w:szCs w:val="20"/>
              </w:rPr>
              <w:t>h耐盐雾试验。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  <w:lang w:eastAsia="zh-CN"/>
              </w:rPr>
              <w:t>试验后镜杆表面无肉眼可见的斑点、锈蚀。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4" w:hRule="atLeast"/>
        </w:trPr>
        <w:tc>
          <w:tcPr>
            <w:tcW w:w="10564" w:type="dxa"/>
          </w:tcPr>
          <w:tbl>
            <w:tblPr>
              <w:tblStyle w:val="7"/>
              <w:tblW w:w="8613" w:type="dxa"/>
              <w:tblInd w:w="29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2"/>
              <w:gridCol w:w="1843"/>
              <w:gridCol w:w="5528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9" w:hRule="atLeast"/>
              </w:trPr>
              <w:tc>
                <w:tcPr>
                  <w:tcW w:w="1242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样品名称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样品编号</w:t>
                  </w:r>
                </w:p>
              </w:tc>
              <w:tc>
                <w:tcPr>
                  <w:tcW w:w="552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结果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3" w:hRule="atLeast"/>
              </w:trPr>
              <w:tc>
                <w:tcPr>
                  <w:tcW w:w="1242" w:type="dxa"/>
                  <w:vMerge w:val="restart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eastAsia="zh-CN"/>
                    </w:rPr>
                    <w:t>镜杆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</w:rPr>
                    <w:t>0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64</w:t>
                  </w:r>
                  <w:r>
                    <w:rPr>
                      <w:rFonts w:hint="eastAsia" w:ascii="宋体" w:hAnsi="宋体"/>
                    </w:rPr>
                    <w:t>-001-20240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5</w:t>
                  </w:r>
                </w:p>
              </w:tc>
              <w:tc>
                <w:tcPr>
                  <w:tcW w:w="552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黑体" w:eastAsia="宋体" w:cs="Times New Roman"/>
                      <w:kern w:val="0"/>
                      <w:szCs w:val="20"/>
                      <w:lang w:eastAsia="zh-CN"/>
                    </w:rPr>
                    <w:t>试验后镜杆表面无肉眼可见的斑点、锈蚀。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6" w:hRule="atLeast"/>
              </w:trPr>
              <w:tc>
                <w:tcPr>
                  <w:tcW w:w="1242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</w:rPr>
                    <w:t>0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64</w:t>
                  </w:r>
                  <w:r>
                    <w:rPr>
                      <w:rFonts w:hint="eastAsia" w:ascii="宋体" w:hAnsi="宋体"/>
                    </w:rPr>
                    <w:t>-002-2024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05</w:t>
                  </w:r>
                </w:p>
              </w:tc>
              <w:tc>
                <w:tcPr>
                  <w:tcW w:w="552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黑体" w:eastAsia="宋体" w:cs="Times New Roman"/>
                      <w:kern w:val="0"/>
                      <w:szCs w:val="20"/>
                      <w:lang w:eastAsia="zh-CN"/>
                    </w:rPr>
                    <w:t>试验后镜杆表面无肉眼可见的斑点、锈蚀。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1242" w:type="dxa"/>
                  <w:vMerge w:val="continue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</w:rPr>
                    <w:t>0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64</w:t>
                  </w:r>
                  <w:r>
                    <w:rPr>
                      <w:rFonts w:hint="eastAsia" w:ascii="宋体" w:hAnsi="宋体"/>
                    </w:rPr>
                    <w:t>-003-20240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5</w:t>
                  </w:r>
                </w:p>
              </w:tc>
              <w:tc>
                <w:tcPr>
                  <w:tcW w:w="552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黑体" w:eastAsia="宋体" w:cs="Times New Roman"/>
                      <w:kern w:val="0"/>
                      <w:szCs w:val="20"/>
                      <w:lang w:eastAsia="zh-CN"/>
                    </w:rPr>
                    <w:t>试验后镜杆表面无肉眼可见的斑点、锈蚀。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167255" cy="2890520"/>
                  <wp:effectExtent l="0" t="0" r="5080" b="4445"/>
                  <wp:docPr id="5" name="图片 4" descr="C:/Users/Administrator/Desktop/GR20240508SQS064-0158-H6镜杆-中性盐雾试验（NASS）/IMG_20240508_164430.jpgIMG_20240508_16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/Users/Administrator/Desktop/GR20240508SQS064-0158-H6镜杆-中性盐雾试验（NASS）/IMG_20240508_164430.jpgIMG_20240508_1644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7328" cy="289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drawing>
                <wp:inline distT="0" distB="0" distL="0" distR="0">
                  <wp:extent cx="2879725" cy="2160270"/>
                  <wp:effectExtent l="0" t="0" r="15875" b="11430"/>
                  <wp:docPr id="6" name="图片 6" descr="C:/Users/Administrator/Desktop/GR20240508SQS064-0158-H6镜杆-中性盐雾试验（NASS）/IMG_20240508_164515.jpgIMG_20240508_164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40508SQS064-0158-H6镜杆-中性盐雾试验（NASS）/IMG_20240508_164515.jpgIMG_20240508_164515"/>
                          <pic:cNvPicPr/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3018790" cy="2264410"/>
                  <wp:effectExtent l="0" t="0" r="10160" b="2540"/>
                  <wp:docPr id="2" name="图片 1" descr="C:/Users/Administrator/Desktop/GR20240508SQS064-0158-H6镜杆-中性盐雾试验（NASS）/IMG_20240425_112715.jpgIMG_20240425_11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GR20240508SQS064-0158-H6镜杆-中性盐雾试验（NASS）/IMG_20240425_112715.jpgIMG_20240425_1127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4" descr="C:/Users/Administrator/Desktop/GR20240508SQS064-0158-H6镜杆-中性盐雾试验（NASS）/IMG_20240513_082957.jpgIMG_20240513_082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Administrator/Desktop/GR20240508SQS064-0158-H6镜杆-中性盐雾试验（NASS）/IMG_20240513_082957.jpgIMG_20240513_082957"/>
                          <pic:cNvPicPr/>
                        </pic:nvPicPr>
                        <pic:blipFill>
                          <a:blip r:embed="rId9"/>
                          <a:srcRect l="21891" r="2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drawing>
                <wp:inline distT="0" distB="0" distL="0" distR="0">
                  <wp:extent cx="2879725" cy="2160270"/>
                  <wp:effectExtent l="0" t="0" r="15875" b="11430"/>
                  <wp:docPr id="3" name="图片 3" descr="C:/Users/Administrator/Desktop/GR20240508SQS064-0158-H6镜杆-中性盐雾试验（NASS）/IMG_20240513_083001.jpgIMG_20240513_083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GR20240508SQS064-0158-H6镜杆-中性盐雾试验（NASS）/IMG_20240513_083001.jpgIMG_20240513_083001"/>
                          <pic:cNvPicPr/>
                        </pic:nvPicPr>
                        <pic:blipFill>
                          <a:blip r:embed="rId10"/>
                          <a:srcRect l="21892" r="2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ascii="宋体" w:hAnsi="宋体" w:eastAsia="宋体"/>
        <w:sz w:val="21"/>
        <w:szCs w:val="21"/>
      </w:rPr>
      <w:t>GR202</w:t>
    </w:r>
    <w:r>
      <w:rPr>
        <w:rFonts w:hint="eastAsia" w:ascii="宋体" w:hAnsi="宋体" w:eastAsia="宋体"/>
        <w:sz w:val="21"/>
        <w:szCs w:val="21"/>
      </w:rPr>
      <w:t>40</w:t>
    </w:r>
    <w:r>
      <w:rPr>
        <w:rFonts w:hint="eastAsia" w:ascii="宋体" w:hAnsi="宋体" w:eastAsia="宋体"/>
        <w:sz w:val="21"/>
        <w:szCs w:val="21"/>
        <w:lang w:val="en-US" w:eastAsia="zh-CN"/>
      </w:rPr>
      <w:t>508</w:t>
    </w:r>
    <w:r>
      <w:rPr>
        <w:rFonts w:ascii="宋体" w:hAnsi="宋体" w:eastAsia="宋体"/>
        <w:sz w:val="21"/>
        <w:szCs w:val="21"/>
      </w:rPr>
      <w:t>SQ</w:t>
    </w:r>
    <w:r>
      <w:rPr>
        <w:rFonts w:hint="eastAsia" w:ascii="宋体" w:hAnsi="宋体" w:eastAsia="宋体"/>
        <w:sz w:val="21"/>
        <w:szCs w:val="21"/>
      </w:rPr>
      <w:t>S</w:t>
    </w:r>
    <w:r>
      <w:rPr>
        <w:rFonts w:hint="eastAsia" w:ascii="宋体" w:hAnsi="宋体" w:eastAsia="宋体"/>
        <w:sz w:val="21"/>
        <w:szCs w:val="21"/>
        <w:lang w:val="en-US" w:eastAsia="zh-CN"/>
      </w:rPr>
      <w:t>064</w:t>
    </w:r>
    <w:r>
      <w:rPr>
        <w:rFonts w:hint="eastAsia" w:ascii="宋体" w:hAnsi="宋体" w:eastAsia="宋体"/>
        <w:sz w:val="21"/>
        <w:szCs w:val="21"/>
      </w:rPr>
      <w:t>-0</w:t>
    </w:r>
    <w:r>
      <w:rPr>
        <w:rFonts w:hint="eastAsia" w:ascii="宋体" w:hAnsi="宋体" w:eastAsia="宋体"/>
        <w:sz w:val="21"/>
        <w:szCs w:val="21"/>
        <w:lang w:val="en-US" w:eastAsia="zh-CN"/>
      </w:rPr>
      <w:t>158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D38FE"/>
    <w:rsid w:val="000E7F62"/>
    <w:rsid w:val="00100B55"/>
    <w:rsid w:val="0011116C"/>
    <w:rsid w:val="00112635"/>
    <w:rsid w:val="00125DC5"/>
    <w:rsid w:val="00137587"/>
    <w:rsid w:val="0016717E"/>
    <w:rsid w:val="00180BB9"/>
    <w:rsid w:val="0018418D"/>
    <w:rsid w:val="00186098"/>
    <w:rsid w:val="00187F96"/>
    <w:rsid w:val="001957DD"/>
    <w:rsid w:val="001A3A79"/>
    <w:rsid w:val="001A488A"/>
    <w:rsid w:val="001A7058"/>
    <w:rsid w:val="001B287B"/>
    <w:rsid w:val="001B3EBD"/>
    <w:rsid w:val="002045F4"/>
    <w:rsid w:val="00232D9F"/>
    <w:rsid w:val="00242569"/>
    <w:rsid w:val="00251BB1"/>
    <w:rsid w:val="002535B1"/>
    <w:rsid w:val="0025449C"/>
    <w:rsid w:val="00262B8A"/>
    <w:rsid w:val="00263CEC"/>
    <w:rsid w:val="00267E08"/>
    <w:rsid w:val="002823E6"/>
    <w:rsid w:val="00291E93"/>
    <w:rsid w:val="0029599C"/>
    <w:rsid w:val="002A220A"/>
    <w:rsid w:val="002A53B2"/>
    <w:rsid w:val="002D11A0"/>
    <w:rsid w:val="002E414F"/>
    <w:rsid w:val="002F63C4"/>
    <w:rsid w:val="00307A37"/>
    <w:rsid w:val="00322FB5"/>
    <w:rsid w:val="00325B4F"/>
    <w:rsid w:val="0033390F"/>
    <w:rsid w:val="00364544"/>
    <w:rsid w:val="00366FB0"/>
    <w:rsid w:val="0038188C"/>
    <w:rsid w:val="00396E9E"/>
    <w:rsid w:val="003A471E"/>
    <w:rsid w:val="003C6A6D"/>
    <w:rsid w:val="003F4D22"/>
    <w:rsid w:val="00414384"/>
    <w:rsid w:val="00434A79"/>
    <w:rsid w:val="00473BC2"/>
    <w:rsid w:val="004820E3"/>
    <w:rsid w:val="004B04FE"/>
    <w:rsid w:val="004F6785"/>
    <w:rsid w:val="005019CB"/>
    <w:rsid w:val="005037D3"/>
    <w:rsid w:val="00522195"/>
    <w:rsid w:val="00525A38"/>
    <w:rsid w:val="00545AB2"/>
    <w:rsid w:val="00564DD7"/>
    <w:rsid w:val="0059299A"/>
    <w:rsid w:val="0059670D"/>
    <w:rsid w:val="005A1C75"/>
    <w:rsid w:val="005A28A5"/>
    <w:rsid w:val="005A487D"/>
    <w:rsid w:val="005A61DD"/>
    <w:rsid w:val="005A6339"/>
    <w:rsid w:val="005D2C8F"/>
    <w:rsid w:val="00623EAE"/>
    <w:rsid w:val="00664B1B"/>
    <w:rsid w:val="00667513"/>
    <w:rsid w:val="00675B51"/>
    <w:rsid w:val="00690336"/>
    <w:rsid w:val="0069780B"/>
    <w:rsid w:val="006C28F8"/>
    <w:rsid w:val="006E1F42"/>
    <w:rsid w:val="006F6C14"/>
    <w:rsid w:val="00700BF5"/>
    <w:rsid w:val="0070187E"/>
    <w:rsid w:val="00715664"/>
    <w:rsid w:val="00735468"/>
    <w:rsid w:val="007557CB"/>
    <w:rsid w:val="00760C2B"/>
    <w:rsid w:val="007706EB"/>
    <w:rsid w:val="007B268A"/>
    <w:rsid w:val="007B638D"/>
    <w:rsid w:val="007C12ED"/>
    <w:rsid w:val="00800D3F"/>
    <w:rsid w:val="00805CD0"/>
    <w:rsid w:val="0081091B"/>
    <w:rsid w:val="00814D73"/>
    <w:rsid w:val="00831246"/>
    <w:rsid w:val="008362EC"/>
    <w:rsid w:val="0087152F"/>
    <w:rsid w:val="00890A68"/>
    <w:rsid w:val="008A62B5"/>
    <w:rsid w:val="008D357E"/>
    <w:rsid w:val="008D48E0"/>
    <w:rsid w:val="0093425C"/>
    <w:rsid w:val="009417B1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6320D"/>
    <w:rsid w:val="00A6693A"/>
    <w:rsid w:val="00A672D7"/>
    <w:rsid w:val="00A6799E"/>
    <w:rsid w:val="00A721A7"/>
    <w:rsid w:val="00A835FD"/>
    <w:rsid w:val="00A94761"/>
    <w:rsid w:val="00AB24AC"/>
    <w:rsid w:val="00B20F3F"/>
    <w:rsid w:val="00B448CA"/>
    <w:rsid w:val="00B551D3"/>
    <w:rsid w:val="00B61DD2"/>
    <w:rsid w:val="00B749BE"/>
    <w:rsid w:val="00BB20BA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D34BA4"/>
    <w:rsid w:val="00D42931"/>
    <w:rsid w:val="00D570A4"/>
    <w:rsid w:val="00D77115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15EF"/>
    <w:rsid w:val="00E2449A"/>
    <w:rsid w:val="00E27DE1"/>
    <w:rsid w:val="00E37C19"/>
    <w:rsid w:val="00E47344"/>
    <w:rsid w:val="00E94E15"/>
    <w:rsid w:val="00EB2A3D"/>
    <w:rsid w:val="00F125C0"/>
    <w:rsid w:val="00F26B63"/>
    <w:rsid w:val="00F47088"/>
    <w:rsid w:val="00F53F2E"/>
    <w:rsid w:val="00F8503A"/>
    <w:rsid w:val="00FA292F"/>
    <w:rsid w:val="00FB6F76"/>
    <w:rsid w:val="00FD4545"/>
    <w:rsid w:val="01042CD0"/>
    <w:rsid w:val="027619AC"/>
    <w:rsid w:val="02D23086"/>
    <w:rsid w:val="034224C2"/>
    <w:rsid w:val="04BA371A"/>
    <w:rsid w:val="078057A6"/>
    <w:rsid w:val="079015B8"/>
    <w:rsid w:val="07C709E9"/>
    <w:rsid w:val="0B301291"/>
    <w:rsid w:val="0B5F573C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211F38"/>
    <w:rsid w:val="3D5567B2"/>
    <w:rsid w:val="3DC70D32"/>
    <w:rsid w:val="3E244592"/>
    <w:rsid w:val="3E8F2AE4"/>
    <w:rsid w:val="3EA00A58"/>
    <w:rsid w:val="3F257FD3"/>
    <w:rsid w:val="3FBB77DF"/>
    <w:rsid w:val="41760AA5"/>
    <w:rsid w:val="42402E61"/>
    <w:rsid w:val="444F046F"/>
    <w:rsid w:val="44817E8C"/>
    <w:rsid w:val="46EB1AF6"/>
    <w:rsid w:val="48FD10B0"/>
    <w:rsid w:val="4C3E48B5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537479B"/>
    <w:rsid w:val="57342B3C"/>
    <w:rsid w:val="58F9403E"/>
    <w:rsid w:val="59594ADC"/>
    <w:rsid w:val="5A3612C1"/>
    <w:rsid w:val="5EB427B5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CF82DE5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D79BB-2B29-4328-BDF2-1DFEB2D546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175</Words>
  <Characters>999</Characters>
  <Lines>8</Lines>
  <Paragraphs>2</Paragraphs>
  <TotalTime>1</TotalTime>
  <ScaleCrop>false</ScaleCrop>
  <LinksUpToDate>false</LinksUpToDate>
  <CharactersWithSpaces>1172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2024-05-13T02:41:54Z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B4DBA66B1E1745A7843E673FBFAA819F</vt:lpwstr>
  </property>
</Properties>
</file>