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585346">
        <w:rPr>
          <w:rFonts w:asciiTheme="minorEastAsia" w:hAnsiTheme="minorEastAsia"/>
          <w:b/>
          <w:sz w:val="28"/>
        </w:rPr>
        <w:t>71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585346" w:rsidRPr="00585346">
        <w:rPr>
          <w:rFonts w:asciiTheme="minorEastAsia" w:hAnsiTheme="minorEastAsia" w:hint="eastAsia"/>
          <w:b/>
          <w:sz w:val="36"/>
          <w:szCs w:val="28"/>
        </w:rPr>
        <w:t>廊坊市嘉联包装装潢有限公司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585346" w:rsidRPr="00585346">
        <w:rPr>
          <w:rFonts w:asciiTheme="minorEastAsia" w:hAnsiTheme="minorEastAsia" w:hint="eastAsia"/>
          <w:b/>
          <w:szCs w:val="18"/>
        </w:rPr>
        <w:t>廊坊市嘉联包装装潢有限公司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A54B1A" w:rsidRPr="00A54B1A">
        <w:rPr>
          <w:rFonts w:asciiTheme="minorEastAsia" w:hAnsiTheme="minorEastAsia" w:hint="eastAsia"/>
          <w:b/>
          <w:szCs w:val="18"/>
        </w:rPr>
        <w:t>廊坊市嘉联包装装潢有限公司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54E" w:rsidRDefault="0061254E" w:rsidP="00D24E51">
      <w:r>
        <w:separator/>
      </w:r>
    </w:p>
  </w:endnote>
  <w:endnote w:type="continuationSeparator" w:id="0">
    <w:p w:rsidR="0061254E" w:rsidRDefault="0061254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A54B1A" w:rsidRPr="00A54B1A">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54E" w:rsidRDefault="0061254E" w:rsidP="00D24E51">
      <w:r>
        <w:separator/>
      </w:r>
    </w:p>
  </w:footnote>
  <w:footnote w:type="continuationSeparator" w:id="0">
    <w:p w:rsidR="0061254E" w:rsidRDefault="0061254E"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85346"/>
    <w:rsid w:val="005953C7"/>
    <w:rsid w:val="005B36D4"/>
    <w:rsid w:val="005D3148"/>
    <w:rsid w:val="005D52A7"/>
    <w:rsid w:val="005D757B"/>
    <w:rsid w:val="005F5215"/>
    <w:rsid w:val="006122F4"/>
    <w:rsid w:val="0061254E"/>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54B1A"/>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503C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78</cp:revision>
  <dcterms:created xsi:type="dcterms:W3CDTF">2018-10-12T02:35:00Z</dcterms:created>
  <dcterms:modified xsi:type="dcterms:W3CDTF">2024-05-21T05:22:00Z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