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6B1355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造型</w:t>
            </w:r>
            <w:proofErr w:type="gramStart"/>
            <w:r>
              <w:rPr>
                <w:rFonts w:hint="eastAsia"/>
                <w:iCs/>
                <w:sz w:val="24"/>
              </w:rPr>
              <w:t>试制部</w:t>
            </w:r>
            <w:proofErr w:type="gramEnd"/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6B1355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赵洁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6B1355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15100729365</w:t>
            </w:r>
          </w:p>
        </w:tc>
      </w:tr>
      <w:tr w:rsidR="00EA7037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:rsidR="00EA7037" w:rsidRDefault="006B1355" w:rsidP="004602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3D4DC2">
              <w:rPr>
                <w:sz w:val="24"/>
              </w:rPr>
              <w:t>4.5.</w:t>
            </w:r>
            <w:r w:rsidR="0046027B">
              <w:rPr>
                <w:sz w:val="24"/>
              </w:rPr>
              <w:t>21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:rsidR="00EA7037" w:rsidRDefault="00B520CE" w:rsidP="004602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 w:rsidR="003D4DC2"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.</w:t>
            </w:r>
            <w:r w:rsidR="003D4DC2">
              <w:rPr>
                <w:sz w:val="24"/>
              </w:rPr>
              <w:t>5</w:t>
            </w:r>
            <w:r w:rsidR="003D4DC2">
              <w:rPr>
                <w:rFonts w:hint="eastAsia"/>
                <w:sz w:val="24"/>
              </w:rPr>
              <w:t>.</w:t>
            </w:r>
            <w:r w:rsidR="0046027B">
              <w:rPr>
                <w:sz w:val="24"/>
              </w:rPr>
              <w:t>21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B520CE" w:rsidP="004602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 w:rsidR="003D4DC2"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.</w:t>
            </w:r>
            <w:r w:rsidR="003D4DC2"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.</w:t>
            </w:r>
            <w:r w:rsidR="00042EC5">
              <w:rPr>
                <w:sz w:val="24"/>
              </w:rPr>
              <w:t>2</w:t>
            </w:r>
            <w:r w:rsidR="0046027B">
              <w:rPr>
                <w:sz w:val="24"/>
              </w:rPr>
              <w:t>8</w:t>
            </w:r>
          </w:p>
        </w:tc>
      </w:tr>
      <w:tr w:rsidR="00EA7037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EA7037" w:rsidP="003707BC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口</w:t>
            </w:r>
            <w:r>
              <w:rPr>
                <w:rFonts w:hint="eastAsia"/>
                <w:sz w:val="24"/>
              </w:rPr>
              <w:t>口</w:t>
            </w:r>
            <w:r w:rsidRPr="003D4985">
              <w:rPr>
                <w:rFonts w:hint="eastAsia"/>
                <w:sz w:val="24"/>
              </w:rPr>
              <w:t>头告知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 </w:t>
            </w:r>
            <w:r w:rsidR="00E223BF" w:rsidRPr="00E223BF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原始记录</w:t>
            </w:r>
            <w:r>
              <w:rPr>
                <w:rFonts w:hint="eastAsia"/>
                <w:sz w:val="24"/>
              </w:rPr>
              <w:t xml:space="preserve">           </w:t>
            </w:r>
            <w:r w:rsidR="00E223BF" w:rsidRPr="00E223BF">
              <w:rPr>
                <w:rFonts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:rsidR="00EA7037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D343C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 </w:t>
            </w:r>
            <w:r w:rsidR="00DE4584" w:rsidRPr="00DE4584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量产品</w:t>
            </w:r>
            <w:r>
              <w:rPr>
                <w:rFonts w:hint="eastAsia"/>
                <w:sz w:val="24"/>
              </w:rPr>
              <w:t xml:space="preserve">    </w:t>
            </w:r>
            <w:r w:rsidR="00DE4584" w:rsidRPr="00DE4584">
              <w:rPr>
                <w:rFonts w:hint="eastAsia"/>
                <w:sz w:val="24"/>
              </w:rPr>
              <w:t>■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试制品</w:t>
            </w:r>
            <w:r>
              <w:rPr>
                <w:rFonts w:hint="eastAsia"/>
                <w:sz w:val="24"/>
              </w:rPr>
              <w:t xml:space="preserve">    </w:t>
            </w:r>
            <w:r w:rsidR="00E223BF" w:rsidRPr="00E223BF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外购件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EA703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</w:t>
            </w:r>
            <w:r w:rsidR="006B1355" w:rsidRPr="006B1355">
              <w:rPr>
                <w:rFonts w:hint="eastAsia"/>
                <w:sz w:val="24"/>
              </w:rPr>
              <w:t>■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E223BF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</w:t>
            </w:r>
            <w:r>
              <w:rPr>
                <w:sz w:val="24"/>
              </w:rPr>
              <w:t>坐垫</w:t>
            </w:r>
            <w:r w:rsidR="00DE4584">
              <w:rPr>
                <w:sz w:val="24"/>
              </w:rPr>
              <w:t>发泡硬度，密度等各项物性</w:t>
            </w:r>
          </w:p>
        </w:tc>
      </w:tr>
      <w:tr w:rsidR="00EA7037" w:rsidTr="003327A7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5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EA703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D924EE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重汽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.0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D924EE" w:rsidP="00042EC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重汽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坐垫发泡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D924EE" w:rsidP="003327A7">
            <w:pPr>
              <w:jc w:val="center"/>
              <w:rPr>
                <w:sz w:val="16"/>
                <w:szCs w:val="16"/>
              </w:rPr>
            </w:pPr>
            <w:r w:rsidRPr="00D924EE">
              <w:rPr>
                <w:sz w:val="16"/>
                <w:szCs w:val="16"/>
              </w:rPr>
              <w:t>SHT0011909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D924EE" w:rsidP="00A103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发泡</w:t>
            </w:r>
            <w:r>
              <w:t>硬度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4318C1" w:rsidP="003327A7">
            <w:pPr>
              <w:jc w:val="center"/>
              <w:rPr>
                <w:sz w:val="18"/>
                <w:szCs w:val="18"/>
              </w:rPr>
            </w:pPr>
            <w:r>
              <w:t>QC/T 56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D924EE" w:rsidTr="003327A7">
        <w:trPr>
          <w:trHeight w:val="620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924EE" w:rsidRDefault="00D924EE" w:rsidP="00D924EE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EE" w:rsidRDefault="00D924EE" w:rsidP="00D924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重汽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.0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EE" w:rsidRDefault="00D924EE" w:rsidP="00D924E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重汽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坐垫发泡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EE" w:rsidRDefault="00D924EE" w:rsidP="00D924EE">
            <w:pPr>
              <w:jc w:val="center"/>
              <w:rPr>
                <w:sz w:val="16"/>
                <w:szCs w:val="16"/>
              </w:rPr>
            </w:pPr>
            <w:r w:rsidRPr="00D924EE">
              <w:rPr>
                <w:sz w:val="16"/>
                <w:szCs w:val="16"/>
              </w:rPr>
              <w:t>SHT0011909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EE" w:rsidRDefault="00D924EE" w:rsidP="00D924EE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发泡回弹率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EE" w:rsidRDefault="004318C1" w:rsidP="00D924EE">
            <w:pPr>
              <w:jc w:val="center"/>
              <w:rPr>
                <w:sz w:val="18"/>
                <w:szCs w:val="18"/>
              </w:rPr>
            </w:pPr>
            <w:r>
              <w:t>QC/T 56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4EE" w:rsidRDefault="00D924EE" w:rsidP="00D924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924EE" w:rsidRDefault="00D924EE" w:rsidP="00D924EE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D924EE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924EE" w:rsidRDefault="00D924EE" w:rsidP="00D924EE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EE" w:rsidRDefault="00D924EE" w:rsidP="00D924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重汽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.0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EE" w:rsidRDefault="00D924EE" w:rsidP="00D924E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重汽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坐垫发泡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EE" w:rsidRDefault="00D924EE" w:rsidP="00D924EE">
            <w:pPr>
              <w:jc w:val="center"/>
              <w:rPr>
                <w:sz w:val="16"/>
                <w:szCs w:val="16"/>
              </w:rPr>
            </w:pPr>
            <w:r w:rsidRPr="00D924EE">
              <w:rPr>
                <w:sz w:val="16"/>
                <w:szCs w:val="16"/>
              </w:rPr>
              <w:t>SHT0011909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EE" w:rsidRDefault="00D924EE" w:rsidP="00D92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发泡密度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EE" w:rsidRDefault="004318C1" w:rsidP="00D924EE">
            <w:pPr>
              <w:jc w:val="center"/>
              <w:rPr>
                <w:sz w:val="18"/>
                <w:szCs w:val="18"/>
              </w:rPr>
            </w:pPr>
            <w:r>
              <w:t>QC/T 56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4EE" w:rsidRDefault="00D924EE" w:rsidP="00D924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924EE" w:rsidRDefault="00D924EE" w:rsidP="00D924EE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DE4584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E4584" w:rsidRDefault="00DE4584" w:rsidP="00DE4584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84" w:rsidRDefault="00DE4584" w:rsidP="00DE4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重汽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.0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84" w:rsidRDefault="00DE4584" w:rsidP="00DE458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重汽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坐垫发泡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84" w:rsidRDefault="00DE4584" w:rsidP="00DE4584">
            <w:pPr>
              <w:jc w:val="center"/>
              <w:rPr>
                <w:sz w:val="16"/>
                <w:szCs w:val="16"/>
              </w:rPr>
            </w:pPr>
            <w:r w:rsidRPr="00D924EE">
              <w:rPr>
                <w:sz w:val="16"/>
                <w:szCs w:val="16"/>
              </w:rPr>
              <w:t>SHT0011909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84" w:rsidRDefault="00DE4584" w:rsidP="00DE4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发泡拉伸强度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84" w:rsidRDefault="00DE4584" w:rsidP="00DE4584">
            <w:pPr>
              <w:jc w:val="center"/>
              <w:rPr>
                <w:sz w:val="18"/>
                <w:szCs w:val="18"/>
              </w:rPr>
            </w:pPr>
            <w:r>
              <w:t>QC/T 56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84" w:rsidRDefault="00DE4584" w:rsidP="00DE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4584" w:rsidRDefault="00DE4584" w:rsidP="00DE4584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DE4584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E4584" w:rsidRDefault="00DE4584" w:rsidP="00DE4584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84" w:rsidRDefault="00DE4584" w:rsidP="00DE4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重汽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.0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84" w:rsidRDefault="00DE4584" w:rsidP="00DE458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重汽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坐垫发泡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84" w:rsidRDefault="00DE4584" w:rsidP="00DE4584">
            <w:pPr>
              <w:jc w:val="center"/>
              <w:rPr>
                <w:sz w:val="16"/>
                <w:szCs w:val="16"/>
              </w:rPr>
            </w:pPr>
            <w:r w:rsidRPr="00D924EE">
              <w:rPr>
                <w:sz w:val="16"/>
                <w:szCs w:val="16"/>
              </w:rPr>
              <w:t>SHT0011909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84" w:rsidRDefault="00DE4584" w:rsidP="00DE4584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发泡断裂伸长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84" w:rsidRDefault="00DE4584" w:rsidP="00DE4584">
            <w:pPr>
              <w:jc w:val="center"/>
              <w:rPr>
                <w:sz w:val="18"/>
                <w:szCs w:val="18"/>
              </w:rPr>
            </w:pPr>
            <w:r>
              <w:t>QC/T 56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84" w:rsidRDefault="00DE4584" w:rsidP="00DE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4584" w:rsidRDefault="00DE4584" w:rsidP="00DE4584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DE4584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E4584" w:rsidRDefault="00DE4584" w:rsidP="00DE4584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84" w:rsidRDefault="00DE4584" w:rsidP="00DE4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重汽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.0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84" w:rsidRDefault="00DE4584" w:rsidP="00DE458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重汽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坐垫发泡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84" w:rsidRDefault="00DE4584" w:rsidP="00DE4584">
            <w:pPr>
              <w:jc w:val="center"/>
              <w:rPr>
                <w:sz w:val="16"/>
                <w:szCs w:val="16"/>
              </w:rPr>
            </w:pPr>
            <w:r w:rsidRPr="00D924EE">
              <w:rPr>
                <w:sz w:val="16"/>
                <w:szCs w:val="16"/>
              </w:rPr>
              <w:t>SHT0011909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84" w:rsidRDefault="00DE4584" w:rsidP="00DE4584">
            <w:pPr>
              <w:rPr>
                <w:sz w:val="18"/>
                <w:szCs w:val="18"/>
              </w:rPr>
            </w:pPr>
          </w:p>
          <w:p w:rsidR="00DE4584" w:rsidRDefault="00DE4584" w:rsidP="00DE4584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发泡</w:t>
            </w:r>
            <w:r>
              <w:rPr>
                <w:sz w:val="18"/>
                <w:szCs w:val="18"/>
              </w:rPr>
              <w:t>撕裂性能</w:t>
            </w:r>
          </w:p>
          <w:p w:rsidR="00DE4584" w:rsidRDefault="00DE4584" w:rsidP="00DE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84" w:rsidRDefault="00DE4584" w:rsidP="00DE4584">
            <w:pPr>
              <w:jc w:val="center"/>
              <w:rPr>
                <w:sz w:val="18"/>
                <w:szCs w:val="18"/>
              </w:rPr>
            </w:pPr>
            <w:r>
              <w:t>QC/T 56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584" w:rsidRDefault="00DE4584" w:rsidP="00DE4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4584" w:rsidRDefault="00DE4584" w:rsidP="00DE4584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3707BC" w:rsidRPr="000B194A" w:rsidRDefault="003707BC" w:rsidP="003707B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3C3FA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3C3FA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3C3FA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3C3FA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3C3FA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3C3FA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3C3FA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3C3FA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3C3FA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3C3FA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3C3FA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3C3FA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Pr="00AB5E40" w:rsidRDefault="003707BC" w:rsidP="003707BC">
            <w:pPr>
              <w:widowControl/>
            </w:pPr>
            <w:r>
              <w:rPr>
                <w:rFonts w:hint="eastAsia"/>
                <w:i/>
              </w:rPr>
              <w:t xml:space="preserve">   </w:t>
            </w:r>
            <w:r w:rsidR="00AB5E40" w:rsidRPr="00AB5E40">
              <w:rPr>
                <w:rFonts w:hint="eastAsia"/>
              </w:rPr>
              <w:t>赵洁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</w:tr>
      <w:tr w:rsidR="003707BC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rPr>
                <w:i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</w:tr>
    </w:tbl>
    <w:p w:rsidR="00EA7037" w:rsidRPr="00EA7037" w:rsidRDefault="00EA7037"/>
    <w:p w:rsidR="002422AB" w:rsidRDefault="002422AB" w:rsidP="00EA7037">
      <w:pPr>
        <w:spacing w:beforeLines="50" w:before="156"/>
        <w:jc w:val="left"/>
        <w:rPr>
          <w:rStyle w:val="a5"/>
        </w:rPr>
      </w:pPr>
    </w:p>
    <w:p w:rsidR="00E23D4A" w:rsidRDefault="00E23D4A" w:rsidP="00EA7037">
      <w:pPr>
        <w:spacing w:beforeLines="50" w:before="156"/>
        <w:jc w:val="left"/>
        <w:rPr>
          <w:rStyle w:val="a5"/>
        </w:rPr>
      </w:pPr>
    </w:p>
    <w:p w:rsidR="00E23D4A" w:rsidRPr="00E23D4A" w:rsidRDefault="00E23D4A" w:rsidP="00EA7037">
      <w:pPr>
        <w:spacing w:beforeLines="50" w:before="156"/>
        <w:jc w:val="left"/>
        <w:rPr>
          <w:rStyle w:val="a5"/>
          <w:i w:val="0"/>
        </w:rPr>
      </w:pPr>
      <w:r w:rsidRPr="00E23D4A">
        <w:rPr>
          <w:rStyle w:val="a5"/>
          <w:i w:val="0"/>
        </w:rPr>
        <w:lastRenderedPageBreak/>
        <w:t>附页：</w:t>
      </w:r>
    </w:p>
    <w:p w:rsidR="00E23D4A" w:rsidRPr="00E23D4A" w:rsidRDefault="00337539" w:rsidP="00EA7037">
      <w:pPr>
        <w:spacing w:beforeLines="50" w:before="156"/>
        <w:jc w:val="left"/>
        <w:rPr>
          <w:rStyle w:val="a5"/>
          <w:i w:val="0"/>
        </w:rPr>
      </w:pPr>
      <w:r>
        <w:t>1</w:t>
      </w:r>
      <w:r>
        <w:t>）</w:t>
      </w:r>
      <w:r>
        <w:t>        </w:t>
      </w:r>
      <w:r>
        <w:t>第一步：落座前</w:t>
      </w:r>
      <w:r>
        <w:br/>
        <w:t>1</w:t>
      </w:r>
      <w:r>
        <w:t>、使用</w:t>
      </w:r>
      <w:r>
        <w:t>SAE J 826</w:t>
      </w:r>
      <w:r>
        <w:t>臀部模型（外包裹</w:t>
      </w:r>
      <w:r>
        <w:t>12mm</w:t>
      </w:r>
      <w:r>
        <w:t>海绵层</w:t>
      </w:r>
      <w:r>
        <w:t>+10#</w:t>
      </w:r>
      <w:r>
        <w:t>帆布）加载点（</w:t>
      </w:r>
      <w:r>
        <w:t>K</w:t>
      </w:r>
      <w:r>
        <w:t>点）置于</w:t>
      </w:r>
      <w:proofErr w:type="gramStart"/>
      <w:r>
        <w:t>座垫</w:t>
      </w:r>
      <w:proofErr w:type="gramEnd"/>
      <w:r>
        <w:t>侧翼正上方</w:t>
      </w:r>
      <w:r>
        <w:t>100mm</w:t>
      </w:r>
      <w:r>
        <w:t>处</w:t>
      </w:r>
      <w:r>
        <w:br/>
        <w:t>2</w:t>
      </w:r>
      <w:r>
        <w:t>、臀部大腿与坐垫向内夹角定</w:t>
      </w:r>
      <w:r>
        <w:t>10°</w:t>
      </w:r>
      <w:r>
        <w:t>～</w:t>
      </w:r>
      <w:r>
        <w:t>20°</w:t>
      </w:r>
      <w:r>
        <w:t>，</w:t>
      </w:r>
      <w:r>
        <w:t>SAE</w:t>
      </w:r>
      <w:proofErr w:type="gramStart"/>
      <w:r>
        <w:t>臀膜最后</w:t>
      </w:r>
      <w:proofErr w:type="gramEnd"/>
      <w:r>
        <w:t>位置与靠背侧翼轻贴，且保证下落过程中不与靠背侧翼接触</w:t>
      </w:r>
      <w:r>
        <w:br/>
        <w:t>2</w:t>
      </w:r>
      <w:r>
        <w:t>）</w:t>
      </w:r>
      <w:r>
        <w:t>  </w:t>
      </w:r>
      <w:r>
        <w:t>第二步：下压落座：</w:t>
      </w:r>
      <w:r>
        <w:br/>
        <w:t>1</w:t>
      </w:r>
      <w:r>
        <w:t>、</w:t>
      </w:r>
      <w:r>
        <w:t>SAE</w:t>
      </w:r>
      <w:proofErr w:type="gramStart"/>
      <w:r>
        <w:t>臀膜垂直</w:t>
      </w:r>
      <w:proofErr w:type="gramEnd"/>
      <w:r>
        <w:t>落座于</w:t>
      </w:r>
      <w:proofErr w:type="gramStart"/>
      <w:r>
        <w:t>座垫</w:t>
      </w:r>
      <w:proofErr w:type="gramEnd"/>
      <w:r>
        <w:t>侧翼上，</w:t>
      </w:r>
      <w:proofErr w:type="gramStart"/>
      <w:r>
        <w:t>臀膜与座垫</w:t>
      </w:r>
      <w:proofErr w:type="gramEnd"/>
      <w:r>
        <w:t>向内夹角</w:t>
      </w:r>
      <w:r>
        <w:t>10°</w:t>
      </w:r>
      <w:r>
        <w:t>～</w:t>
      </w:r>
      <w:r>
        <w:t>20°</w:t>
      </w:r>
      <w:r>
        <w:t>，</w:t>
      </w:r>
      <w:proofErr w:type="gramStart"/>
      <w:r>
        <w:t>加载力值</w:t>
      </w:r>
      <w:proofErr w:type="gramEnd"/>
      <w:r>
        <w:t>为</w:t>
      </w:r>
      <w:r>
        <w:t>30kg</w:t>
      </w:r>
      <w:r>
        <w:br/>
        <w:t>2</w:t>
      </w:r>
      <w:r>
        <w:t>、</w:t>
      </w:r>
      <w:r>
        <w:t>SAE</w:t>
      </w:r>
      <w:proofErr w:type="gramStart"/>
      <w:r>
        <w:t>臀膜向</w:t>
      </w:r>
      <w:proofErr w:type="gramEnd"/>
      <w:r>
        <w:t>远离车门一侧旋转蠕动</w:t>
      </w:r>
      <w:r>
        <w:t>30°</w:t>
      </w:r>
      <w:r>
        <w:t>～</w:t>
      </w:r>
      <w:r>
        <w:t>40°</w:t>
      </w:r>
      <w:r>
        <w:t>并在过程中</w:t>
      </w:r>
      <w:proofErr w:type="gramStart"/>
      <w:r>
        <w:t>调整背膜对</w:t>
      </w:r>
      <w:proofErr w:type="gramEnd"/>
      <w:r>
        <w:t>靠背压陷</w:t>
      </w:r>
      <w:r>
        <w:t>20mm</w:t>
      </w:r>
      <w:r>
        <w:t>～</w:t>
      </w:r>
      <w:r>
        <w:t>30mm</w:t>
      </w:r>
      <w:r>
        <w:t>，保持该动作模型整体向座椅中线移动，使模型加载点</w:t>
      </w:r>
      <w:r>
        <w:t>K</w:t>
      </w:r>
      <w:r>
        <w:t>点处于座椅中线上，保持</w:t>
      </w:r>
      <w:r>
        <w:t>55kg</w:t>
      </w:r>
      <w:r>
        <w:t>加载力。</w:t>
      </w:r>
      <w:r>
        <w:br/>
        <w:t>3</w:t>
      </w:r>
      <w:r>
        <w:t>、调整座椅坐姿，使该模型模拟人体</w:t>
      </w:r>
      <w:proofErr w:type="gramStart"/>
      <w:r>
        <w:t>正坐</w:t>
      </w:r>
      <w:proofErr w:type="gramEnd"/>
      <w:r>
        <w:t>于座椅上的姿态。</w:t>
      </w:r>
      <w:proofErr w:type="gramStart"/>
      <w:r>
        <w:t>加载力值</w:t>
      </w:r>
      <w:proofErr w:type="gramEnd"/>
      <w:r>
        <w:t>68kg</w:t>
      </w:r>
      <w:r>
        <w:t>。</w:t>
      </w:r>
      <w:r>
        <w:br/>
        <w:t>4</w:t>
      </w:r>
      <w:r>
        <w:t>、保持</w:t>
      </w:r>
      <w:proofErr w:type="gramStart"/>
      <w:r>
        <w:t>加载力</w:t>
      </w:r>
      <w:proofErr w:type="gramEnd"/>
      <w:r>
        <w:t>68kg</w:t>
      </w:r>
      <w:r>
        <w:t>，以</w:t>
      </w:r>
      <w:r>
        <w:t>K</w:t>
      </w:r>
      <w:r>
        <w:t>点为旋转点向远离车门一侧转动</w:t>
      </w:r>
      <w:r>
        <w:t>30°</w:t>
      </w:r>
      <w:r>
        <w:t>～</w:t>
      </w:r>
      <w:r>
        <w:t>45°</w:t>
      </w:r>
      <w:r>
        <w:t>的角度（用以模拟人向另一侧座椅移动的过程</w:t>
      </w:r>
      <w:r>
        <w:t>—</w:t>
      </w:r>
      <w:r>
        <w:t>客户特殊要求）。后回到</w:t>
      </w:r>
      <w:proofErr w:type="gramStart"/>
      <w:r>
        <w:t>正坐</w:t>
      </w:r>
      <w:proofErr w:type="gramEnd"/>
      <w:r>
        <w:t>状态。</w:t>
      </w:r>
      <w:r>
        <w:br/>
        <w:t>3</w:t>
      </w:r>
      <w:r>
        <w:t>）</w:t>
      </w:r>
      <w:r>
        <w:t>  </w:t>
      </w:r>
      <w:r>
        <w:t>第三步：移出第一步：</w:t>
      </w:r>
      <w:r>
        <w:br/>
        <w:t>SAE</w:t>
      </w:r>
      <w:proofErr w:type="gramStart"/>
      <w:r>
        <w:t>臀膜以</w:t>
      </w:r>
      <w:proofErr w:type="gramEnd"/>
      <w:r>
        <w:t>过</w:t>
      </w:r>
      <w:r>
        <w:t>K</w:t>
      </w:r>
      <w:r>
        <w:t>点为旋转中心向车门一侧旋转</w:t>
      </w:r>
      <w:r>
        <w:t>15°</w:t>
      </w:r>
      <w:r>
        <w:t>同时模拟人体向车门一侧倾斜</w:t>
      </w:r>
      <w:r>
        <w:t>15°</w:t>
      </w:r>
      <w:r>
        <w:t>（参照图示所示动作），</w:t>
      </w:r>
      <w:proofErr w:type="gramStart"/>
      <w:r>
        <w:t>加载力值</w:t>
      </w:r>
      <w:proofErr w:type="gramEnd"/>
      <w:r>
        <w:t>保持</w:t>
      </w:r>
      <w:r>
        <w:t>68kg</w:t>
      </w:r>
      <w:r>
        <w:t>不变。</w:t>
      </w:r>
      <w:r>
        <w:br/>
        <w:t>4</w:t>
      </w:r>
      <w:r>
        <w:t>）</w:t>
      </w:r>
      <w:r>
        <w:t>  </w:t>
      </w:r>
      <w:r>
        <w:t>第四步：移出第二步：</w:t>
      </w:r>
      <w:r>
        <w:br/>
        <w:t>1</w:t>
      </w:r>
      <w:r>
        <w:t>、</w:t>
      </w:r>
      <w:r>
        <w:t>SAE</w:t>
      </w:r>
      <w:proofErr w:type="gramStart"/>
      <w:r>
        <w:t>臀膜继续</w:t>
      </w:r>
      <w:proofErr w:type="gramEnd"/>
      <w:r>
        <w:t>向外侧移动。同时</w:t>
      </w:r>
      <w:proofErr w:type="gramStart"/>
      <w:r>
        <w:t>臀模与</w:t>
      </w:r>
      <w:proofErr w:type="gramEnd"/>
      <w:r>
        <w:t>坐垫中线夹角增加至</w:t>
      </w:r>
      <w:r>
        <w:t>30°</w:t>
      </w:r>
      <w:r>
        <w:t>～</w:t>
      </w:r>
      <w:r>
        <w:t>45°</w:t>
      </w:r>
      <w:proofErr w:type="gramStart"/>
      <w:r>
        <w:t>之间</w:t>
      </w:r>
      <w:proofErr w:type="gramEnd"/>
      <w:r>
        <w:br/>
        <w:t>2</w:t>
      </w:r>
      <w:r>
        <w:t>、</w:t>
      </w:r>
      <w:proofErr w:type="gramStart"/>
      <w:r>
        <w:t>臀膜加载点</w:t>
      </w:r>
      <w:proofErr w:type="gramEnd"/>
      <w:r>
        <w:t>K</w:t>
      </w:r>
      <w:r>
        <w:t>点置于坐垫</w:t>
      </w:r>
      <w:proofErr w:type="gramStart"/>
      <w:r>
        <w:t>侧翼之上</w:t>
      </w:r>
      <w:proofErr w:type="gramEnd"/>
      <w:r>
        <w:br/>
        <w:t>3</w:t>
      </w:r>
      <w:r>
        <w:t>、模型双腿与水平面夹角设定为</w:t>
      </w:r>
      <w:r>
        <w:t>5°</w:t>
      </w:r>
      <w:r>
        <w:t>～</w:t>
      </w:r>
      <w:r>
        <w:t>10°</w:t>
      </w:r>
      <w:proofErr w:type="gramStart"/>
      <w:r>
        <w:t>之间</w:t>
      </w:r>
      <w:proofErr w:type="gramEnd"/>
      <w:r>
        <w:br/>
        <w:t>4</w:t>
      </w:r>
      <w:r>
        <w:t>、压力</w:t>
      </w:r>
      <w:proofErr w:type="gramStart"/>
      <w:r>
        <w:t>值按照</w:t>
      </w:r>
      <w:proofErr w:type="gramEnd"/>
      <w:r>
        <w:t>50%</w:t>
      </w:r>
      <w:r>
        <w:t>人体数据，为</w:t>
      </w:r>
      <w:r>
        <w:t>50kg</w:t>
      </w:r>
      <w:r>
        <w:t>。</w:t>
      </w:r>
      <w:r>
        <w:br/>
        <w:t>5</w:t>
      </w:r>
      <w:r>
        <w:t>）</w:t>
      </w:r>
      <w:r>
        <w:t>  </w:t>
      </w:r>
      <w:r>
        <w:t>第五步：离开座椅：</w:t>
      </w:r>
      <w:r>
        <w:br/>
        <w:t>1</w:t>
      </w:r>
      <w:r>
        <w:t>、模型双腿与水平面夹角增加至</w:t>
      </w:r>
      <w:r>
        <w:t>30°</w:t>
      </w:r>
      <w:r>
        <w:t>，</w:t>
      </w:r>
      <w:proofErr w:type="gramStart"/>
      <w:r>
        <w:t>加载力</w:t>
      </w:r>
      <w:proofErr w:type="gramEnd"/>
      <w:r>
        <w:t>设定为</w:t>
      </w:r>
      <w:r>
        <w:t>40kg</w:t>
      </w:r>
      <w:r>
        <w:br/>
        <w:t>2</w:t>
      </w:r>
      <w:r>
        <w:t>、</w:t>
      </w:r>
      <w:proofErr w:type="gramStart"/>
      <w:r>
        <w:t>臀膜整体延</w:t>
      </w:r>
      <w:proofErr w:type="gramEnd"/>
      <w:r>
        <w:t>双腿方向斜向下滑出座椅，在远离座椅</w:t>
      </w:r>
      <w:r>
        <w:t>100mm</w:t>
      </w:r>
      <w:r>
        <w:t>左右的位置停止进行下一个循环</w:t>
      </w:r>
    </w:p>
    <w:sectPr w:rsidR="00E23D4A" w:rsidRPr="00E23D4A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BCA" w:rsidRDefault="00901BCA" w:rsidP="006D200D">
      <w:r>
        <w:separator/>
      </w:r>
    </w:p>
  </w:endnote>
  <w:endnote w:type="continuationSeparator" w:id="0">
    <w:p w:rsidR="00901BCA" w:rsidRDefault="00901BCA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BCA" w:rsidRDefault="00901BCA" w:rsidP="006D200D">
      <w:r>
        <w:separator/>
      </w:r>
    </w:p>
  </w:footnote>
  <w:footnote w:type="continuationSeparator" w:id="0">
    <w:p w:rsidR="00901BCA" w:rsidRDefault="00901BCA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8E"/>
    <w:rsid w:val="00042EC5"/>
    <w:rsid w:val="00082EEF"/>
    <w:rsid w:val="000F5DF3"/>
    <w:rsid w:val="00103F4B"/>
    <w:rsid w:val="001126E9"/>
    <w:rsid w:val="00135737"/>
    <w:rsid w:val="0016020D"/>
    <w:rsid w:val="001651CB"/>
    <w:rsid w:val="0019063C"/>
    <w:rsid w:val="001A4CCC"/>
    <w:rsid w:val="001B41A8"/>
    <w:rsid w:val="001C6CE7"/>
    <w:rsid w:val="001D7688"/>
    <w:rsid w:val="002422AB"/>
    <w:rsid w:val="00253B55"/>
    <w:rsid w:val="00253DF5"/>
    <w:rsid w:val="00284A31"/>
    <w:rsid w:val="002866BA"/>
    <w:rsid w:val="002B4BCD"/>
    <w:rsid w:val="003327A7"/>
    <w:rsid w:val="00335069"/>
    <w:rsid w:val="00337539"/>
    <w:rsid w:val="0036180B"/>
    <w:rsid w:val="003707BC"/>
    <w:rsid w:val="003C3FA2"/>
    <w:rsid w:val="003D4985"/>
    <w:rsid w:val="003D4DC2"/>
    <w:rsid w:val="003F0FFB"/>
    <w:rsid w:val="003F4AE4"/>
    <w:rsid w:val="004318C1"/>
    <w:rsid w:val="0046027B"/>
    <w:rsid w:val="00496561"/>
    <w:rsid w:val="004E047F"/>
    <w:rsid w:val="005256E5"/>
    <w:rsid w:val="005B6563"/>
    <w:rsid w:val="005D116A"/>
    <w:rsid w:val="005E3F94"/>
    <w:rsid w:val="0060620A"/>
    <w:rsid w:val="00695A2D"/>
    <w:rsid w:val="006A7B15"/>
    <w:rsid w:val="006B1355"/>
    <w:rsid w:val="006D200D"/>
    <w:rsid w:val="006E27E2"/>
    <w:rsid w:val="00721308"/>
    <w:rsid w:val="00733718"/>
    <w:rsid w:val="007376FF"/>
    <w:rsid w:val="00752EF7"/>
    <w:rsid w:val="007665D4"/>
    <w:rsid w:val="007E6B54"/>
    <w:rsid w:val="00812014"/>
    <w:rsid w:val="008216AB"/>
    <w:rsid w:val="00864397"/>
    <w:rsid w:val="008950F4"/>
    <w:rsid w:val="008C6B6A"/>
    <w:rsid w:val="008D0ED7"/>
    <w:rsid w:val="00901BCA"/>
    <w:rsid w:val="00972FB8"/>
    <w:rsid w:val="009A0C8B"/>
    <w:rsid w:val="00A103DD"/>
    <w:rsid w:val="00A1287D"/>
    <w:rsid w:val="00A46505"/>
    <w:rsid w:val="00A66EFB"/>
    <w:rsid w:val="00A67F58"/>
    <w:rsid w:val="00A91A9A"/>
    <w:rsid w:val="00AA5C1C"/>
    <w:rsid w:val="00AB5E40"/>
    <w:rsid w:val="00AE784B"/>
    <w:rsid w:val="00AF2D85"/>
    <w:rsid w:val="00AF318E"/>
    <w:rsid w:val="00B46563"/>
    <w:rsid w:val="00B520CE"/>
    <w:rsid w:val="00B66E89"/>
    <w:rsid w:val="00B91451"/>
    <w:rsid w:val="00B961CE"/>
    <w:rsid w:val="00BD5311"/>
    <w:rsid w:val="00C52C1C"/>
    <w:rsid w:val="00CD7A52"/>
    <w:rsid w:val="00D343C8"/>
    <w:rsid w:val="00D73FE0"/>
    <w:rsid w:val="00D924EE"/>
    <w:rsid w:val="00DA0240"/>
    <w:rsid w:val="00DB5D19"/>
    <w:rsid w:val="00DE4584"/>
    <w:rsid w:val="00DF1757"/>
    <w:rsid w:val="00E223BF"/>
    <w:rsid w:val="00E23D4A"/>
    <w:rsid w:val="00E42929"/>
    <w:rsid w:val="00EA26A3"/>
    <w:rsid w:val="00EA7037"/>
    <w:rsid w:val="00EA76A2"/>
    <w:rsid w:val="00EE4E21"/>
    <w:rsid w:val="00EF3D1E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3354ED-1957-441D-BF5A-CC06BCF5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5">
    <w:name w:val="Subtle Emphasis"/>
    <w:uiPriority w:val="19"/>
    <w:qFormat/>
    <w:rsid w:val="002422AB"/>
    <w:rPr>
      <w:i/>
      <w:iCs/>
      <w:color w:val="808080"/>
    </w:rPr>
  </w:style>
  <w:style w:type="paragraph" w:styleId="a6">
    <w:name w:val="List Paragraph"/>
    <w:basedOn w:val="a"/>
    <w:uiPriority w:val="34"/>
    <w:qFormat/>
    <w:rsid w:val="00B46563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520C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520C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208</Words>
  <Characters>1188</Characters>
  <Application>Microsoft Office Word</Application>
  <DocSecurity>0</DocSecurity>
  <Lines>9</Lines>
  <Paragraphs>2</Paragraphs>
  <ScaleCrop>false</ScaleCrop>
  <Company>china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hp</cp:lastModifiedBy>
  <cp:revision>3</cp:revision>
  <cp:lastPrinted>2023-06-02T06:28:00Z</cp:lastPrinted>
  <dcterms:created xsi:type="dcterms:W3CDTF">2024-05-21T02:21:00Z</dcterms:created>
  <dcterms:modified xsi:type="dcterms:W3CDTF">2024-05-21T03:49:00Z</dcterms:modified>
</cp:coreProperties>
</file>