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D82D"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0ECD0686" w14:textId="33793178"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0110B" w:rsidRPr="0010110B">
        <w:rPr>
          <w:rFonts w:asciiTheme="minorEastAsia" w:eastAsiaTheme="minorEastAsia" w:hAnsiTheme="minorEastAsia"/>
          <w:sz w:val="24"/>
          <w:szCs w:val="24"/>
        </w:rPr>
        <w:t>BJ</w:t>
      </w:r>
      <w:r w:rsidR="00E77940" w:rsidRPr="0010110B">
        <w:rPr>
          <w:rFonts w:asciiTheme="minorEastAsia" w:eastAsiaTheme="minorEastAsia" w:hAnsiTheme="minorEastAsia"/>
          <w:sz w:val="24"/>
          <w:szCs w:val="24"/>
        </w:rPr>
        <w:t>GHRC</w:t>
      </w:r>
      <w:r w:rsidR="0010110B" w:rsidRPr="0010110B">
        <w:rPr>
          <w:rFonts w:asciiTheme="minorEastAsia" w:eastAsiaTheme="minorEastAsia" w:hAnsiTheme="minorEastAsia"/>
          <w:sz w:val="24"/>
          <w:szCs w:val="24"/>
        </w:rPr>
        <w:t>20240062</w:t>
      </w:r>
      <w:r w:rsidRPr="0010110B">
        <w:rPr>
          <w:rFonts w:asciiTheme="minorEastAsia" w:eastAsiaTheme="minorEastAsia" w:hAnsiTheme="minorEastAsia" w:hint="eastAsia"/>
          <w:sz w:val="24"/>
          <w:szCs w:val="24"/>
        </w:rPr>
        <w:t xml:space="preserve"> </w:t>
      </w:r>
    </w:p>
    <w:p w14:paraId="6A8003CA" w14:textId="7BC9D5DD" w:rsidR="00317846" w:rsidRPr="004435A0" w:rsidRDefault="0010110B" w:rsidP="004F480F">
      <w:pPr>
        <w:spacing w:line="360" w:lineRule="auto"/>
        <w:rPr>
          <w:rFonts w:ascii="仿宋" w:eastAsia="仿宋" w:hAnsi="仿宋"/>
          <w:b/>
          <w:sz w:val="24"/>
          <w:szCs w:val="24"/>
        </w:rPr>
      </w:pPr>
      <w:r>
        <w:rPr>
          <w:rFonts w:ascii="仿宋" w:eastAsia="仿宋" w:hAnsi="仿宋" w:hint="eastAsia"/>
          <w:b/>
          <w:sz w:val="24"/>
          <w:szCs w:val="24"/>
        </w:rPr>
        <w:t>委托方：北京</w:t>
      </w:r>
      <w:r w:rsidR="00317846" w:rsidRPr="004435A0">
        <w:rPr>
          <w:rFonts w:ascii="仿宋" w:eastAsia="仿宋" w:hAnsi="仿宋" w:hint="eastAsia"/>
          <w:b/>
          <w:sz w:val="24"/>
          <w:szCs w:val="24"/>
        </w:rPr>
        <w:t>光华荣昌汽车部件有限公司（以下简称甲方）</w:t>
      </w:r>
    </w:p>
    <w:p w14:paraId="77C8D4E0" w14:textId="77777777" w:rsidR="0010110B" w:rsidRDefault="00317846" w:rsidP="004F480F">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10110B" w:rsidRPr="0010110B">
        <w:rPr>
          <w:rFonts w:ascii="仿宋" w:eastAsia="仿宋" w:hAnsi="仿宋" w:cs="Arial"/>
          <w:b/>
          <w:sz w:val="24"/>
          <w:szCs w:val="24"/>
          <w:shd w:val="clear" w:color="auto" w:fill="FFFFFF"/>
        </w:rPr>
        <w:t>91110114801184540U</w:t>
      </w:r>
    </w:p>
    <w:p w14:paraId="42EFA262" w14:textId="3F77F398"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E77940">
        <w:rPr>
          <w:rFonts w:ascii="仿宋" w:eastAsia="仿宋" w:hAnsi="仿宋" w:hint="eastAsia"/>
          <w:b/>
          <w:sz w:val="24"/>
          <w:szCs w:val="24"/>
        </w:rPr>
        <w:t>：</w:t>
      </w:r>
      <w:r w:rsidR="00E77940" w:rsidRPr="00E77940">
        <w:rPr>
          <w:rFonts w:ascii="仿宋" w:eastAsia="仿宋" w:hAnsi="仿宋" w:hint="eastAsia"/>
          <w:b/>
          <w:sz w:val="24"/>
          <w:szCs w:val="24"/>
        </w:rPr>
        <w:t>南皮县恩杰五金制造有限公司</w:t>
      </w:r>
      <w:r w:rsidR="00317846" w:rsidRPr="004435A0">
        <w:rPr>
          <w:rFonts w:ascii="仿宋" w:eastAsia="仿宋" w:hAnsi="仿宋" w:hint="eastAsia"/>
          <w:b/>
          <w:sz w:val="24"/>
          <w:szCs w:val="24"/>
        </w:rPr>
        <w:t>（以下简称乙方）</w:t>
      </w:r>
    </w:p>
    <w:p w14:paraId="7E354F48"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77940" w:rsidRPr="00E77940">
        <w:rPr>
          <w:rFonts w:ascii="仿宋" w:eastAsia="仿宋" w:hAnsi="仿宋" w:cs="Arial"/>
          <w:b/>
          <w:sz w:val="24"/>
          <w:szCs w:val="24"/>
          <w:shd w:val="clear" w:color="auto" w:fill="FFFFFF"/>
        </w:rPr>
        <w:t>91130927563239525C</w:t>
      </w:r>
    </w:p>
    <w:p w14:paraId="5E2F7A83" w14:textId="77777777" w:rsidR="00317846" w:rsidRPr="00C64A64" w:rsidRDefault="00317846" w:rsidP="004F480F">
      <w:pPr>
        <w:spacing w:line="360" w:lineRule="auto"/>
        <w:ind w:firstLineChars="200" w:firstLine="480"/>
        <w:rPr>
          <w:rFonts w:ascii="仿宋" w:eastAsia="仿宋" w:hAnsi="仿宋"/>
          <w:sz w:val="24"/>
          <w:szCs w:val="24"/>
        </w:rPr>
      </w:pPr>
    </w:p>
    <w:p w14:paraId="5E7BC915"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4DDE0E22"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843"/>
        <w:gridCol w:w="1701"/>
        <w:gridCol w:w="1134"/>
        <w:gridCol w:w="1134"/>
        <w:gridCol w:w="1134"/>
        <w:gridCol w:w="708"/>
      </w:tblGrid>
      <w:tr w:rsidR="00317846" w:rsidRPr="00C64A64" w14:paraId="37A4A061" w14:textId="77777777" w:rsidTr="0010110B">
        <w:trPr>
          <w:trHeight w:val="364"/>
        </w:trPr>
        <w:tc>
          <w:tcPr>
            <w:tcW w:w="709" w:type="dxa"/>
            <w:vAlign w:val="center"/>
          </w:tcPr>
          <w:p w14:paraId="5AD11095"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985" w:type="dxa"/>
            <w:vAlign w:val="center"/>
          </w:tcPr>
          <w:p w14:paraId="217602F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3" w:type="dxa"/>
            <w:vAlign w:val="center"/>
          </w:tcPr>
          <w:p w14:paraId="475D7C1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701" w:type="dxa"/>
            <w:vAlign w:val="center"/>
          </w:tcPr>
          <w:p w14:paraId="686EC344"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34" w:type="dxa"/>
            <w:vAlign w:val="center"/>
          </w:tcPr>
          <w:p w14:paraId="7C45EF07"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34" w:type="dxa"/>
            <w:tcBorders>
              <w:bottom w:val="single" w:sz="4" w:space="0" w:color="auto"/>
            </w:tcBorders>
            <w:vAlign w:val="center"/>
          </w:tcPr>
          <w:p w14:paraId="21EFCBE4"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34" w:type="dxa"/>
            <w:tcBorders>
              <w:bottom w:val="single" w:sz="4" w:space="0" w:color="auto"/>
            </w:tcBorders>
            <w:vAlign w:val="center"/>
          </w:tcPr>
          <w:p w14:paraId="076DB67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708" w:type="dxa"/>
            <w:vAlign w:val="center"/>
          </w:tcPr>
          <w:p w14:paraId="16FE5F8F" w14:textId="77777777" w:rsidR="00317846" w:rsidRPr="00C64A64" w:rsidRDefault="00317846" w:rsidP="00A73C7C">
            <w:pPr>
              <w:spacing w:line="360" w:lineRule="auto"/>
              <w:jc w:val="center"/>
              <w:rPr>
                <w:rFonts w:ascii="仿宋" w:eastAsia="仿宋" w:hAnsi="仿宋"/>
                <w:szCs w:val="21"/>
              </w:rPr>
            </w:pPr>
            <w:r w:rsidRPr="00C64A64">
              <w:rPr>
                <w:rFonts w:ascii="仿宋" w:eastAsia="仿宋" w:hAnsi="仿宋" w:hint="eastAsia"/>
                <w:szCs w:val="21"/>
              </w:rPr>
              <w:t>备注</w:t>
            </w:r>
          </w:p>
        </w:tc>
      </w:tr>
      <w:tr w:rsidR="0010110B" w:rsidRPr="00C64A64" w14:paraId="38D60BBF" w14:textId="77777777" w:rsidTr="0010110B">
        <w:trPr>
          <w:trHeight w:val="364"/>
        </w:trPr>
        <w:tc>
          <w:tcPr>
            <w:tcW w:w="709" w:type="dxa"/>
            <w:vAlign w:val="center"/>
          </w:tcPr>
          <w:p w14:paraId="41A98241" w14:textId="77777777" w:rsidR="0010110B" w:rsidRPr="00C64A64" w:rsidRDefault="0010110B" w:rsidP="0010110B">
            <w:pPr>
              <w:spacing w:line="360" w:lineRule="auto"/>
              <w:jc w:val="center"/>
              <w:rPr>
                <w:rFonts w:ascii="仿宋" w:eastAsia="仿宋" w:hAnsi="仿宋"/>
                <w:szCs w:val="21"/>
              </w:rPr>
            </w:pPr>
            <w:r w:rsidRPr="00C64A64">
              <w:rPr>
                <w:rFonts w:ascii="仿宋" w:eastAsia="仿宋" w:hAnsi="仿宋" w:hint="eastAsia"/>
                <w:szCs w:val="21"/>
              </w:rPr>
              <w:t>1</w:t>
            </w:r>
          </w:p>
        </w:tc>
        <w:tc>
          <w:tcPr>
            <w:tcW w:w="1985" w:type="dxa"/>
            <w:vAlign w:val="center"/>
          </w:tcPr>
          <w:p w14:paraId="1EF6C95D" w14:textId="0091811E" w:rsidR="0010110B" w:rsidRPr="00C64A64" w:rsidRDefault="0010110B" w:rsidP="0010110B">
            <w:pPr>
              <w:spacing w:line="360" w:lineRule="auto"/>
              <w:jc w:val="center"/>
              <w:rPr>
                <w:rFonts w:ascii="仿宋" w:eastAsia="仿宋" w:hAnsi="仿宋"/>
                <w:szCs w:val="21"/>
              </w:rPr>
            </w:pPr>
            <w:r w:rsidRPr="0010110B">
              <w:rPr>
                <w:rFonts w:ascii="仿宋" w:eastAsia="仿宋" w:hAnsi="仿宋" w:hint="eastAsia"/>
                <w:szCs w:val="21"/>
              </w:rPr>
              <w:t>卷收器固定钣金件</w:t>
            </w:r>
          </w:p>
        </w:tc>
        <w:tc>
          <w:tcPr>
            <w:tcW w:w="1843" w:type="dxa"/>
            <w:vAlign w:val="center"/>
          </w:tcPr>
          <w:p w14:paraId="7C97AEC7" w14:textId="659B2E28" w:rsidR="0010110B" w:rsidRPr="00C64A64" w:rsidRDefault="0010110B" w:rsidP="0010110B">
            <w:pPr>
              <w:jc w:val="center"/>
              <w:rPr>
                <w:rFonts w:ascii="仿宋" w:eastAsia="仿宋" w:hAnsi="仿宋"/>
                <w:szCs w:val="21"/>
              </w:rPr>
            </w:pPr>
            <w:r w:rsidRPr="0010110B">
              <w:rPr>
                <w:rFonts w:ascii="仿宋" w:eastAsia="仿宋" w:hAnsi="仿宋"/>
                <w:szCs w:val="21"/>
              </w:rPr>
              <w:t>SHT0015268/269</w:t>
            </w:r>
          </w:p>
        </w:tc>
        <w:tc>
          <w:tcPr>
            <w:tcW w:w="1701" w:type="dxa"/>
            <w:vAlign w:val="center"/>
          </w:tcPr>
          <w:p w14:paraId="6218F8C2" w14:textId="77777777" w:rsidR="0010110B" w:rsidRPr="00C64A64" w:rsidRDefault="0010110B" w:rsidP="0010110B">
            <w:pPr>
              <w:spacing w:line="360" w:lineRule="auto"/>
              <w:jc w:val="center"/>
              <w:rPr>
                <w:rFonts w:ascii="仿宋" w:eastAsia="仿宋" w:hAnsi="仿宋"/>
                <w:szCs w:val="21"/>
              </w:rPr>
            </w:pPr>
            <w:r>
              <w:rPr>
                <w:rFonts w:ascii="仿宋" w:eastAsia="仿宋" w:hAnsi="仿宋" w:hint="eastAsia"/>
                <w:szCs w:val="21"/>
              </w:rPr>
              <w:t>1</w:t>
            </w:r>
          </w:p>
        </w:tc>
        <w:tc>
          <w:tcPr>
            <w:tcW w:w="1134" w:type="dxa"/>
            <w:vAlign w:val="center"/>
          </w:tcPr>
          <w:p w14:paraId="730C1D0A" w14:textId="41BDF8A8" w:rsidR="0010110B" w:rsidRPr="00C64A64" w:rsidRDefault="0010110B" w:rsidP="0010110B">
            <w:pPr>
              <w:spacing w:line="360" w:lineRule="auto"/>
              <w:jc w:val="center"/>
              <w:rPr>
                <w:rFonts w:ascii="仿宋" w:eastAsia="仿宋" w:hAnsi="仿宋"/>
                <w:szCs w:val="21"/>
              </w:rPr>
            </w:pPr>
            <w:r>
              <w:rPr>
                <w:rFonts w:ascii="仿宋" w:eastAsia="仿宋" w:hAnsi="仿宋"/>
                <w:szCs w:val="21"/>
              </w:rPr>
              <w:t>2750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C2FE6C" w14:textId="476D1DBB" w:rsidR="0010110B" w:rsidRPr="00C64A64" w:rsidRDefault="0010110B" w:rsidP="0010110B">
            <w:pPr>
              <w:spacing w:line="360" w:lineRule="auto"/>
              <w:jc w:val="center"/>
              <w:rPr>
                <w:rFonts w:ascii="仿宋" w:eastAsia="仿宋" w:hAnsi="仿宋"/>
                <w:szCs w:val="21"/>
              </w:rPr>
            </w:pPr>
            <w:r>
              <w:rPr>
                <w:rFonts w:ascii="等线" w:eastAsia="等线" w:hAnsi="等线" w:hint="eastAsia"/>
                <w:color w:val="000000"/>
                <w:sz w:val="22"/>
                <w:szCs w:val="22"/>
              </w:rPr>
              <w:t>357.5</w:t>
            </w:r>
          </w:p>
        </w:tc>
        <w:tc>
          <w:tcPr>
            <w:tcW w:w="1134" w:type="dxa"/>
            <w:tcBorders>
              <w:top w:val="single" w:sz="4" w:space="0" w:color="auto"/>
              <w:left w:val="single" w:sz="4" w:space="0" w:color="auto"/>
              <w:bottom w:val="single" w:sz="4" w:space="0" w:color="auto"/>
              <w:right w:val="nil"/>
            </w:tcBorders>
            <w:shd w:val="clear" w:color="auto" w:fill="auto"/>
            <w:vAlign w:val="center"/>
          </w:tcPr>
          <w:p w14:paraId="7DA73D63" w14:textId="4E499B96" w:rsidR="0010110B" w:rsidRPr="00C64A64" w:rsidRDefault="0010110B" w:rsidP="0010110B">
            <w:pPr>
              <w:spacing w:line="360" w:lineRule="auto"/>
              <w:jc w:val="center"/>
              <w:rPr>
                <w:rFonts w:ascii="仿宋" w:eastAsia="仿宋" w:hAnsi="仿宋"/>
                <w:szCs w:val="21"/>
              </w:rPr>
            </w:pPr>
            <w:r>
              <w:rPr>
                <w:rFonts w:ascii="等线" w:eastAsia="等线" w:hAnsi="等线" w:hint="eastAsia"/>
                <w:color w:val="000000"/>
                <w:sz w:val="22"/>
                <w:szCs w:val="22"/>
              </w:rPr>
              <w:t>3107.5</w:t>
            </w:r>
          </w:p>
        </w:tc>
        <w:tc>
          <w:tcPr>
            <w:tcW w:w="708" w:type="dxa"/>
            <w:vAlign w:val="center"/>
          </w:tcPr>
          <w:p w14:paraId="13EAFC19" w14:textId="77777777" w:rsidR="0010110B" w:rsidRPr="00C64A64" w:rsidRDefault="0010110B" w:rsidP="0010110B">
            <w:pPr>
              <w:spacing w:line="360" w:lineRule="auto"/>
              <w:jc w:val="center"/>
              <w:rPr>
                <w:rFonts w:ascii="仿宋" w:eastAsia="仿宋" w:hAnsi="仿宋"/>
                <w:szCs w:val="21"/>
              </w:rPr>
            </w:pPr>
          </w:p>
        </w:tc>
      </w:tr>
      <w:tr w:rsidR="0010110B" w:rsidRPr="00C64A64" w14:paraId="57421C2C" w14:textId="77777777" w:rsidTr="0010110B">
        <w:trPr>
          <w:trHeight w:val="364"/>
        </w:trPr>
        <w:tc>
          <w:tcPr>
            <w:tcW w:w="709" w:type="dxa"/>
            <w:vAlign w:val="center"/>
          </w:tcPr>
          <w:p w14:paraId="068D6EDD" w14:textId="77777777" w:rsidR="0010110B" w:rsidRPr="004348CB" w:rsidRDefault="0010110B" w:rsidP="0010110B">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985" w:type="dxa"/>
            <w:vAlign w:val="center"/>
          </w:tcPr>
          <w:p w14:paraId="7AE2CAE8" w14:textId="77777777" w:rsidR="0010110B" w:rsidRPr="00C64A64" w:rsidRDefault="0010110B" w:rsidP="0010110B">
            <w:pPr>
              <w:spacing w:line="360" w:lineRule="auto"/>
              <w:jc w:val="center"/>
              <w:rPr>
                <w:rFonts w:ascii="仿宋" w:eastAsia="仿宋" w:hAnsi="仿宋"/>
                <w:szCs w:val="21"/>
              </w:rPr>
            </w:pPr>
          </w:p>
        </w:tc>
        <w:tc>
          <w:tcPr>
            <w:tcW w:w="1843" w:type="dxa"/>
            <w:vAlign w:val="center"/>
          </w:tcPr>
          <w:p w14:paraId="698F1014" w14:textId="77777777" w:rsidR="0010110B" w:rsidRPr="00C64A64" w:rsidRDefault="0010110B" w:rsidP="0010110B">
            <w:pPr>
              <w:spacing w:line="360" w:lineRule="auto"/>
              <w:jc w:val="center"/>
              <w:rPr>
                <w:rFonts w:ascii="仿宋" w:eastAsia="仿宋" w:hAnsi="仿宋"/>
                <w:szCs w:val="21"/>
              </w:rPr>
            </w:pPr>
          </w:p>
        </w:tc>
        <w:tc>
          <w:tcPr>
            <w:tcW w:w="1701" w:type="dxa"/>
            <w:vAlign w:val="center"/>
          </w:tcPr>
          <w:p w14:paraId="3068BB63" w14:textId="77777777" w:rsidR="0010110B" w:rsidRPr="00C64A64" w:rsidRDefault="0010110B" w:rsidP="0010110B">
            <w:pPr>
              <w:spacing w:line="360" w:lineRule="auto"/>
              <w:jc w:val="center"/>
              <w:rPr>
                <w:rFonts w:ascii="仿宋" w:eastAsia="仿宋" w:hAnsi="仿宋"/>
                <w:szCs w:val="21"/>
              </w:rPr>
            </w:pPr>
          </w:p>
        </w:tc>
        <w:tc>
          <w:tcPr>
            <w:tcW w:w="1134" w:type="dxa"/>
            <w:vAlign w:val="center"/>
          </w:tcPr>
          <w:p w14:paraId="3CE9A2ED" w14:textId="744586F9" w:rsidR="0010110B" w:rsidRPr="00C64A64" w:rsidRDefault="0010110B" w:rsidP="0010110B">
            <w:pPr>
              <w:spacing w:line="360" w:lineRule="auto"/>
              <w:jc w:val="center"/>
              <w:rPr>
                <w:rFonts w:ascii="仿宋" w:eastAsia="仿宋" w:hAnsi="仿宋"/>
                <w:szCs w:val="21"/>
              </w:rPr>
            </w:pPr>
            <w:r>
              <w:rPr>
                <w:rFonts w:ascii="仿宋" w:eastAsia="仿宋" w:hAnsi="仿宋"/>
                <w:szCs w:val="21"/>
              </w:rPr>
              <w:t>2750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1C2F65" w14:textId="4C6CC3E7" w:rsidR="0010110B" w:rsidRPr="00C64A64" w:rsidRDefault="0010110B" w:rsidP="0010110B">
            <w:pPr>
              <w:spacing w:line="360" w:lineRule="auto"/>
              <w:jc w:val="center"/>
              <w:rPr>
                <w:rFonts w:ascii="仿宋" w:eastAsia="仿宋" w:hAnsi="仿宋"/>
                <w:szCs w:val="21"/>
              </w:rPr>
            </w:pPr>
            <w:r>
              <w:rPr>
                <w:rFonts w:ascii="等线" w:eastAsia="等线" w:hAnsi="等线" w:hint="eastAsia"/>
                <w:color w:val="000000"/>
                <w:sz w:val="22"/>
                <w:szCs w:val="22"/>
              </w:rPr>
              <w:t>357.5</w:t>
            </w:r>
          </w:p>
        </w:tc>
        <w:tc>
          <w:tcPr>
            <w:tcW w:w="1134" w:type="dxa"/>
            <w:tcBorders>
              <w:top w:val="single" w:sz="4" w:space="0" w:color="auto"/>
              <w:left w:val="single" w:sz="4" w:space="0" w:color="auto"/>
              <w:bottom w:val="single" w:sz="4" w:space="0" w:color="auto"/>
              <w:right w:val="nil"/>
            </w:tcBorders>
            <w:shd w:val="clear" w:color="auto" w:fill="auto"/>
            <w:vAlign w:val="center"/>
          </w:tcPr>
          <w:p w14:paraId="5653129A" w14:textId="532BC61A" w:rsidR="0010110B" w:rsidRPr="00C64A64" w:rsidRDefault="0010110B" w:rsidP="0010110B">
            <w:pPr>
              <w:spacing w:line="360" w:lineRule="auto"/>
              <w:jc w:val="center"/>
              <w:rPr>
                <w:rFonts w:ascii="仿宋" w:eastAsia="仿宋" w:hAnsi="仿宋"/>
                <w:szCs w:val="21"/>
              </w:rPr>
            </w:pPr>
            <w:r>
              <w:rPr>
                <w:rFonts w:ascii="等线" w:eastAsia="等线" w:hAnsi="等线" w:hint="eastAsia"/>
                <w:color w:val="000000"/>
                <w:sz w:val="22"/>
                <w:szCs w:val="22"/>
              </w:rPr>
              <w:t>3107</w:t>
            </w:r>
            <w:bookmarkStart w:id="0" w:name="_GoBack"/>
            <w:bookmarkEnd w:id="0"/>
            <w:r>
              <w:rPr>
                <w:rFonts w:ascii="等线" w:eastAsia="等线" w:hAnsi="等线" w:hint="eastAsia"/>
                <w:color w:val="000000"/>
                <w:sz w:val="22"/>
                <w:szCs w:val="22"/>
              </w:rPr>
              <w:t>.5</w:t>
            </w:r>
          </w:p>
        </w:tc>
        <w:tc>
          <w:tcPr>
            <w:tcW w:w="708" w:type="dxa"/>
            <w:vAlign w:val="center"/>
          </w:tcPr>
          <w:p w14:paraId="4BFD80C6" w14:textId="77777777" w:rsidR="0010110B" w:rsidRPr="00C64A64" w:rsidRDefault="0010110B" w:rsidP="0010110B">
            <w:pPr>
              <w:spacing w:line="360" w:lineRule="auto"/>
              <w:jc w:val="center"/>
              <w:rPr>
                <w:rFonts w:ascii="仿宋" w:eastAsia="仿宋" w:hAnsi="仿宋"/>
                <w:szCs w:val="21"/>
              </w:rPr>
            </w:pPr>
          </w:p>
        </w:tc>
      </w:tr>
    </w:tbl>
    <w:p w14:paraId="1E3FA192"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0A2632DD"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679ED12" w14:textId="24F7D83B"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10110B">
        <w:rPr>
          <w:rFonts w:ascii="仿宋" w:eastAsia="仿宋" w:hAnsi="仿宋" w:cs="宋体"/>
          <w:b/>
          <w:bCs/>
          <w:color w:val="000000"/>
          <w:kern w:val="0"/>
          <w:sz w:val="24"/>
          <w:u w:val="single"/>
        </w:rPr>
        <w:t>3107.5</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10110B">
        <w:rPr>
          <w:rFonts w:ascii="仿宋" w:eastAsia="仿宋" w:hAnsi="仿宋" w:cs="宋体" w:hint="eastAsia"/>
          <w:b/>
          <w:bCs/>
          <w:color w:val="000000"/>
          <w:kern w:val="0"/>
          <w:sz w:val="24"/>
          <w:u w:val="single"/>
        </w:rPr>
        <w:t>叁仟壹佰零柒元伍角</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Pr="00CB2C7A">
        <w:rPr>
          <w:rFonts w:ascii="仿宋" w:eastAsia="仿宋" w:hAnsi="仿宋" w:cs="宋体" w:hint="eastAsia"/>
          <w:b/>
          <w:bCs/>
          <w:color w:val="000000"/>
          <w:kern w:val="0"/>
          <w:sz w:val="24"/>
          <w:u w:val="single"/>
        </w:rPr>
        <w:t xml:space="preserve"> </w:t>
      </w:r>
      <w:r w:rsidR="00A73C7C">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3E88D2DC"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220E1D90"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1290D669"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597E3D5B"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5B04A346"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5BF89EC0" w14:textId="77777777"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lastRenderedPageBreak/>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commentRangeStart w:id="1"/>
      <w:r w:rsidRPr="002C46DC">
        <w:rPr>
          <w:rFonts w:ascii="仿宋" w:eastAsia="仿宋" w:hAnsi="仿宋" w:cs="宋体" w:hint="eastAsia"/>
          <w:bCs/>
          <w:kern w:val="0"/>
          <w:sz w:val="24"/>
          <w:szCs w:val="24"/>
        </w:rPr>
        <w:t>付款方式</w:t>
      </w:r>
      <w:commentRangeEnd w:id="1"/>
      <w:r w:rsidR="003935D3">
        <w:rPr>
          <w:rStyle w:val="a4"/>
        </w:rPr>
        <w:commentReference w:id="1"/>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766863">
        <w:rPr>
          <w:rFonts w:ascii="仿宋" w:eastAsia="仿宋" w:hAnsi="仿宋" w:cs="宋体" w:hint="eastAsia"/>
          <w:bCs/>
          <w:kern w:val="0"/>
          <w:sz w:val="24"/>
          <w:szCs w:val="24"/>
        </w:rPr>
        <w:t>（合同总价款需扣减5</w:t>
      </w:r>
      <w:r w:rsidR="00766863">
        <w:rPr>
          <w:rFonts w:ascii="仿宋" w:eastAsia="仿宋" w:hAnsi="仿宋" w:cs="宋体"/>
          <w:bCs/>
          <w:kern w:val="0"/>
          <w:sz w:val="24"/>
          <w:szCs w:val="24"/>
        </w:rPr>
        <w:t>%</w:t>
      </w:r>
      <w:r w:rsidR="0076686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25A1D7A2" w14:textId="42B137AE" w:rsidR="00317846" w:rsidRPr="008272C9" w:rsidRDefault="0010110B" w:rsidP="0088508C">
      <w:pPr>
        <w:spacing w:before="156" w:after="156"/>
        <w:ind w:firstLineChars="300" w:firstLine="720"/>
        <w:rPr>
          <w:rFonts w:ascii="仿宋" w:eastAsia="仿宋" w:hAnsi="仿宋" w:hint="eastAsia"/>
          <w:sz w:val="24"/>
          <w:szCs w:val="24"/>
        </w:rPr>
      </w:pPr>
      <w:r>
        <w:rPr>
          <w:rFonts w:ascii="仿宋" w:eastAsia="仿宋" w:hAnsi="仿宋" w:hint="eastAsia"/>
          <w:sz w:val="24"/>
          <w:szCs w:val="24"/>
        </w:rPr>
        <w:t>产品验收后，乙方开具全额发票，甲方在3</w:t>
      </w:r>
      <w:r>
        <w:rPr>
          <w:rFonts w:ascii="仿宋" w:eastAsia="仿宋" w:hAnsi="仿宋"/>
          <w:sz w:val="24"/>
          <w:szCs w:val="24"/>
        </w:rPr>
        <w:t>0</w:t>
      </w:r>
      <w:r>
        <w:rPr>
          <w:rFonts w:ascii="仿宋" w:eastAsia="仿宋" w:hAnsi="仿宋" w:hint="eastAsia"/>
          <w:sz w:val="24"/>
          <w:szCs w:val="24"/>
        </w:rPr>
        <w:t>天内支付乙方3</w:t>
      </w:r>
      <w:r>
        <w:rPr>
          <w:rFonts w:ascii="仿宋" w:eastAsia="仿宋" w:hAnsi="仿宋"/>
          <w:sz w:val="24"/>
          <w:szCs w:val="24"/>
        </w:rPr>
        <w:t>107.5</w:t>
      </w:r>
      <w:r>
        <w:rPr>
          <w:rFonts w:ascii="仿宋" w:eastAsia="仿宋" w:hAnsi="仿宋" w:hint="eastAsia"/>
          <w:sz w:val="24"/>
          <w:szCs w:val="24"/>
        </w:rPr>
        <w:t>元。</w:t>
      </w:r>
    </w:p>
    <w:p w14:paraId="4CDA2D14"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69004030" w14:textId="77777777"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F32B27">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14:paraId="49AB6F2B" w14:textId="77777777"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14:paraId="50D49684"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14:paraId="069F3440"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14:paraId="24A43D1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4BC94E6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04D1F9E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66D9C2B"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360CD16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24C9FD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F32B27">
        <w:rPr>
          <w:rFonts w:ascii="仿宋" w:eastAsia="仿宋" w:hAnsi="仿宋" w:hint="eastAsia"/>
          <w:sz w:val="24"/>
          <w:szCs w:val="24"/>
        </w:rPr>
        <w:t>4</w:t>
      </w:r>
      <w:r w:rsidR="00F32B27">
        <w:rPr>
          <w:rFonts w:ascii="仿宋" w:eastAsia="仿宋" w:hAnsi="仿宋"/>
          <w:sz w:val="24"/>
          <w:szCs w:val="24"/>
        </w:rPr>
        <w:t>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14:paraId="7404D61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789519E5" w14:textId="77777777"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 xml:space="preserve">【 </w:t>
      </w:r>
      <w:r w:rsidR="00F32B27">
        <w:rPr>
          <w:rFonts w:ascii="仿宋" w:eastAsia="仿宋" w:hAnsi="仿宋"/>
          <w:sz w:val="24"/>
          <w:szCs w:val="24"/>
        </w:rPr>
        <w:t>40</w:t>
      </w:r>
      <w:r w:rsidR="003935D3">
        <w:rPr>
          <w:rFonts w:ascii="仿宋" w:eastAsia="仿宋" w:hAnsi="仿宋" w:hint="eastAsia"/>
          <w:sz w:val="24"/>
          <w:szCs w:val="24"/>
        </w:rPr>
        <w:t xml:space="preserve"> 】</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F32B27">
        <w:rPr>
          <w:rFonts w:ascii="仿宋" w:eastAsia="仿宋" w:hAnsi="仿宋"/>
          <w:sz w:val="24"/>
          <w:szCs w:val="24"/>
          <w:u w:val="single"/>
        </w:rPr>
        <w:t>2024</w:t>
      </w:r>
      <w:r w:rsidR="00317846" w:rsidRPr="00C64A64">
        <w:rPr>
          <w:rFonts w:ascii="仿宋" w:eastAsia="仿宋" w:hAnsi="仿宋" w:hint="eastAsia"/>
          <w:sz w:val="24"/>
          <w:szCs w:val="24"/>
        </w:rPr>
        <w:t>年</w:t>
      </w:r>
      <w:r w:rsidR="00F32B27">
        <w:rPr>
          <w:rFonts w:ascii="仿宋" w:eastAsia="仿宋" w:hAnsi="仿宋"/>
          <w:sz w:val="24"/>
          <w:szCs w:val="24"/>
          <w:u w:val="single"/>
        </w:rPr>
        <w:t>05</w:t>
      </w:r>
      <w:r w:rsidR="00317846" w:rsidRPr="00C64A64">
        <w:rPr>
          <w:rFonts w:ascii="仿宋" w:eastAsia="仿宋" w:hAnsi="仿宋" w:hint="eastAsia"/>
          <w:sz w:val="24"/>
          <w:szCs w:val="24"/>
        </w:rPr>
        <w:t>月</w:t>
      </w:r>
      <w:r w:rsidR="00F32B27">
        <w:rPr>
          <w:rFonts w:ascii="仿宋" w:eastAsia="仿宋" w:hAnsi="仿宋"/>
          <w:sz w:val="24"/>
          <w:szCs w:val="24"/>
          <w:u w:val="single"/>
        </w:rPr>
        <w:t>15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14:paraId="0B0F709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6A5EF0D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74AA42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6589290A"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9F8448A"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46A4F2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D6B7006"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3DB55C6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71A6235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14:paraId="0DA7D27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F32B27">
        <w:rPr>
          <w:rFonts w:ascii="仿宋" w:eastAsia="仿宋" w:hAnsi="仿宋" w:hint="eastAsia"/>
          <w:sz w:val="24"/>
          <w:szCs w:val="24"/>
        </w:rPr>
        <w:t>/</w:t>
      </w:r>
      <w:r w:rsidR="00A962F2">
        <w:rPr>
          <w:rFonts w:ascii="仿宋" w:eastAsia="仿宋" w:hAnsi="仿宋" w:hint="eastAsia"/>
          <w:sz w:val="24"/>
          <w:szCs w:val="24"/>
        </w:rPr>
        <w:t>】</w:t>
      </w:r>
      <w:r w:rsidRPr="00C64A64">
        <w:rPr>
          <w:rFonts w:ascii="仿宋" w:eastAsia="仿宋" w:hAnsi="仿宋" w:hint="eastAsia"/>
          <w:sz w:val="24"/>
          <w:szCs w:val="24"/>
        </w:rPr>
        <w:t>件，月产能：</w:t>
      </w:r>
      <w:r w:rsidR="00A962F2">
        <w:rPr>
          <w:rFonts w:ascii="仿宋" w:eastAsia="仿宋" w:hAnsi="仿宋" w:hint="eastAsia"/>
          <w:sz w:val="24"/>
          <w:szCs w:val="24"/>
        </w:rPr>
        <w:t xml:space="preserve">【 </w:t>
      </w:r>
      <w:r w:rsidR="00F32B27">
        <w:rPr>
          <w:rFonts w:ascii="仿宋" w:eastAsia="仿宋" w:hAnsi="仿宋"/>
          <w:sz w:val="24"/>
          <w:szCs w:val="24"/>
        </w:rPr>
        <w:t>/</w:t>
      </w:r>
      <w:r w:rsidR="00A962F2">
        <w:rPr>
          <w:rFonts w:ascii="仿宋" w:eastAsia="仿宋" w:hAnsi="仿宋" w:hint="eastAsia"/>
          <w:sz w:val="24"/>
          <w:szCs w:val="24"/>
        </w:rPr>
        <w:t xml:space="preserve"> 】</w:t>
      </w:r>
      <w:r w:rsidRPr="00C64A64">
        <w:rPr>
          <w:rFonts w:ascii="仿宋" w:eastAsia="仿宋" w:hAnsi="仿宋" w:hint="eastAsia"/>
          <w:sz w:val="24"/>
          <w:szCs w:val="24"/>
        </w:rPr>
        <w:t>件。</w:t>
      </w:r>
    </w:p>
    <w:p w14:paraId="7A413EA5" w14:textId="77777777"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14:paraId="340D3AFA"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7A9C462F"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14:paraId="583D703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14:paraId="48069A43"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4058E397"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2D1FFD3C"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3F42B76C"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14:paraId="7D836ECA" w14:textId="77777777"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14:paraId="363E434E"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0DA8CDFF"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14:paraId="1FF36E21" w14:textId="77777777"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14:paraId="58D4AE32" w14:textId="77777777"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14:paraId="722B9591" w14:textId="77777777"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0D15E0FA" w14:textId="77777777"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1B648FB2" w14:textId="77777777"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14:paraId="7BE94DF7"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06106AC"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14:paraId="6549DDC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5DCD3D2E"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14:paraId="25B10885" w14:textId="68556256"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10110B">
        <w:rPr>
          <w:rFonts w:ascii="仿宋" w:eastAsia="仿宋" w:hAnsi="仿宋" w:cs="仿宋" w:hint="eastAsia"/>
          <w:b/>
          <w:color w:val="000000"/>
          <w:sz w:val="24"/>
          <w:szCs w:val="24"/>
        </w:rPr>
        <w:t>北京</w:t>
      </w:r>
      <w:r w:rsidRPr="00775D5E">
        <w:rPr>
          <w:rFonts w:ascii="仿宋" w:eastAsia="仿宋" w:hAnsi="仿宋" w:cs="仿宋" w:hint="eastAsia"/>
          <w:b/>
          <w:color w:val="000000"/>
          <w:sz w:val="24"/>
          <w:szCs w:val="24"/>
        </w:rPr>
        <w:t>光华荣昌汽车部件有限公司</w:t>
      </w:r>
      <w:r w:rsidR="00F32B27">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乙方: </w:t>
      </w:r>
      <w:r w:rsidR="00F32B27" w:rsidRPr="00E77940">
        <w:rPr>
          <w:rFonts w:ascii="仿宋" w:eastAsia="仿宋" w:hAnsi="仿宋" w:hint="eastAsia"/>
          <w:b/>
          <w:sz w:val="24"/>
          <w:szCs w:val="24"/>
        </w:rPr>
        <w:t>南皮县恩杰五金制造有限公司</w:t>
      </w:r>
      <w:r w:rsidRPr="00775D5E">
        <w:rPr>
          <w:rFonts w:ascii="仿宋" w:eastAsia="仿宋" w:hAnsi="仿宋" w:cs="仿宋" w:hint="eastAsia"/>
          <w:b/>
          <w:color w:val="000000"/>
          <w:sz w:val="24"/>
          <w:szCs w:val="24"/>
        </w:rPr>
        <w:t xml:space="preserve">                                   </w:t>
      </w:r>
    </w:p>
    <w:p w14:paraId="13A0A4FF"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14E6737A"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67E8C292" w14:textId="77777777" w:rsidR="00775D5E" w:rsidRPr="00775D5E" w:rsidRDefault="00775D5E" w:rsidP="004F480F">
      <w:pPr>
        <w:spacing w:line="360" w:lineRule="auto"/>
        <w:jc w:val="left"/>
        <w:rPr>
          <w:rFonts w:ascii="仿宋" w:eastAsia="仿宋" w:hAnsi="仿宋" w:cs="仿宋"/>
          <w:b/>
          <w:color w:val="000000"/>
          <w:sz w:val="24"/>
          <w:szCs w:val="24"/>
        </w:rPr>
      </w:pPr>
    </w:p>
    <w:p w14:paraId="677D3E2B"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10110B">
      <w:headerReference w:type="default" r:id="rId10"/>
      <w:footerReference w:type="even" r:id="rId11"/>
      <w:footerReference w:type="default" r:id="rId12"/>
      <w:headerReference w:type="first" r:id="rId13"/>
      <w:footerReference w:type="first" r:id="rId14"/>
      <w:pgSz w:w="11906" w:h="16838"/>
      <w:pgMar w:top="720" w:right="720" w:bottom="720" w:left="720" w:header="0" w:footer="567" w:gutter="0"/>
      <w:cols w:space="720"/>
      <w:titlePg/>
      <w:docGrid w:type="lines" w:linePitch="42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C" w:date="2022-06-10T15:02:00Z" w:initials="P">
    <w:p w14:paraId="5AC3F532" w14:textId="77777777" w:rsidR="00E77940" w:rsidRDefault="00E77940">
      <w:pPr>
        <w:pStyle w:val="ac"/>
      </w:pPr>
      <w:r>
        <w:rPr>
          <w:rStyle w:val="a4"/>
        </w:rPr>
        <w:annotationRef/>
      </w:r>
      <w:r>
        <w:rPr>
          <w:rFonts w:hint="eastAsia"/>
        </w:rPr>
        <w:t>选定其中一种的，请将其余备选方式删除。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3F5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8FAA2" w14:textId="77777777" w:rsidR="007A70C9" w:rsidRDefault="007A70C9">
      <w:r>
        <w:separator/>
      </w:r>
    </w:p>
  </w:endnote>
  <w:endnote w:type="continuationSeparator" w:id="0">
    <w:p w14:paraId="397F21CA" w14:textId="77777777" w:rsidR="007A70C9" w:rsidRDefault="007A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497F" w14:textId="77777777" w:rsidR="00E77940" w:rsidRDefault="00E77940">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0A3D70A5" w14:textId="77777777" w:rsidR="00E77940" w:rsidRDefault="00E77940">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7D12550E" w14:textId="3D6B96D0" w:rsidR="00E77940" w:rsidRDefault="00E77940">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10110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0110B">
              <w:rPr>
                <w:b/>
                <w:noProof/>
              </w:rPr>
              <w:t>5</w:t>
            </w:r>
            <w:r>
              <w:rPr>
                <w:b/>
                <w:sz w:val="24"/>
                <w:szCs w:val="24"/>
              </w:rPr>
              <w:fldChar w:fldCharType="end"/>
            </w:r>
          </w:p>
        </w:sdtContent>
      </w:sdt>
    </w:sdtContent>
  </w:sdt>
  <w:p w14:paraId="4355F8CA" w14:textId="77777777" w:rsidR="00E77940" w:rsidRDefault="00E77940">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E7F0" w14:textId="5C0C142B" w:rsidR="00E77940" w:rsidRDefault="00E77940">
    <w:pPr>
      <w:pStyle w:val="ae"/>
      <w:jc w:val="right"/>
    </w:pPr>
    <w:r>
      <w:rPr>
        <w:b/>
        <w:sz w:val="24"/>
        <w:szCs w:val="24"/>
      </w:rPr>
      <w:fldChar w:fldCharType="begin"/>
    </w:r>
    <w:r>
      <w:rPr>
        <w:b/>
      </w:rPr>
      <w:instrText>PAGE</w:instrText>
    </w:r>
    <w:r>
      <w:rPr>
        <w:b/>
        <w:sz w:val="24"/>
        <w:szCs w:val="24"/>
      </w:rPr>
      <w:fldChar w:fldCharType="separate"/>
    </w:r>
    <w:r w:rsidR="007A70C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A70C9">
      <w:rPr>
        <w:b/>
        <w:noProof/>
      </w:rPr>
      <w:t>1</w:t>
    </w:r>
    <w:r>
      <w:rPr>
        <w:b/>
        <w:sz w:val="24"/>
        <w:szCs w:val="24"/>
      </w:rPr>
      <w:fldChar w:fldCharType="end"/>
    </w:r>
  </w:p>
  <w:p w14:paraId="1EB2A0C1" w14:textId="77777777" w:rsidR="00E77940" w:rsidRDefault="00E7794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287A7" w14:textId="77777777" w:rsidR="007A70C9" w:rsidRDefault="007A70C9">
      <w:r>
        <w:separator/>
      </w:r>
    </w:p>
  </w:footnote>
  <w:footnote w:type="continuationSeparator" w:id="0">
    <w:p w14:paraId="30876FAB" w14:textId="77777777" w:rsidR="007A70C9" w:rsidRDefault="007A7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AA52" w14:textId="77777777" w:rsidR="00E77940" w:rsidRDefault="00E77940">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74D08" w14:textId="77777777" w:rsidR="00E77940" w:rsidRDefault="00E77940">
    <w:pPr>
      <w:pStyle w:val="a8"/>
      <w:tabs>
        <w:tab w:val="clear" w:pos="4153"/>
        <w:tab w:val="clear" w:pos="8306"/>
        <w:tab w:val="left" w:pos="5665"/>
      </w:tabs>
      <w:jc w:val="both"/>
      <w:rPr>
        <w:rFonts w:ascii="仿宋_GB2312" w:eastAsia="仿宋_GB2312"/>
      </w:rPr>
    </w:pPr>
    <w:r>
      <w:rPr>
        <w:noProof/>
      </w:rPr>
      <w:drawing>
        <wp:inline distT="0" distB="0" distL="0" distR="0" wp14:anchorId="2FD355EE" wp14:editId="5994671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110B"/>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A70C9"/>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73C7C"/>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2544"/>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77940"/>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2B27"/>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EDCB5"/>
  <w15:docId w15:val="{B993BFE4-9BD5-4AA8-BD87-F18C89CF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158A-6887-4147-8383-BDCDF386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524</Words>
  <Characters>2992</Characters>
  <Application>Microsoft Office Word</Application>
  <DocSecurity>0</DocSecurity>
  <PresentationFormat/>
  <Lines>24</Lines>
  <Paragraphs>7</Paragraphs>
  <Slides>0</Slides>
  <Notes>0</Notes>
  <HiddenSlides>0</HiddenSlides>
  <MMClips>0</MMClips>
  <ScaleCrop>false</ScaleCrop>
  <Company>光华荣昌</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6</cp:revision>
  <cp:lastPrinted>2024-05-15T08:48:00Z</cp:lastPrinted>
  <dcterms:created xsi:type="dcterms:W3CDTF">2023-07-11T03:55:00Z</dcterms:created>
  <dcterms:modified xsi:type="dcterms:W3CDTF">2024-05-29T00:55:00Z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