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4" w:line="222" w:lineRule="auto"/>
        <w:ind w:left="3554"/>
        <w:outlineLvl w:val="0"/>
        <w:rPr>
          <w:sz w:val="32"/>
          <w:szCs w:val="32"/>
        </w:rPr>
      </w:pPr>
      <w:r>
        <w:rPr>
          <w:b/>
          <w:bCs/>
          <w:spacing w:val="-6"/>
          <w:sz w:val="32"/>
          <w:szCs w:val="32"/>
        </w:rPr>
        <w:t>外包协议</w:t>
      </w:r>
    </w:p>
    <w:p>
      <w:pPr>
        <w:keepNext w:val="0"/>
        <w:keepLines w:val="0"/>
        <w:pageBreakBefore w:val="0"/>
        <w:widowControl/>
        <w:kinsoku w:val="0"/>
        <w:wordWrap/>
        <w:overflowPunct/>
        <w:topLinePunct w:val="0"/>
        <w:autoSpaceDE w:val="0"/>
        <w:autoSpaceDN w:val="0"/>
        <w:bidi w:val="0"/>
        <w:adjustRightInd w:val="0"/>
        <w:snapToGrid w:val="0"/>
        <w:spacing w:line="452" w:lineRule="auto"/>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发包方(名称):湖南光华荣昌汽车部件有限公司        (以下简称甲方)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承</w:t>
      </w:r>
      <w:r>
        <w:rPr>
          <w:rFonts w:hint="eastAsia" w:asciiTheme="minorEastAsia" w:hAnsiTheme="minorEastAsia" w:eastAsiaTheme="minorEastAsia" w:cstheme="minorEastAsia"/>
          <w:spacing w:val="0"/>
          <w:sz w:val="24"/>
          <w:szCs w:val="24"/>
          <w:lang w:eastAsia="zh-CN"/>
        </w:rPr>
        <w:t>接</w:t>
      </w:r>
      <w:r>
        <w:rPr>
          <w:rFonts w:hint="eastAsia" w:asciiTheme="minorEastAsia" w:hAnsiTheme="minorEastAsia" w:eastAsiaTheme="minorEastAsia" w:cstheme="minorEastAsia"/>
          <w:spacing w:val="0"/>
          <w:sz w:val="24"/>
          <w:szCs w:val="24"/>
        </w:rPr>
        <w:t>方(名称):                                    (以下简称乙方)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57" w:firstLine="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甲、乙双方遵照国家相关法律法规，本着诚信及互利互惠的原则，就甲方将</w:t>
      </w:r>
      <w:r>
        <w:rPr>
          <w:rFonts w:hint="eastAsia" w:asciiTheme="minorEastAsia" w:hAnsiTheme="minorEastAsia" w:eastAsiaTheme="minorEastAsia" w:cstheme="minorEastAsia"/>
          <w:spacing w:val="0"/>
          <w:sz w:val="24"/>
          <w:szCs w:val="24"/>
          <w:lang w:eastAsia="zh-CN"/>
        </w:rPr>
        <w:t>南昌金琥</w:t>
      </w:r>
      <w:r>
        <w:rPr>
          <w:rFonts w:hint="eastAsia" w:asciiTheme="minorEastAsia" w:hAnsiTheme="minorEastAsia" w:eastAsiaTheme="minorEastAsia" w:cstheme="minorEastAsia"/>
          <w:spacing w:val="0"/>
          <w:sz w:val="24"/>
          <w:szCs w:val="24"/>
          <w:lang w:val="en-US" w:eastAsia="zh-CN"/>
        </w:rPr>
        <w:t>EV48</w:t>
      </w:r>
      <w:r>
        <w:rPr>
          <w:rFonts w:hint="eastAsia" w:asciiTheme="minorEastAsia" w:hAnsiTheme="minorEastAsia" w:eastAsiaTheme="minorEastAsia" w:cstheme="minorEastAsia"/>
          <w:spacing w:val="0"/>
          <w:sz w:val="24"/>
          <w:szCs w:val="24"/>
        </w:rPr>
        <w:t>座椅现场服务项目外包给乙方，经双方友好、平等协商达成如下协议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一、协议标的定义</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 xml:space="preserve">甲方将其 </w:t>
      </w:r>
      <w:r>
        <w:rPr>
          <w:rFonts w:hint="eastAsia" w:asciiTheme="minorEastAsia" w:hAnsiTheme="minorEastAsia" w:eastAsiaTheme="minorEastAsia" w:cstheme="minorEastAsia"/>
          <w:spacing w:val="0"/>
          <w:sz w:val="24"/>
          <w:szCs w:val="24"/>
          <w:u w:val="single" w:color="auto"/>
        </w:rPr>
        <w:t xml:space="preserve">  </w:t>
      </w:r>
      <w:r>
        <w:rPr>
          <w:rFonts w:hint="eastAsia" w:asciiTheme="minorEastAsia" w:hAnsiTheme="minorEastAsia" w:eastAsiaTheme="minorEastAsia" w:cstheme="minorEastAsia"/>
          <w:spacing w:val="0"/>
          <w:sz w:val="24"/>
          <w:szCs w:val="24"/>
          <w:u w:val="single" w:color="auto"/>
          <w:lang w:eastAsia="zh-CN"/>
        </w:rPr>
        <w:t>南昌金琥</w:t>
      </w:r>
      <w:r>
        <w:rPr>
          <w:rFonts w:hint="eastAsia" w:asciiTheme="minorEastAsia" w:hAnsiTheme="minorEastAsia" w:eastAsiaTheme="minorEastAsia" w:cstheme="minorEastAsia"/>
          <w:spacing w:val="0"/>
          <w:sz w:val="24"/>
          <w:szCs w:val="24"/>
          <w:u w:val="single" w:color="auto"/>
          <w:lang w:val="en-US" w:eastAsia="zh-CN"/>
        </w:rPr>
        <w:t>EV48</w:t>
      </w:r>
      <w:r>
        <w:rPr>
          <w:rFonts w:hint="eastAsia" w:asciiTheme="minorEastAsia" w:hAnsiTheme="minorEastAsia" w:eastAsiaTheme="minorEastAsia" w:cstheme="minorEastAsia"/>
          <w:spacing w:val="0"/>
          <w:sz w:val="24"/>
          <w:szCs w:val="24"/>
          <w:u w:val="single" w:color="auto"/>
        </w:rPr>
        <w:t>座椅现场服务项目</w:t>
      </w:r>
      <w:r>
        <w:rPr>
          <w:rFonts w:hint="eastAsia" w:asciiTheme="minorEastAsia" w:hAnsiTheme="minorEastAsia" w:eastAsiaTheme="minorEastAsia" w:cstheme="minorEastAsia"/>
          <w:spacing w:val="0"/>
          <w:sz w:val="24"/>
          <w:szCs w:val="24"/>
          <w:u w:val="single" w:color="auto"/>
          <w:lang w:val="en-US" w:eastAsia="zh-CN"/>
        </w:rPr>
        <w:t xml:space="preserve"> </w:t>
      </w:r>
      <w:r>
        <w:rPr>
          <w:rFonts w:hint="eastAsia" w:asciiTheme="minorEastAsia" w:hAnsiTheme="minorEastAsia" w:eastAsiaTheme="minorEastAsia" w:cstheme="minorEastAsia"/>
          <w:spacing w:val="0"/>
          <w:sz w:val="24"/>
          <w:szCs w:val="24"/>
        </w:rPr>
        <w:t>外包给乙方,乙方按甲方的要</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求完成工作任务。甲方按双方的约定方式付给乙方相应的外包费。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二、协议的期限</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39" w:leftChars="114" w:right="144" w:firstLine="295" w:firstLineChars="123"/>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 xml:space="preserve">本协议期限为 </w:t>
      </w:r>
      <w:r>
        <w:rPr>
          <w:rFonts w:hint="eastAsia" w:asciiTheme="minorEastAsia" w:hAnsiTheme="minorEastAsia" w:eastAsiaTheme="minorEastAsia" w:cstheme="minorEastAsia"/>
          <w:spacing w:val="0"/>
          <w:sz w:val="24"/>
          <w:szCs w:val="24"/>
          <w:u w:val="single" w:color="auto"/>
        </w:rPr>
        <w:t xml:space="preserve">  壹  </w:t>
      </w:r>
      <w:r>
        <w:rPr>
          <w:rFonts w:hint="eastAsia" w:asciiTheme="minorEastAsia" w:hAnsiTheme="minorEastAsia" w:eastAsiaTheme="minorEastAsia" w:cstheme="minorEastAsia"/>
          <w:spacing w:val="0"/>
          <w:sz w:val="24"/>
          <w:szCs w:val="24"/>
        </w:rPr>
        <w:t xml:space="preserve">年，自 </w:t>
      </w:r>
      <w:r>
        <w:rPr>
          <w:rFonts w:hint="eastAsia" w:asciiTheme="minorEastAsia" w:hAnsiTheme="minorEastAsia" w:eastAsiaTheme="minorEastAsia" w:cstheme="minorEastAsia"/>
          <w:spacing w:val="0"/>
          <w:sz w:val="24"/>
          <w:szCs w:val="24"/>
          <w:u w:val="single" w:color="auto"/>
        </w:rPr>
        <w:t xml:space="preserve">  202</w:t>
      </w:r>
      <w:r>
        <w:rPr>
          <w:rFonts w:hint="eastAsia" w:asciiTheme="minorEastAsia" w:hAnsiTheme="minorEastAsia" w:eastAsiaTheme="minorEastAsia" w:cstheme="minorEastAsia"/>
          <w:spacing w:val="0"/>
          <w:sz w:val="24"/>
          <w:szCs w:val="24"/>
          <w:u w:val="single" w:color="auto"/>
          <w:lang w:val="en-US" w:eastAsia="zh-CN"/>
        </w:rPr>
        <w:t xml:space="preserve">4  </w:t>
      </w:r>
      <w:r>
        <w:rPr>
          <w:rFonts w:hint="eastAsia" w:asciiTheme="minorEastAsia" w:hAnsiTheme="minorEastAsia" w:eastAsiaTheme="minorEastAsia" w:cstheme="minorEastAsia"/>
          <w:spacing w:val="0"/>
          <w:sz w:val="24"/>
          <w:szCs w:val="24"/>
        </w:rPr>
        <w:t>年</w:t>
      </w:r>
      <w:r>
        <w:rPr>
          <w:rFonts w:hint="eastAsia" w:asciiTheme="minorEastAsia" w:hAnsiTheme="minorEastAsia" w:eastAsiaTheme="minorEastAsia" w:cstheme="minorEastAsia"/>
          <w:spacing w:val="0"/>
          <w:sz w:val="24"/>
          <w:szCs w:val="24"/>
          <w:u w:val="single" w:color="auto"/>
        </w:rPr>
        <w:t xml:space="preserve">  0</w:t>
      </w:r>
      <w:r>
        <w:rPr>
          <w:rFonts w:hint="eastAsia" w:asciiTheme="minorEastAsia" w:hAnsiTheme="minorEastAsia" w:eastAsiaTheme="minorEastAsia" w:cstheme="minorEastAsia"/>
          <w:spacing w:val="0"/>
          <w:sz w:val="24"/>
          <w:szCs w:val="24"/>
          <w:u w:val="single" w:color="auto"/>
          <w:lang w:val="en-US" w:eastAsia="zh-CN"/>
        </w:rPr>
        <w:t>1</w:t>
      </w:r>
      <w:r>
        <w:rPr>
          <w:rFonts w:hint="eastAsia" w:asciiTheme="minorEastAsia" w:hAnsiTheme="minorEastAsia" w:eastAsiaTheme="minorEastAsia" w:cstheme="minorEastAsia"/>
          <w:spacing w:val="0"/>
          <w:sz w:val="24"/>
          <w:szCs w:val="24"/>
          <w:u w:val="single" w:color="auto"/>
        </w:rPr>
        <w:t xml:space="preserve"> </w:t>
      </w:r>
      <w:r>
        <w:rPr>
          <w:rFonts w:hint="eastAsia" w:asciiTheme="minorEastAsia" w:hAnsiTheme="minorEastAsia" w:eastAsiaTheme="minorEastAsia" w:cstheme="minorEastAsia"/>
          <w:spacing w:val="0"/>
          <w:sz w:val="24"/>
          <w:szCs w:val="24"/>
        </w:rPr>
        <w:t>月</w:t>
      </w:r>
      <w:r>
        <w:rPr>
          <w:rFonts w:hint="eastAsia" w:asciiTheme="minorEastAsia" w:hAnsiTheme="minorEastAsia" w:eastAsiaTheme="minorEastAsia" w:cstheme="minorEastAsia"/>
          <w:spacing w:val="0"/>
          <w:sz w:val="24"/>
          <w:szCs w:val="24"/>
          <w:u w:val="single" w:color="auto"/>
        </w:rPr>
        <w:t xml:space="preserve">  01 </w:t>
      </w:r>
      <w:r>
        <w:rPr>
          <w:rFonts w:hint="eastAsia" w:asciiTheme="minorEastAsia" w:hAnsiTheme="minorEastAsia" w:eastAsiaTheme="minorEastAsia" w:cstheme="minorEastAsia"/>
          <w:spacing w:val="0"/>
          <w:sz w:val="24"/>
          <w:szCs w:val="24"/>
        </w:rPr>
        <w:t>日</w:t>
      </w:r>
      <w:r>
        <w:rPr>
          <w:rFonts w:hint="eastAsia" w:asciiTheme="minorEastAsia" w:hAnsiTheme="minorEastAsia" w:eastAsiaTheme="minorEastAsia" w:cstheme="minorEastAsia"/>
          <w:spacing w:val="0"/>
          <w:sz w:val="24"/>
          <w:szCs w:val="24"/>
          <w:u w:val="none" w:color="auto"/>
        </w:rPr>
        <w:t>起至</w:t>
      </w:r>
      <w:r>
        <w:rPr>
          <w:rFonts w:hint="eastAsia" w:asciiTheme="minorEastAsia" w:hAnsiTheme="minorEastAsia" w:eastAsiaTheme="minorEastAsia" w:cstheme="minorEastAsia"/>
          <w:spacing w:val="0"/>
          <w:sz w:val="24"/>
          <w:szCs w:val="24"/>
          <w:u w:val="single" w:color="auto"/>
          <w:lang w:val="en-US" w:eastAsia="zh-CN"/>
        </w:rPr>
        <w:t xml:space="preserve"> </w:t>
      </w:r>
      <w:r>
        <w:rPr>
          <w:rFonts w:hint="eastAsia" w:asciiTheme="minorEastAsia" w:hAnsiTheme="minorEastAsia" w:eastAsiaTheme="minorEastAsia" w:cstheme="minorEastAsia"/>
          <w:spacing w:val="0"/>
          <w:sz w:val="24"/>
          <w:szCs w:val="24"/>
          <w:u w:val="single" w:color="auto"/>
        </w:rPr>
        <w:t>202</w:t>
      </w:r>
      <w:r>
        <w:rPr>
          <w:rFonts w:hint="eastAsia" w:asciiTheme="minorEastAsia" w:hAnsiTheme="minorEastAsia" w:eastAsiaTheme="minorEastAsia" w:cstheme="minorEastAsia"/>
          <w:spacing w:val="0"/>
          <w:sz w:val="24"/>
          <w:szCs w:val="24"/>
          <w:u w:val="single" w:color="auto"/>
          <w:lang w:val="en-US" w:eastAsia="zh-CN"/>
        </w:rPr>
        <w:t xml:space="preserve">4 </w:t>
      </w:r>
      <w:r>
        <w:rPr>
          <w:rFonts w:hint="eastAsia" w:asciiTheme="minorEastAsia" w:hAnsiTheme="minorEastAsia" w:eastAsiaTheme="minorEastAsia" w:cstheme="minorEastAsia"/>
          <w:spacing w:val="0"/>
          <w:sz w:val="24"/>
          <w:szCs w:val="24"/>
        </w:rPr>
        <w:t xml:space="preserve"> 年 </w:t>
      </w:r>
      <w:r>
        <w:rPr>
          <w:rFonts w:hint="eastAsia" w:asciiTheme="minorEastAsia" w:hAnsiTheme="minorEastAsia" w:eastAsiaTheme="minorEastAsia" w:cstheme="minorEastAsia"/>
          <w:spacing w:val="0"/>
          <w:sz w:val="24"/>
          <w:szCs w:val="24"/>
          <w:u w:val="single" w:color="auto"/>
        </w:rPr>
        <w:t xml:space="preserve">  </w:t>
      </w:r>
      <w:r>
        <w:rPr>
          <w:rFonts w:hint="eastAsia" w:asciiTheme="minorEastAsia" w:hAnsiTheme="minorEastAsia" w:eastAsiaTheme="minorEastAsia" w:cstheme="minorEastAsia"/>
          <w:spacing w:val="0"/>
          <w:sz w:val="24"/>
          <w:szCs w:val="24"/>
          <w:u w:val="single" w:color="auto"/>
          <w:lang w:val="en-US" w:eastAsia="zh-CN"/>
        </w:rPr>
        <w:t>12</w:t>
      </w:r>
      <w:r>
        <w:rPr>
          <w:rFonts w:hint="eastAsia" w:asciiTheme="minorEastAsia" w:hAnsiTheme="minorEastAsia" w:eastAsiaTheme="minorEastAsia" w:cstheme="minorEastAsia"/>
          <w:spacing w:val="0"/>
          <w:sz w:val="24"/>
          <w:szCs w:val="24"/>
          <w:u w:val="single" w:color="auto"/>
        </w:rPr>
        <w:t xml:space="preserve">  </w:t>
      </w:r>
      <w:r>
        <w:rPr>
          <w:rFonts w:hint="eastAsia" w:asciiTheme="minorEastAsia" w:hAnsiTheme="minorEastAsia" w:eastAsiaTheme="minorEastAsia" w:cstheme="minorEastAsia"/>
          <w:spacing w:val="0"/>
          <w:sz w:val="24"/>
          <w:szCs w:val="24"/>
        </w:rPr>
        <w:t xml:space="preserve"> 月</w:t>
      </w:r>
      <w:r>
        <w:rPr>
          <w:rFonts w:hint="eastAsia" w:asciiTheme="minorEastAsia" w:hAnsiTheme="minorEastAsia" w:eastAsiaTheme="minorEastAsia" w:cstheme="minorEastAsia"/>
          <w:spacing w:val="0"/>
          <w:sz w:val="24"/>
          <w:szCs w:val="24"/>
          <w:u w:val="single" w:color="auto"/>
        </w:rPr>
        <w:t xml:space="preserve">  31  </w:t>
      </w:r>
      <w:r>
        <w:rPr>
          <w:rFonts w:hint="eastAsia" w:asciiTheme="minorEastAsia" w:hAnsiTheme="minorEastAsia" w:eastAsiaTheme="minorEastAsia" w:cstheme="minorEastAsia"/>
          <w:spacing w:val="0"/>
          <w:sz w:val="24"/>
          <w:szCs w:val="24"/>
        </w:rPr>
        <w:t>日止。本协议期满日1个月前，双方另行商议，以书面形式确定本</w:t>
      </w:r>
      <w:r>
        <w:rPr>
          <w:rFonts w:hint="eastAsia" w:asciiTheme="minorEastAsia" w:hAnsiTheme="minorEastAsia" w:eastAsiaTheme="minorEastAsia" w:cstheme="minorEastAsia"/>
          <w:spacing w:val="0"/>
          <w:sz w:val="24"/>
          <w:szCs w:val="24"/>
          <w:lang w:eastAsia="zh-CN"/>
        </w:rPr>
        <w:t>协议</w:t>
      </w:r>
      <w:r>
        <w:rPr>
          <w:rFonts w:hint="eastAsia" w:asciiTheme="minorEastAsia" w:hAnsiTheme="minorEastAsia" w:eastAsiaTheme="minorEastAsia" w:cstheme="minorEastAsia"/>
          <w:spacing w:val="0"/>
          <w:sz w:val="24"/>
          <w:szCs w:val="24"/>
        </w:rPr>
        <w:t>终止或变更。</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73"/>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甲方权利义务</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14"/>
          <w:sz w:val="24"/>
          <w:szCs w:val="24"/>
        </w:rPr>
        <w:t>(一)甲方应明确乙方从事外包的工作内容、工作任务和工作要求，并由甲</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方分配安排。</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right="141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(二)甲方应负责生产所需要的原材料的供应及其质量的保证。 (三)乙方有下列行为的，甲方有权立即更换乙方人员</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84" w:firstLine="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1.乙方员工违反操作规程，造成所负责的工作不能正常运行，或不能保证工作质量，给甲方造成损失的；</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2.乙方员工严重违反甲方规章制度、岗位职责和劳动纪律的；</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86" w:firstLine="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3.乙方员工不能提供真实有效健康证明、身份证明的或提供虚假的健康证 明、身份证明的；</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4.乙方员工在工作中谩骂他人或斗殴或以肢体、拳脚相击的；</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(四)甲方应按照本约定的标准和支付方式，支付乙方外包费用。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243" w:firstLine="4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(五)甲方应对知悉的乙方有关信息、数据和资料及其他信息负有严格保密 的责任。</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position w:val="13"/>
          <w:sz w:val="24"/>
          <w:szCs w:val="24"/>
        </w:rPr>
        <w:t>(六)甲方应根据工作需要，保证向乙方开展外包业务所需的工作场所</w:t>
      </w:r>
      <w:r>
        <w:rPr>
          <w:rFonts w:hint="eastAsia" w:asciiTheme="minorEastAsia" w:hAnsiTheme="minorEastAsia" w:eastAsiaTheme="minorEastAsia" w:cstheme="minorEastAsia"/>
          <w:spacing w:val="0"/>
          <w:position w:val="13"/>
          <w:sz w:val="24"/>
          <w:szCs w:val="24"/>
          <w:lang w:eastAsia="zh-CN"/>
        </w:rPr>
        <w:t>环境和消防安全。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74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四 、乙方的权利义务</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firstLine="420" w:firstLineChars="0"/>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乙方应保证具有履行协议的法定资质，向甲方提供有效的证明的原</w:t>
      </w:r>
      <w:r>
        <w:rPr>
          <w:rFonts w:hint="eastAsia" w:asciiTheme="minorEastAsia" w:hAnsiTheme="minorEastAsia" w:eastAsiaTheme="minorEastAsia" w:cstheme="minorEastAsia"/>
          <w:spacing w:val="0"/>
          <w:sz w:val="24"/>
          <w:szCs w:val="24"/>
          <w:lang w:eastAsia="zh-CN"/>
        </w:rPr>
        <w:t>件</w:t>
      </w:r>
      <w:r>
        <w:rPr>
          <w:rFonts w:hint="eastAsia" w:asciiTheme="minorEastAsia" w:hAnsiTheme="minorEastAsia" w:eastAsiaTheme="minorEastAsia" w:cstheme="minorEastAsia"/>
          <w:spacing w:val="0"/>
          <w:sz w:val="24"/>
          <w:szCs w:val="24"/>
        </w:rPr>
        <w:t>及复印件。</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right="144" w:firstLine="420" w:firstLineChars="0"/>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乙方应保证严格遵守国家有关的法律法规，同时承诺遵守甲方的包括 安全生产、劳动卫生等各项指导原则。</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right="124" w:firstLine="420" w:firstLineChars="0"/>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在本协议的执行期内应保守甲方的各项商业秘密，不得将有关资料透露给任何第三方。乙方应教育员工保守甲方的各项商业秘密，如因乙方的原因(经甲方允许事宜除外)导致甲方有关的商业秘密泄露，乙方应承担相应的法 律责任。</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right="147" w:firstLine="420" w:firstLineChars="0"/>
        <w:textAlignment w:val="baseline"/>
        <w:rPr>
          <w:rFonts w:hint="eastAsia" w:asciiTheme="minorEastAsia" w:hAnsiTheme="minorEastAsia" w:eastAsiaTheme="minorEastAsia" w:cstheme="minorEastAsia"/>
          <w:spacing w:val="0"/>
          <w:sz w:val="24"/>
          <w:szCs w:val="24"/>
          <w:highlight w:val="none"/>
        </w:rPr>
      </w:pPr>
      <w:bookmarkStart w:id="0" w:name="_GoBack"/>
      <w:r>
        <w:rPr>
          <w:rFonts w:hint="eastAsia" w:asciiTheme="minorEastAsia" w:hAnsiTheme="minorEastAsia" w:eastAsiaTheme="minorEastAsia" w:cstheme="minorEastAsia"/>
          <w:spacing w:val="0"/>
          <w:sz w:val="24"/>
          <w:szCs w:val="24"/>
          <w:highlight w:val="none"/>
        </w:rPr>
        <w:t>乙方应教导其员工严格按照甲方的工作描述，生产操作规程等质量标准进行工作。</w:t>
      </w:r>
    </w:p>
    <w:bookmarkEnd w:id="0"/>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firstLine="420" w:firstLineChars="0"/>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甲乙双方为劳务外包关系，甲方不承担为乙方缴纳社会保险等责任。乙方为甲方提供服务期间，双方权利义务不受《社会保险法》相关条款约束。</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9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五、费用的结算及支付</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20" w:firstLine="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(一)甲方按照甲乙双方的约定的标准和方式为乙方结算外包费：</w:t>
      </w:r>
      <w:r>
        <w:rPr>
          <w:rFonts w:hint="eastAsia" w:asciiTheme="minorEastAsia" w:hAnsiTheme="minorEastAsia" w:eastAsiaTheme="minorEastAsia" w:cstheme="minorEastAsia"/>
          <w:spacing w:val="0"/>
          <w:sz w:val="24"/>
          <w:szCs w:val="24"/>
          <w:lang w:val="en-US" w:eastAsia="zh-CN"/>
        </w:rPr>
        <w:t>2024年3月4日之前</w:t>
      </w:r>
      <w:r>
        <w:rPr>
          <w:rFonts w:hint="eastAsia" w:asciiTheme="minorEastAsia" w:hAnsiTheme="minorEastAsia" w:eastAsiaTheme="minorEastAsia" w:cstheme="minorEastAsia"/>
          <w:spacing w:val="0"/>
          <w:sz w:val="24"/>
          <w:szCs w:val="24"/>
        </w:rPr>
        <w:t xml:space="preserve">外包费用为人民币 </w:t>
      </w:r>
      <w:r>
        <w:rPr>
          <w:rFonts w:hint="eastAsia" w:asciiTheme="minorEastAsia" w:hAnsiTheme="minorEastAsia" w:eastAsiaTheme="minorEastAsia" w:cstheme="minorEastAsia"/>
          <w:spacing w:val="0"/>
          <w:sz w:val="24"/>
          <w:szCs w:val="24"/>
          <w:u w:val="single" w:color="auto"/>
          <w:lang w:val="en-US" w:eastAsia="zh-CN"/>
        </w:rPr>
        <w:t>3000</w:t>
      </w:r>
      <w:r>
        <w:rPr>
          <w:rFonts w:hint="eastAsia" w:asciiTheme="minorEastAsia" w:hAnsiTheme="minorEastAsia" w:eastAsiaTheme="minorEastAsia" w:cstheme="minorEastAsia"/>
          <w:spacing w:val="0"/>
          <w:sz w:val="24"/>
          <w:szCs w:val="24"/>
          <w:u w:val="single" w:color="auto"/>
        </w:rPr>
        <w:t xml:space="preserve">元/月 </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spacing w:val="0"/>
          <w:sz w:val="24"/>
          <w:szCs w:val="24"/>
          <w:lang w:eastAsia="zh-CN"/>
        </w:rPr>
        <w:t>从</w:t>
      </w:r>
      <w:r>
        <w:rPr>
          <w:rFonts w:hint="eastAsia" w:asciiTheme="minorEastAsia" w:hAnsiTheme="minorEastAsia" w:eastAsiaTheme="minorEastAsia" w:cstheme="minorEastAsia"/>
          <w:spacing w:val="0"/>
          <w:sz w:val="24"/>
          <w:szCs w:val="24"/>
          <w:lang w:val="en-US" w:eastAsia="zh-CN"/>
        </w:rPr>
        <w:t>2024年5月份开始</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500台份以下按照每台份7元支付外包费，500台份以上按照每台份6元支付外包费。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(二)乙方管理人员应及时与甲方相关管理部门确认员工的工作表现。</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(三)甲乙双方同意甲方以自然月为外包费的正常结算周期。</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38" w:firstLine="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(四)正常情况下，乙方应保证按甲方的计划完成生产，如甲方发现乙方所 完成工作未能满足质量规范，乙方应采取有效措施及时更正。</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9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六 、违约责任</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46" w:firstLine="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(一)如乙方提供虚假资质证明材料，不具备履行本协议的合法资质的，甲 方有权立即终止本协议，给甲方造成损失的，乙方应承担赔偿责任。</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12"/>
          <w:sz w:val="24"/>
          <w:szCs w:val="24"/>
        </w:rPr>
        <w:t>(二)甲方无故未按期支付乙方本协议项下的外包费用超过10个工作日的</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乙方有权终止本协议；给乙方造成损失的，由甲方赔偿损失。</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12"/>
          <w:sz w:val="24"/>
          <w:szCs w:val="24"/>
        </w:rPr>
        <w:t>(三)乙方违反有关法律法规和本协议的其他规定的，甲方有权终止本</w:t>
      </w:r>
      <w:r>
        <w:rPr>
          <w:rFonts w:hint="eastAsia" w:asciiTheme="minorEastAsia" w:hAnsiTheme="minorEastAsia" w:eastAsiaTheme="minorEastAsia" w:cstheme="minorEastAsia"/>
          <w:spacing w:val="0"/>
          <w:position w:val="12"/>
          <w:sz w:val="24"/>
          <w:szCs w:val="24"/>
          <w:lang w:eastAsia="zh-CN"/>
        </w:rPr>
        <w:t>协议履</w:t>
      </w:r>
      <w:r>
        <w:rPr>
          <w:rFonts w:hint="eastAsia" w:asciiTheme="minorEastAsia" w:hAnsiTheme="minorEastAsia" w:eastAsiaTheme="minorEastAsia" w:cstheme="minorEastAsia"/>
          <w:spacing w:val="0"/>
          <w:position w:val="12"/>
          <w:sz w:val="24"/>
          <w:szCs w:val="24"/>
        </w:rPr>
        <w:t>行；给甲方造成损失的，由乙方赔偿损失。</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9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七、争议及未尽事宜</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43" w:firstLine="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(一)关于本协议的任何争议，甲、乙双方应协商解决，不能解决的，任何 一方均有权向有管辖权的法院起诉。</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12"/>
          <w:sz w:val="24"/>
          <w:szCs w:val="24"/>
        </w:rPr>
        <w:t>(二)本未尽事宜或与国家有关法律、法规、规定相悖的，均按国家有关法</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律、法规、规定执行。</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6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(三)任何一方就对方针对本协议项下任何条款的违约行为的自动弃权或重</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46"/>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复性弃权就应被视为是对下一次针对同一条款的违约行为、或针对其它条款的违 约行为的弃权。</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(四)甲、乙双方在履行时，对方的服务内容及服务价格不得向第三方泄露。</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23"/>
          <w:sz w:val="24"/>
          <w:szCs w:val="24"/>
        </w:rPr>
        <w:t>(五)如因不可抗力，协议订立时所依据的客观经济情况发生变化，致使本</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协议不能履行时，双方需提前三日书面告知对方，甲乙双方均有权提前终止协议。</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15"/>
          <w:sz w:val="24"/>
          <w:szCs w:val="24"/>
        </w:rPr>
        <w:t>(六)甲乙双方除因书面一致外，任何一方均不得将本协议中权利和义务转</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让给其它第三方。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(七)因甲方需要或客观情况发生变化，经甲、乙双方协商可以变更乙方的</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0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服务内容和地点。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84" w:firstLine="48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(八)本协议在履行过程中，如甲乙双方所在地区劳动力价格及用工成本进 行显著调整，甲乙应本着友好平等协商的原则，积极予以解决。</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(九)未尽事宜，甲乙双方协商解决。</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79"/>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13"/>
          <w:sz w:val="24"/>
          <w:szCs w:val="24"/>
        </w:rPr>
        <w:t>本协议一式两份、甲乙双方各执一份，具有同等法律效力，自双方授权代表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人签字/盖章之日起生效。</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u w:val="single" w:color="auto"/>
          <w:lang w:eastAsia="zh-CN"/>
        </w:rPr>
        <w:t>南昌金琥</w:t>
      </w:r>
      <w:r>
        <w:rPr>
          <w:rFonts w:hint="eastAsia" w:asciiTheme="minorEastAsia" w:hAnsiTheme="minorEastAsia" w:eastAsiaTheme="minorEastAsia" w:cstheme="minorEastAsia"/>
          <w:b/>
          <w:bCs/>
          <w:spacing w:val="0"/>
          <w:sz w:val="24"/>
          <w:szCs w:val="24"/>
          <w:u w:val="single" w:color="auto"/>
          <w:lang w:val="en-US" w:eastAsia="zh-CN"/>
        </w:rPr>
        <w:t>EV48</w:t>
      </w:r>
      <w:r>
        <w:rPr>
          <w:rFonts w:hint="eastAsia" w:asciiTheme="minorEastAsia" w:hAnsiTheme="minorEastAsia" w:eastAsiaTheme="minorEastAsia" w:cstheme="minorEastAsia"/>
          <w:b/>
          <w:bCs/>
          <w:spacing w:val="0"/>
          <w:sz w:val="24"/>
          <w:szCs w:val="24"/>
          <w:u w:val="single" w:color="auto"/>
        </w:rPr>
        <w:t>座椅现场服务项目外包事项：</w:t>
      </w:r>
      <w:r>
        <w:rPr>
          <w:rFonts w:hint="eastAsia" w:asciiTheme="minorEastAsia" w:hAnsiTheme="minorEastAsia" w:eastAsiaTheme="minorEastAsia" w:cstheme="minorEastAsia"/>
          <w:spacing w:val="0"/>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t>、负责到货产品外观质量识别，并及时维修。</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rPr>
        <w:t>、及时处理客户端装车/评审/检验等出现的质量异常。</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10"/>
          <w:sz w:val="24"/>
          <w:szCs w:val="24"/>
          <w:lang w:val="en-US" w:eastAsia="zh-CN"/>
        </w:rPr>
        <w:t>3</w:t>
      </w:r>
      <w:r>
        <w:rPr>
          <w:rFonts w:hint="eastAsia" w:asciiTheme="minorEastAsia" w:hAnsiTheme="minorEastAsia" w:eastAsiaTheme="minorEastAsia" w:cstheme="minorEastAsia"/>
          <w:spacing w:val="0"/>
          <w:position w:val="10"/>
          <w:sz w:val="24"/>
          <w:szCs w:val="24"/>
        </w:rPr>
        <w:t>、客户端信息的及时反馈。</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13"/>
        </w:rPr>
      </w:pP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、公司安排的其他紧急事情处理。</w:t>
      </w:r>
    </w:p>
    <w:p>
      <w:pPr>
        <w:pStyle w:val="2"/>
        <w:spacing w:before="120" w:line="240" w:lineRule="auto"/>
        <w:jc w:val="both"/>
        <w:rPr>
          <w:rFonts w:hint="default"/>
          <w:lang w:val="en-US" w:eastAsia="zh-CN"/>
        </w:rPr>
      </w:pPr>
      <w:r>
        <w:rPr>
          <w:rFonts w:hint="eastAsia"/>
          <w:lang w:eastAsia="zh-CN"/>
        </w:rPr>
        <w:t>甲方：</w:t>
      </w:r>
      <w:r>
        <w:rPr>
          <w:rFonts w:hint="eastAsia"/>
          <w:lang w:val="en-US" w:eastAsia="zh-CN"/>
        </w:rPr>
        <w:t xml:space="preserve">                                         乙方：</w:t>
      </w:r>
    </w:p>
    <w:p>
      <w:pPr>
        <w:pStyle w:val="2"/>
        <w:spacing w:before="120" w:line="240" w:lineRule="auto"/>
        <w:rPr>
          <w:rFonts w:hint="default"/>
          <w:lang w:val="en-US" w:eastAsia="zh-CN"/>
        </w:rPr>
      </w:pPr>
      <w:r>
        <w:rPr>
          <w:rFonts w:hint="eastAsia"/>
          <w:lang w:eastAsia="zh-CN"/>
        </w:rPr>
        <w:t>甲方（盖章）：</w:t>
      </w:r>
      <w:r>
        <w:rPr>
          <w:rFonts w:hint="eastAsia"/>
          <w:lang w:val="en-US" w:eastAsia="zh-CN"/>
        </w:rPr>
        <w:t xml:space="preserve">                                 乙方（盖章）：</w:t>
      </w:r>
    </w:p>
    <w:p>
      <w:pPr>
        <w:pStyle w:val="2"/>
        <w:spacing w:before="120" w:line="240" w:lineRule="auto"/>
        <w:rPr>
          <w:rFonts w:hint="default"/>
          <w:lang w:val="en-US" w:eastAsia="zh-CN"/>
        </w:rPr>
      </w:pPr>
      <w:r>
        <w:rPr>
          <w:rFonts w:hint="eastAsia"/>
          <w:lang w:eastAsia="zh-CN"/>
        </w:rPr>
        <w:t>时间：</w:t>
      </w:r>
      <w:r>
        <w:rPr>
          <w:rFonts w:hint="eastAsia"/>
          <w:lang w:val="en-US" w:eastAsia="zh-CN"/>
        </w:rPr>
        <w:t xml:space="preserve">                                         时间：</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2D00F"/>
    <w:multiLevelType w:val="singleLevel"/>
    <w:tmpl w:val="EAE2D00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YjVhMDVhZGZiMjNhNjhlNjE2YWQ4NjhlN2U4YmMifQ=="/>
  </w:docVars>
  <w:rsids>
    <w:rsidRoot w:val="71311D99"/>
    <w:rsid w:val="670E7BDC"/>
    <w:rsid w:val="7131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after="160"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5"/>
      <w:szCs w:val="2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2024-05-29T01:34:00Z</dcterms:created>
  <dc:creator>恒大御景天下陈子豪15096399551</dc:creator>
  <cp:lastModifiedBy>Administrator</cp:lastModifiedBy>
  <dcterms:modified xsi:type="dcterms:W3CDTF">2024-05-29T02:22:52Z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CFBDE426DF3943FDB985F6B736E6F12C</vt:lpwstr>
  </property>
</Properties>
</file>