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t xml:space="preserve"> </w:t>
      </w:r>
    </w:p>
    <w:p/>
    <w:p/>
    <w:p/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/>
    <w:p/>
    <w:p/>
    <w:p/>
    <w:p/>
    <w:p/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试验名称：模拟人体进出耐久</w:t>
      </w: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sdt>
              <w:sdtPr>
                <w:rPr>
                  <w:rFonts w:hint="eastAsia" w:ascii="Calibri" w:hAnsi="Calibri" w:eastAsia="宋体" w:cs="Times New Roman"/>
                  <w:sz w:val="28"/>
                </w:rPr>
                <w:id w:val="170783792"/>
                <w:picture/>
              </w:sdtPr>
              <w:sdtEndPr>
                <w:rPr>
                  <w:rFonts w:hint="eastAsia" w:ascii="Calibri" w:hAnsi="Calibri" w:eastAsia="宋体" w:cs="Times New Roman"/>
                  <w:sz w:val="28"/>
                </w:rPr>
              </w:sdtEndPr>
              <w:sdtContent>
                <w:r>
                  <w:rPr>
                    <w:rFonts w:hint="eastAsia" w:ascii="Calibri" w:hAnsi="Calibri" w:eastAsia="宋体" w:cs="Times New Roman"/>
                    <w:sz w:val="28"/>
                  </w:rPr>
                  <w:drawing>
                    <wp:inline distT="0" distB="0" distL="0" distR="0">
                      <wp:extent cx="778510" cy="457200"/>
                      <wp:effectExtent l="0" t="0" r="2540" b="0"/>
                      <wp:docPr id="1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8858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2022年10月10日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4"/>
                <w:picture/>
              </w:sdtPr>
              <w:sdtEndPr>
                <w:rPr>
                  <w:rFonts w:hint="eastAsia"/>
                </w:rPr>
              </w:sdtEndPr>
              <w:sdtContent>
                <w:r>
                  <w:drawing>
                    <wp:inline distT="0" distB="0" distL="0" distR="0">
                      <wp:extent cx="873760" cy="456565"/>
                      <wp:effectExtent l="0" t="0" r="2540" b="635"/>
                      <wp:docPr id="3" name="图片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图片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74094" cy="4567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2022年10月10日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6"/>
                <w:picture/>
              </w:sdtPr>
              <w:sdtEndPr>
                <w:rPr>
                  <w:rFonts w:hint="eastAsia"/>
                </w:rPr>
              </w:sdtEndPr>
              <w:sdtContent>
                <w:r>
                  <w:drawing>
                    <wp:inline distT="0" distB="0" distL="0" distR="0">
                      <wp:extent cx="1029335" cy="471170"/>
                      <wp:effectExtent l="0" t="0" r="0" b="5080"/>
                      <wp:docPr id="6" name="图片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图片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29798" cy="471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2022年10月10日</w:t>
            </w:r>
          </w:p>
        </w:tc>
      </w:tr>
    </w:tbl>
    <w:p/>
    <w:p/>
    <w:p/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</w:t>
      </w:r>
      <w:r>
        <w:rPr>
          <w:rFonts w:hint="eastAsia" w:ascii="Calibri" w:hAnsi="Calibri"/>
          <w:iCs/>
          <w:color w:val="000000" w:themeColor="text1"/>
          <w:sz w:val="32"/>
          <w14:textFill>
            <w14:solidFill>
              <w14:schemeClr w14:val="tx1"/>
            </w14:solidFill>
          </w14:textFill>
        </w:rPr>
        <w:t>检测专用章</w:t>
      </w:r>
      <w:r>
        <w:rPr>
          <w:rFonts w:hint="eastAsia" w:ascii="Calibri" w:hAnsi="Calibri"/>
          <w:iCs/>
          <w:sz w:val="32"/>
        </w:rPr>
        <w:t>”无效。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复制报告未重新加盖“</w:t>
      </w:r>
      <w:r>
        <w:rPr>
          <w:rFonts w:hint="eastAsia" w:ascii="Calibri" w:hAnsi="Calibri"/>
          <w:iCs/>
          <w:color w:val="000000" w:themeColor="text1"/>
          <w:sz w:val="32"/>
          <w14:textFill>
            <w14:solidFill>
              <w14:schemeClr w14:val="tx1"/>
            </w14:solidFill>
          </w14:textFill>
        </w:rPr>
        <w:t>检测专用章</w:t>
      </w:r>
      <w:r>
        <w:rPr>
          <w:rFonts w:hint="eastAsia" w:ascii="Calibri" w:hAnsi="Calibri"/>
          <w:iCs/>
          <w:sz w:val="32"/>
        </w:rPr>
        <w:t>”无效。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对检测报告若有异议，请收到报告后15个工作日内通知实验室。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电子版报告无安全密码无效。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H6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主驾座椅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H6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SHT0011949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</w:rPr>
              <w:t>1件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>
            <w:rPr>
              <w:rFonts w:ascii="宋体" w:hAnsi="宋体"/>
            </w:rPr>
          </w:sdtEndPr>
          <w:sdtContent>
            <w:tc>
              <w:tcPr>
                <w:tcW w:w="3402" w:type="dxa"/>
                <w:vAlign w:val="center"/>
              </w:tcPr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/>
                    <w:lang w:eastAsia="zh-CN"/>
                  </w:rPr>
                  <w:t>造型试制部</w:t>
                </w:r>
              </w:p>
            </w:tc>
          </w:sdtContent>
        </w:sdt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>样者</w:t>
            </w:r>
            <w:r>
              <w:rPr>
                <w:rFonts w:hint="eastAsia" w:ascii="宋体" w:hAnsi="宋体" w:eastAsia="宋体"/>
              </w:rPr>
              <w:t xml:space="preserve">及其       </w:t>
            </w: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联系方式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Theme="minorEastAsia"/>
                <w:lang w:eastAsia="zh-CN"/>
              </w:rPr>
            </w:pPr>
            <w:r>
              <w:rPr>
                <w:rFonts w:hint="eastAsia" w:ascii="宋体" w:hAnsi="宋体"/>
                <w:lang w:eastAsia="zh-CN"/>
              </w:rPr>
              <w:t>赵洁</w:t>
            </w:r>
          </w:p>
          <w:p>
            <w:pPr>
              <w:ind w:right="-102"/>
              <w:jc w:val="center"/>
              <w:rPr>
                <w:rFonts w:hint="default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</w:rPr>
              <w:t>电话：15</w:t>
            </w:r>
            <w:r>
              <w:rPr>
                <w:rFonts w:hint="eastAsia" w:ascii="宋体" w:hAnsi="宋体"/>
                <w:lang w:val="en-US" w:eastAsia="zh-CN"/>
              </w:rPr>
              <w:t>100729365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8"/>
              <w:date w:fullDate="2024-05-1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2024年5月17日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</w:t>
            </w:r>
          </w:p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实验室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9"/>
              <w:date w:fullDate="2024-05-2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Calibri" w:hAnsi="Calibri" w:eastAsia="宋体"/>
                    <w:sz w:val="28"/>
                  </w:rPr>
                </w:pP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2024年5月21日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模拟人体进出耐久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kern w:val="0"/>
                <w:lang w:eastAsia="zh-CN"/>
              </w:rPr>
              <w:t>详见编号</w:t>
            </w:r>
            <w:r>
              <w:rPr>
                <w:rFonts w:hint="eastAsia" w:ascii="宋体" w:hAnsi="宋体" w:eastAsia="宋体"/>
                <w:kern w:val="0"/>
                <w:lang w:val="en-US" w:eastAsia="zh-CN"/>
              </w:rPr>
              <w:t>GR20240520SQS075申请单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样品</w:t>
            </w: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状态</w:t>
            </w:r>
          </w:p>
        </w:tc>
        <w:sdt>
          <w:sdtPr>
            <w:rPr>
              <w:rFonts w:ascii="宋体" w:hAnsi="宋体" w:eastAsia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>
            <w:rPr>
              <w:rFonts w:ascii="宋体" w:hAnsi="宋体" w:eastAsia="宋体"/>
            </w:rPr>
          </w:sdtEndPr>
          <w:sdtContent>
            <w:tc>
              <w:tcPr>
                <w:tcW w:w="8647" w:type="dxa"/>
                <w:gridSpan w:val="3"/>
                <w:vAlign w:val="center"/>
              </w:tcPr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ascii="宋体" w:hAnsi="宋体" w:eastAsia="宋体"/>
                  </w:rPr>
                  <w:t>DV</w:t>
                </w:r>
              </w:p>
            </w:tc>
          </w:sdtContent>
        </w:sdt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</w:t>
            </w:r>
            <w:r>
              <w:rPr>
                <w:rFonts w:hint="eastAsia" w:ascii="宋体" w:hAnsi="宋体" w:eastAsia="宋体"/>
                <w:lang w:val="en-US" w:eastAsia="zh-CN"/>
              </w:rPr>
              <w:t>4</w:t>
            </w:r>
            <w:r>
              <w:rPr>
                <w:rFonts w:hint="eastAsia" w:ascii="宋体" w:hAnsi="宋体" w:eastAsia="宋体"/>
              </w:rPr>
              <w:t>年</w:t>
            </w:r>
            <w:r>
              <w:rPr>
                <w:rFonts w:hint="eastAsia" w:ascii="宋体" w:hAnsi="宋体" w:eastAsia="宋体"/>
                <w:lang w:val="en-US" w:eastAsia="zh-CN"/>
              </w:rPr>
              <w:t>5</w:t>
            </w:r>
            <w:r>
              <w:rPr>
                <w:rFonts w:hint="eastAsia" w:ascii="宋体" w:hAnsi="宋体" w:eastAsia="宋体"/>
              </w:rPr>
              <w:t>月</w:t>
            </w:r>
            <w:r>
              <w:rPr>
                <w:rFonts w:hint="eastAsia" w:ascii="宋体" w:hAnsi="宋体" w:eastAsia="宋体"/>
                <w:lang w:val="en-US" w:eastAsia="zh-CN"/>
              </w:rPr>
              <w:t>17</w:t>
            </w:r>
            <w:bookmarkStart w:id="0" w:name="_GoBack"/>
            <w:bookmarkEnd w:id="0"/>
            <w:r>
              <w:rPr>
                <w:rFonts w:hint="eastAsia" w:ascii="宋体" w:hAnsi="宋体" w:eastAsia="宋体"/>
              </w:rPr>
              <w:t>日座椅开发部送检的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H6主驾座椅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hint="eastAsia" w:ascii="宋体" w:hAnsi="宋体" w:eastAsia="宋体"/>
                <w:kern w:val="0"/>
                <w:lang w:eastAsia="zh-CN"/>
              </w:rPr>
              <w:t>编号</w:t>
            </w:r>
            <w:r>
              <w:rPr>
                <w:rFonts w:hint="eastAsia" w:ascii="宋体" w:hAnsi="宋体" w:eastAsia="宋体"/>
                <w:kern w:val="0"/>
                <w:lang w:val="en-US" w:eastAsia="zh-CN"/>
              </w:rPr>
              <w:t>GR20240520SQS075申请单</w:t>
            </w:r>
          </w:p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进行</w:t>
            </w:r>
            <w:r>
              <w:rPr>
                <w:rFonts w:hint="eastAsia" w:ascii="宋体" w:hAnsi="宋体" w:eastAsia="宋体"/>
                <w:sz w:val="21"/>
                <w:szCs w:val="21"/>
              </w:rPr>
              <w:t>模拟人体进出耐久</w:t>
            </w: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检测</w:t>
            </w:r>
            <w:r>
              <w:rPr>
                <w:rFonts w:hint="eastAsia" w:ascii="宋体" w:hAnsi="宋体" w:eastAsia="宋体"/>
              </w:rPr>
              <w:t>，经检测不符合标准要求。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/</w:t>
            </w:r>
          </w:p>
        </w:tc>
      </w:tr>
    </w:tbl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4-05-2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2024年5月21日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4-05-30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2024年5月30日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23.5</w:t>
            </w:r>
            <w:r>
              <w:rPr>
                <w:rFonts w:hint="eastAsia" w:eastAsia="宋体" w:cs="Arial"/>
                <w:color w:val="000000"/>
              </w:rPr>
              <w:t>℃；湿度：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56.8</w:t>
            </w:r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985"/>
        <w:gridCol w:w="992"/>
        <w:gridCol w:w="1559"/>
        <w:gridCol w:w="1985"/>
        <w:gridCol w:w="1276"/>
        <w:gridCol w:w="212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kern w:val="0"/>
              </w:rPr>
              <w:t>模拟人体进出座椅试验机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Q-058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 xml:space="preserve"> /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 xml:space="preserve">哈尔滨三迪 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传感器：力值±0.25%FS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202</w:t>
            </w:r>
            <w:r>
              <w:rPr>
                <w:rFonts w:hint="eastAsia"/>
                <w:lang w:val="en-US" w:eastAsia="zh-CN"/>
              </w:rPr>
              <w:t>4</w:t>
            </w:r>
            <w:r>
              <w:rPr>
                <w:rFonts w:hint="eastAsia"/>
              </w:rPr>
              <w:t>年7月27日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1" w:hRule="atLeast"/>
        </w:trPr>
        <w:tc>
          <w:tcPr>
            <w:tcW w:w="10564" w:type="dxa"/>
            <w:vAlign w:val="center"/>
          </w:tcPr>
          <w:p>
            <w:pPr>
              <w:rPr>
                <w:rFonts w:ascii="宋体" w:hAnsi="宋体" w:eastAsiaTheme="minorEastAsia" w:cstheme="minorBidi"/>
                <w:kern w:val="0"/>
                <w:sz w:val="21"/>
                <w:szCs w:val="20"/>
                <w:lang w:val="en-US" w:eastAsia="zh-CN" w:bidi="ar-SA"/>
              </w:rPr>
            </w:pPr>
            <w:r>
              <w:t>1）        第一步：落座前</w:t>
            </w:r>
            <w:r>
              <w:br w:type="textWrapping"/>
            </w:r>
            <w:r>
              <w:t>1、使用SAE J 826臀部模型（外包裹12mm海绵层+10#帆布）加载点（K点）置于座垫侧翼正上方100mm处</w:t>
            </w:r>
            <w:r>
              <w:br w:type="textWrapping"/>
            </w:r>
            <w:r>
              <w:t>2、臀部大腿与坐垫向内夹角定10°～20°，SAE臀膜最后位置与靠背侧翼轻贴，且保证下落过程中不与靠背侧翼接触</w:t>
            </w:r>
            <w:r>
              <w:br w:type="textWrapping"/>
            </w:r>
            <w:r>
              <w:t>2）  第二步：下压落座：</w:t>
            </w:r>
            <w:r>
              <w:br w:type="textWrapping"/>
            </w:r>
            <w:r>
              <w:t>1、SAE臀膜垂直落座于座垫侧翼上，臀膜与座垫向内夹角10°～20°，加载力值为30kg</w:t>
            </w:r>
            <w:r>
              <w:br w:type="textWrapping"/>
            </w:r>
            <w:r>
              <w:t>2、SAE臀膜向远离车门一侧旋转蠕动30°～40°并在过程中调整背膜对靠背压陷20mm～30mm，保持该动作模型整体向座椅中线移动，使模型加载点K点处于座椅中线上，保持55kg加载力。</w:t>
            </w:r>
            <w:r>
              <w:br w:type="textWrapping"/>
            </w:r>
            <w:r>
              <w:t>3、调整座椅坐姿，使该模型模拟人体正坐于座椅上的姿态。加载力值68kg。</w:t>
            </w:r>
            <w:r>
              <w:br w:type="textWrapping"/>
            </w:r>
            <w:r>
              <w:t>4、保持加载力68kg，以K点为旋转点向远离车门一侧转动30°～45°的角度（用以模拟人向另一侧座椅移动的过程—客户特殊要求）。后回到正坐状态。</w:t>
            </w:r>
            <w:r>
              <w:br w:type="textWrapping"/>
            </w:r>
            <w:r>
              <w:t>3）  第三步：移出第一步：</w:t>
            </w:r>
            <w:r>
              <w:br w:type="textWrapping"/>
            </w:r>
            <w:r>
              <w:t>SAE臀膜以过K点为旋转中心向车门一侧旋转15°同时模拟人体向车门一侧倾斜15°（参照图示所示动作），加载力值保持68kg不变。</w:t>
            </w:r>
            <w:r>
              <w:br w:type="textWrapping"/>
            </w:r>
            <w:r>
              <w:t>4）  第四步：移出第二步：</w:t>
            </w:r>
            <w:r>
              <w:br w:type="textWrapping"/>
            </w:r>
            <w:r>
              <w:t>1、SAE臀膜继续向外侧移动。同时臀模与坐垫中线夹角增加至30°～45°之间</w:t>
            </w:r>
            <w:r>
              <w:br w:type="textWrapping"/>
            </w:r>
            <w:r>
              <w:t>2、臀膜加载点K点置于坐垫侧翼之上</w:t>
            </w:r>
            <w:r>
              <w:br w:type="textWrapping"/>
            </w:r>
            <w:r>
              <w:t>3、模型双腿与水平面夹角设定为5°～10°之间</w:t>
            </w:r>
            <w:r>
              <w:br w:type="textWrapping"/>
            </w:r>
            <w:r>
              <w:t>4、压力值按照50%人体数据，为50kg。</w:t>
            </w:r>
            <w:r>
              <w:br w:type="textWrapping"/>
            </w:r>
            <w:r>
              <w:t>5）  第五步：离开座椅：</w:t>
            </w:r>
            <w:r>
              <w:br w:type="textWrapping"/>
            </w:r>
            <w:r>
              <w:t>1、模型双腿与水平面夹角增加至30°，加载力设定为40kg</w:t>
            </w:r>
            <w:r>
              <w:br w:type="textWrapping"/>
            </w:r>
            <w:r>
              <w:t>2、臀膜整体延双腿方向斜向下滑出座椅，在远离座椅100mm左右的位置停止进行下一个循环。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7" w:hRule="atLeast"/>
        </w:trPr>
        <w:tc>
          <w:tcPr>
            <w:tcW w:w="10564" w:type="dxa"/>
            <w:vAlign w:val="center"/>
          </w:tcPr>
          <w:p>
            <w:pPr>
              <w:rPr>
                <w:rFonts w:asciiTheme="minorEastAsia" w:hAnsiTheme="minorEastAsia"/>
                <w:color w:val="000000"/>
              </w:rPr>
            </w:pPr>
            <w:r>
              <w:rPr>
                <w:rFonts w:hint="eastAsia"/>
                <w:lang w:val="en-US" w:eastAsia="zh-CN"/>
              </w:rPr>
              <w:t>5</w:t>
            </w:r>
            <w:r>
              <w:t>0000次循环后，座椅护面不得出现断裂、结团，不得出现脱散或露底，不允许出现损伤，缝线不允许断裂。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hint="eastAsia" w:ascii="宋体" w:hAnsi="宋体"/>
                <w:b/>
              </w:rPr>
              <w:t>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5" w:hRule="atLeast"/>
        </w:trPr>
        <w:tc>
          <w:tcPr>
            <w:tcW w:w="10564" w:type="dxa"/>
          </w:tcPr>
          <w:tbl>
            <w:tblPr>
              <w:tblStyle w:val="7"/>
              <w:tblW w:w="907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570"/>
              <w:gridCol w:w="1381"/>
              <w:gridCol w:w="1759"/>
              <w:gridCol w:w="1400"/>
              <w:gridCol w:w="1013"/>
              <w:gridCol w:w="975"/>
              <w:gridCol w:w="97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7" w:hRule="atLeast"/>
              </w:trPr>
              <w:tc>
                <w:tcPr>
                  <w:tcW w:w="1570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样件名称</w:t>
                  </w:r>
                </w:p>
              </w:tc>
              <w:tc>
                <w:tcPr>
                  <w:tcW w:w="1381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样件编号</w:t>
                  </w:r>
                </w:p>
              </w:tc>
              <w:tc>
                <w:tcPr>
                  <w:tcW w:w="4172" w:type="dxa"/>
                  <w:gridSpan w:val="3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  <w:vertAlign w:val="baseline"/>
                    </w:rPr>
                  </w:pPr>
                  <w:r>
                    <w:t>座椅护面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  <w:vertAlign w:val="baseline"/>
                    </w:rPr>
                  </w:pPr>
                  <w:r>
                    <w:t>缝线</w:t>
                  </w:r>
                  <w:r>
                    <w:rPr>
                      <w:rFonts w:hint="eastAsia"/>
                      <w:lang w:eastAsia="zh-CN"/>
                    </w:rPr>
                    <w:t>有无</w:t>
                  </w:r>
                  <w:r>
                    <w:t>断裂</w:t>
                  </w:r>
                </w:p>
              </w:tc>
              <w:tc>
                <w:tcPr>
                  <w:tcW w:w="975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eastAsia" w:eastAsiaTheme="minorEastAsia"/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7" w:hRule="atLeast"/>
              </w:trPr>
              <w:tc>
                <w:tcPr>
                  <w:tcW w:w="1570" w:type="dxa"/>
                  <w:vMerge w:val="continue"/>
                </w:tcPr>
                <w:p>
                  <w:pPr>
                    <w:jc w:val="center"/>
                  </w:pPr>
                </w:p>
              </w:tc>
              <w:tc>
                <w:tcPr>
                  <w:tcW w:w="1381" w:type="dxa"/>
                  <w:vMerge w:val="continue"/>
                </w:tcPr>
                <w:p>
                  <w:pPr>
                    <w:jc w:val="center"/>
                  </w:pPr>
                </w:p>
              </w:tc>
              <w:tc>
                <w:tcPr>
                  <w:tcW w:w="1759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rFonts w:hint="eastAsia"/>
                      <w:lang w:eastAsia="zh-CN"/>
                    </w:rPr>
                    <w:t>有无</w:t>
                  </w:r>
                  <w:r>
                    <w:t>出现断裂、结团</w:t>
                  </w:r>
                </w:p>
              </w:tc>
              <w:tc>
                <w:tcPr>
                  <w:tcW w:w="1400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rFonts w:hint="eastAsia"/>
                      <w:lang w:eastAsia="zh-CN"/>
                    </w:rPr>
                    <w:t>有无</w:t>
                  </w:r>
                  <w:r>
                    <w:t>出现脱散或露底</w:t>
                  </w:r>
                </w:p>
              </w:tc>
              <w:tc>
                <w:tcPr>
                  <w:tcW w:w="1013" w:type="dxa"/>
                  <w:vAlign w:val="center"/>
                </w:tcPr>
                <w:p>
                  <w:pPr>
                    <w:jc w:val="center"/>
                  </w:pPr>
                  <w:r>
                    <w:rPr>
                      <w:rFonts w:hint="eastAsia"/>
                      <w:lang w:eastAsia="zh-CN"/>
                    </w:rPr>
                    <w:t>有无</w:t>
                  </w:r>
                  <w:r>
                    <w:t>出现损伤</w:t>
                  </w:r>
                </w:p>
              </w:tc>
              <w:tc>
                <w:tcPr>
                  <w:tcW w:w="975" w:type="dxa"/>
                  <w:vMerge w:val="continue"/>
                  <w:vAlign w:val="center"/>
                </w:tcPr>
                <w:p>
                  <w:pPr>
                    <w:jc w:val="center"/>
                  </w:pPr>
                </w:p>
              </w:tc>
              <w:tc>
                <w:tcPr>
                  <w:tcW w:w="975" w:type="dxa"/>
                  <w:vMerge w:val="continue"/>
                  <w:vAlign w:val="center"/>
                </w:tcPr>
                <w:p>
                  <w:pPr>
                    <w:jc w:val="center"/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68" w:hRule="atLeast"/>
              </w:trPr>
              <w:tc>
                <w:tcPr>
                  <w:tcW w:w="1570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  <w:vertAlign w:val="baseline"/>
                    </w:rPr>
                  </w:pPr>
                  <w:r>
                    <w:rPr>
                      <w:rFonts w:ascii="宋体" w:hAnsi="宋体" w:eastAsia="宋体"/>
                    </w:rPr>
                    <w:t>H</w:t>
                  </w:r>
                  <w:r>
                    <w:rPr>
                      <w:rFonts w:hint="eastAsia" w:ascii="宋体" w:hAnsi="宋体" w:eastAsia="宋体"/>
                    </w:rPr>
                    <w:t>6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主驾座椅</w:t>
                  </w:r>
                </w:p>
              </w:tc>
              <w:tc>
                <w:tcPr>
                  <w:tcW w:w="1381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  <w:vertAlign w:val="baseline"/>
                    </w:rPr>
                  </w:pPr>
                  <w:r>
                    <w:rPr>
                      <w:rFonts w:hint="eastAsia" w:asciiTheme="minorEastAsia" w:hAnsiTheme="minorEastAsia"/>
                      <w:szCs w:val="21"/>
                    </w:rPr>
                    <w:t>0</w:t>
                  </w: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75</w:t>
                  </w:r>
                  <w:r>
                    <w:rPr>
                      <w:rFonts w:hint="eastAsia" w:asciiTheme="minorEastAsia" w:hAnsiTheme="minorEastAsia"/>
                      <w:szCs w:val="21"/>
                    </w:rPr>
                    <w:t>-001-202405</w:t>
                  </w:r>
                </w:p>
              </w:tc>
              <w:tc>
                <w:tcPr>
                  <w:tcW w:w="1759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无</w:t>
                  </w:r>
                </w:p>
              </w:tc>
              <w:tc>
                <w:tcPr>
                  <w:tcW w:w="1400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无</w:t>
                  </w:r>
                </w:p>
              </w:tc>
              <w:tc>
                <w:tcPr>
                  <w:tcW w:w="1013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有</w:t>
                  </w:r>
                </w:p>
              </w:tc>
              <w:tc>
                <w:tcPr>
                  <w:tcW w:w="975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无</w:t>
                  </w:r>
                </w:p>
              </w:tc>
              <w:tc>
                <w:tcPr>
                  <w:tcW w:w="975" w:type="dxa"/>
                  <w:vAlign w:val="center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/</w:t>
                  </w:r>
                </w:p>
              </w:tc>
            </w:tr>
          </w:tbl>
          <w:p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2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drawing>
                <wp:inline distT="0" distB="0" distL="0" distR="0">
                  <wp:extent cx="2607310" cy="1955800"/>
                  <wp:effectExtent l="0" t="0" r="2540" b="6350"/>
                  <wp:docPr id="2" name="图片 2" descr="C:/Users/Administrator/Desktop/GR20240520SQS075-0216-H6-主驾座椅模拟人体进出耐久/IMG_20240521_113916.jpgIMG_20240521_113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GR20240520SQS075-0216-H6-主驾座椅模拟人体进出耐久/IMG_20240521_113916.jpgIMG_20240521_1139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812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  <w:b/>
              </w:rPr>
              <w:drawing>
                <wp:inline distT="0" distB="0" distL="0" distR="0">
                  <wp:extent cx="2607310" cy="1955800"/>
                  <wp:effectExtent l="0" t="0" r="2540" b="6350"/>
                  <wp:docPr id="11" name="图片 11" descr="C:/Users/Administrator/Desktop/GR20240520SQS075-0216-H6-主驾座椅模拟人体进出耐久/IMG_20240521_113936.jpgIMG_20240521_113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GR20240520SQS075-0216-H6-主驾座椅模拟人体进出耐久/IMG_20240521_113936.jpgIMG_20240521_11393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812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8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  <w:b/>
              </w:rPr>
              <w:drawing>
                <wp:inline distT="0" distB="0" distL="0" distR="0">
                  <wp:extent cx="2607310" cy="1955800"/>
                  <wp:effectExtent l="0" t="0" r="2540" b="6350"/>
                  <wp:docPr id="5" name="图片 5" descr="C:/Users/Administrator/Desktop/GR20240520SQS075-0216-H6-主驾座椅模拟人体进出耐久/IMG_20240529_093937.jpgIMG_20240529_093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istrator/Desktop/GR20240520SQS075-0216-H6-主驾座椅模拟人体进出耐久/IMG_20240529_093937.jpgIMG_20240529_09393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812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2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2410460</wp:posOffset>
                      </wp:positionH>
                      <wp:positionV relativeFrom="paragraph">
                        <wp:posOffset>1219835</wp:posOffset>
                      </wp:positionV>
                      <wp:extent cx="911860" cy="239395"/>
                      <wp:effectExtent l="1905" t="26670" r="635" b="19685"/>
                      <wp:wrapNone/>
                      <wp:docPr id="17" name="直接箭头连接符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stCxn id="15" idx="6"/>
                            </wps:cNvCnPr>
                            <wps:spPr>
                              <a:xfrm flipV="1">
                                <a:off x="3005455" y="8149590"/>
                                <a:ext cx="911860" cy="23939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y;margin-left:189.8pt;margin-top:96.05pt;height:18.85pt;width:71.8pt;z-index:251661312;mso-width-relative:page;mso-height-relative:page;" filled="f" stroked="t" coordsize="21600,21600" o:gfxdata="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V96TeNoAAAALAQAADwAAAAAAAAABACAAAAAiAAAAZHJzL2Rvd25yZXYueG1sUEsBAhQAFAAAAAgA&#10;h07iQB72SzUjAgAACwQAAA4AAAAAAAAAAQAgAAAAKQEAAGRycy9lMm9Eb2MueG1sUEsFBgAAAAAG&#10;AAYAWQEAAL4FAAAAAA==&#10;">
                      <v:fill on="f" focussize="0,0"/>
                      <v:stroke weight="1pt" color="#FF0000 [3204]" joinstyle="round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4309110</wp:posOffset>
                      </wp:positionH>
                      <wp:positionV relativeFrom="paragraph">
                        <wp:posOffset>751205</wp:posOffset>
                      </wp:positionV>
                      <wp:extent cx="672465" cy="527050"/>
                      <wp:effectExtent l="12700" t="12700" r="19685" b="12700"/>
                      <wp:wrapNone/>
                      <wp:docPr id="16" name="椭圆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2465" cy="5270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339.3pt;margin-top:59.15pt;height:41.5pt;width:52.95pt;z-index:251660288;v-text-anchor:middle;mso-width-relative:page;mso-height-relative:page;" filled="f" stroked="t" coordsize="21600,21600" o:gfxdata="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HPd0/7ZAAAACwEAAA8AAAAAAAAAAQAgAAAAIgAAAGRycy9kb3ducmV2LnhtbFBLAQIUABQA&#10;AAAIAIdO4kDkyO1BYQIAALgEAAAOAAAAAAAAAAEAIAAAACgBAABkcnMvZTJvRG9jLnhtbFBLBQYA&#10;AAAABgAGAFkBAAD7BQAAAAA=&#10;">
                      <v:fill on="f" focussize="0,0"/>
                      <v:stroke weight="2pt" color="#FF0000 [2404]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2277110</wp:posOffset>
                      </wp:positionH>
                      <wp:positionV relativeFrom="paragraph">
                        <wp:posOffset>1386205</wp:posOffset>
                      </wp:positionV>
                      <wp:extent cx="133350" cy="134620"/>
                      <wp:effectExtent l="6350" t="6350" r="12700" b="11430"/>
                      <wp:wrapNone/>
                      <wp:docPr id="15" name="椭圆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00000">
                                <a:off x="4820920" y="7679055"/>
                                <a:ext cx="133350" cy="13462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/>
                                    </a:solidFill>
                                  </a14:hiddenFill>
                                </a:ext>
                              </a:extLst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79.3pt;margin-top:109.15pt;height:10.6pt;width:10.5pt;rotation:327680f;z-index:251659264;v-text-anchor:middle;mso-width-relative:page;mso-height-relative:page;" filled="f" stroked="t" coordsize="21600,21600" o:gfxdata="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">
                      <v:fill on="f" focussize="0,0"/>
                      <v:stroke weight="1pt" color="#FF0000 [2404]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/>
                <w:b/>
              </w:rPr>
              <w:drawing>
                <wp:inline distT="0" distB="0" distL="0" distR="0">
                  <wp:extent cx="2607310" cy="1955800"/>
                  <wp:effectExtent l="0" t="0" r="2540" b="6350"/>
                  <wp:docPr id="7" name="图片 7" descr="C:/Users/Administrator/Desktop/GR20240520SQS075-0216-H6-主驾座椅模拟人体进出耐久/IMG_20240531_100322.jpgIMG_20240531_100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GR20240520SQS075-0216-H6-主驾座椅模拟人体进出耐久/IMG_20240531_100322.jpgIMG_20240531_10032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812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572385" cy="1948815"/>
                  <wp:effectExtent l="0" t="0" r="18415" b="13335"/>
                  <wp:docPr id="1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385" cy="194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：GR20240520SQS075-0216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3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40774B3"/>
    <w:multiLevelType w:val="multilevel"/>
    <w:tmpl w:val="440774B3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5ED1"/>
    <w:rsid w:val="00021FB0"/>
    <w:rsid w:val="0003084B"/>
    <w:rsid w:val="000364BC"/>
    <w:rsid w:val="000477C6"/>
    <w:rsid w:val="00052DC6"/>
    <w:rsid w:val="000566D8"/>
    <w:rsid w:val="0007406C"/>
    <w:rsid w:val="0008795F"/>
    <w:rsid w:val="00093D31"/>
    <w:rsid w:val="00096C04"/>
    <w:rsid w:val="000C11F8"/>
    <w:rsid w:val="000C1BE7"/>
    <w:rsid w:val="000D4C7F"/>
    <w:rsid w:val="000E1074"/>
    <w:rsid w:val="000F2DA9"/>
    <w:rsid w:val="001077F4"/>
    <w:rsid w:val="00113905"/>
    <w:rsid w:val="00115511"/>
    <w:rsid w:val="00121B08"/>
    <w:rsid w:val="001248B2"/>
    <w:rsid w:val="00125DC5"/>
    <w:rsid w:val="001306A6"/>
    <w:rsid w:val="00137587"/>
    <w:rsid w:val="001571AB"/>
    <w:rsid w:val="00160EDA"/>
    <w:rsid w:val="00171FF3"/>
    <w:rsid w:val="00172696"/>
    <w:rsid w:val="00187F96"/>
    <w:rsid w:val="001A18B2"/>
    <w:rsid w:val="001A2086"/>
    <w:rsid w:val="001A3A79"/>
    <w:rsid w:val="001B0305"/>
    <w:rsid w:val="001B16AE"/>
    <w:rsid w:val="001B3EBD"/>
    <w:rsid w:val="001B4E9C"/>
    <w:rsid w:val="001C6511"/>
    <w:rsid w:val="001F4205"/>
    <w:rsid w:val="00210C45"/>
    <w:rsid w:val="00235C75"/>
    <w:rsid w:val="00241DEA"/>
    <w:rsid w:val="002469A6"/>
    <w:rsid w:val="00251910"/>
    <w:rsid w:val="00263CEC"/>
    <w:rsid w:val="002667E3"/>
    <w:rsid w:val="002823E6"/>
    <w:rsid w:val="0029044D"/>
    <w:rsid w:val="00291E93"/>
    <w:rsid w:val="002A07B8"/>
    <w:rsid w:val="002A48A7"/>
    <w:rsid w:val="002B6340"/>
    <w:rsid w:val="002C6633"/>
    <w:rsid w:val="002C7F70"/>
    <w:rsid w:val="002D072B"/>
    <w:rsid w:val="002D11A0"/>
    <w:rsid w:val="002D4F36"/>
    <w:rsid w:val="002E414F"/>
    <w:rsid w:val="002F55C9"/>
    <w:rsid w:val="003053CB"/>
    <w:rsid w:val="00331B75"/>
    <w:rsid w:val="0033390F"/>
    <w:rsid w:val="00345B54"/>
    <w:rsid w:val="00375565"/>
    <w:rsid w:val="00381A91"/>
    <w:rsid w:val="00385F54"/>
    <w:rsid w:val="003918D0"/>
    <w:rsid w:val="003A471E"/>
    <w:rsid w:val="003B38CE"/>
    <w:rsid w:val="003B41FB"/>
    <w:rsid w:val="003B55E2"/>
    <w:rsid w:val="003C4A52"/>
    <w:rsid w:val="003C4C73"/>
    <w:rsid w:val="003C5446"/>
    <w:rsid w:val="003F4A45"/>
    <w:rsid w:val="003F4D03"/>
    <w:rsid w:val="00410E90"/>
    <w:rsid w:val="00434A79"/>
    <w:rsid w:val="00451300"/>
    <w:rsid w:val="004548C2"/>
    <w:rsid w:val="00470D82"/>
    <w:rsid w:val="0047431C"/>
    <w:rsid w:val="004816D2"/>
    <w:rsid w:val="00481CB0"/>
    <w:rsid w:val="0049614A"/>
    <w:rsid w:val="004B220F"/>
    <w:rsid w:val="004B53F4"/>
    <w:rsid w:val="004C245F"/>
    <w:rsid w:val="004D2B4F"/>
    <w:rsid w:val="004E56CC"/>
    <w:rsid w:val="004F665B"/>
    <w:rsid w:val="005019CB"/>
    <w:rsid w:val="005031F1"/>
    <w:rsid w:val="005065D3"/>
    <w:rsid w:val="00511310"/>
    <w:rsid w:val="00511BC6"/>
    <w:rsid w:val="00513CC8"/>
    <w:rsid w:val="00522195"/>
    <w:rsid w:val="00525A38"/>
    <w:rsid w:val="00526EBD"/>
    <w:rsid w:val="00527D54"/>
    <w:rsid w:val="00532FF6"/>
    <w:rsid w:val="00533389"/>
    <w:rsid w:val="005339BC"/>
    <w:rsid w:val="00542EFF"/>
    <w:rsid w:val="00547453"/>
    <w:rsid w:val="005614A7"/>
    <w:rsid w:val="00562B59"/>
    <w:rsid w:val="00564A81"/>
    <w:rsid w:val="005749FF"/>
    <w:rsid w:val="0057691F"/>
    <w:rsid w:val="005912E6"/>
    <w:rsid w:val="00592022"/>
    <w:rsid w:val="0059299A"/>
    <w:rsid w:val="005A1C75"/>
    <w:rsid w:val="005A1E48"/>
    <w:rsid w:val="005A61DD"/>
    <w:rsid w:val="005B6CFE"/>
    <w:rsid w:val="005C2E69"/>
    <w:rsid w:val="005C38D9"/>
    <w:rsid w:val="005D7F76"/>
    <w:rsid w:val="005E0422"/>
    <w:rsid w:val="005E0D13"/>
    <w:rsid w:val="005E5102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6611"/>
    <w:rsid w:val="0066749F"/>
    <w:rsid w:val="00676BCC"/>
    <w:rsid w:val="00694885"/>
    <w:rsid w:val="006B6DF4"/>
    <w:rsid w:val="006C20C6"/>
    <w:rsid w:val="006C25F0"/>
    <w:rsid w:val="006C5C65"/>
    <w:rsid w:val="006E1F42"/>
    <w:rsid w:val="006E5103"/>
    <w:rsid w:val="006E5D99"/>
    <w:rsid w:val="006F0394"/>
    <w:rsid w:val="006F71C0"/>
    <w:rsid w:val="00710570"/>
    <w:rsid w:val="0071665C"/>
    <w:rsid w:val="00716998"/>
    <w:rsid w:val="00745198"/>
    <w:rsid w:val="007501BC"/>
    <w:rsid w:val="0075035C"/>
    <w:rsid w:val="00755C28"/>
    <w:rsid w:val="00756B0C"/>
    <w:rsid w:val="007624F4"/>
    <w:rsid w:val="00767DC2"/>
    <w:rsid w:val="00770EAF"/>
    <w:rsid w:val="00790ACA"/>
    <w:rsid w:val="007A091E"/>
    <w:rsid w:val="007A461D"/>
    <w:rsid w:val="007B0F0F"/>
    <w:rsid w:val="007B7B48"/>
    <w:rsid w:val="007C12ED"/>
    <w:rsid w:val="007D2987"/>
    <w:rsid w:val="007D7B0A"/>
    <w:rsid w:val="007E145D"/>
    <w:rsid w:val="007E3399"/>
    <w:rsid w:val="007E3D0A"/>
    <w:rsid w:val="007E6358"/>
    <w:rsid w:val="007F5EA9"/>
    <w:rsid w:val="00800D3F"/>
    <w:rsid w:val="008042A0"/>
    <w:rsid w:val="008066E2"/>
    <w:rsid w:val="00812ADF"/>
    <w:rsid w:val="008300E5"/>
    <w:rsid w:val="008362EC"/>
    <w:rsid w:val="00840BE7"/>
    <w:rsid w:val="008447E7"/>
    <w:rsid w:val="008548F4"/>
    <w:rsid w:val="008558F2"/>
    <w:rsid w:val="00862D6C"/>
    <w:rsid w:val="00865566"/>
    <w:rsid w:val="0089084D"/>
    <w:rsid w:val="008969EA"/>
    <w:rsid w:val="008C5066"/>
    <w:rsid w:val="008C6D9C"/>
    <w:rsid w:val="008D7A23"/>
    <w:rsid w:val="008E14EA"/>
    <w:rsid w:val="008F768C"/>
    <w:rsid w:val="00913800"/>
    <w:rsid w:val="00914D3F"/>
    <w:rsid w:val="009157F8"/>
    <w:rsid w:val="009264D4"/>
    <w:rsid w:val="0093425C"/>
    <w:rsid w:val="009422E1"/>
    <w:rsid w:val="00944FC9"/>
    <w:rsid w:val="00953AD6"/>
    <w:rsid w:val="00954A3A"/>
    <w:rsid w:val="00957ACD"/>
    <w:rsid w:val="0096583C"/>
    <w:rsid w:val="009676E2"/>
    <w:rsid w:val="009827E3"/>
    <w:rsid w:val="0098343E"/>
    <w:rsid w:val="00983EDF"/>
    <w:rsid w:val="009955E6"/>
    <w:rsid w:val="009A336A"/>
    <w:rsid w:val="009D5D91"/>
    <w:rsid w:val="009E17D1"/>
    <w:rsid w:val="009F2203"/>
    <w:rsid w:val="009F4140"/>
    <w:rsid w:val="009F5A13"/>
    <w:rsid w:val="009F668D"/>
    <w:rsid w:val="00A01924"/>
    <w:rsid w:val="00A03B0C"/>
    <w:rsid w:val="00A12975"/>
    <w:rsid w:val="00A134EE"/>
    <w:rsid w:val="00A204BF"/>
    <w:rsid w:val="00A307AC"/>
    <w:rsid w:val="00A32091"/>
    <w:rsid w:val="00A35D5A"/>
    <w:rsid w:val="00A47182"/>
    <w:rsid w:val="00A5197D"/>
    <w:rsid w:val="00A53850"/>
    <w:rsid w:val="00A54EAF"/>
    <w:rsid w:val="00A6320D"/>
    <w:rsid w:val="00A6693A"/>
    <w:rsid w:val="00A6799E"/>
    <w:rsid w:val="00A730A1"/>
    <w:rsid w:val="00A81579"/>
    <w:rsid w:val="00A94761"/>
    <w:rsid w:val="00A95805"/>
    <w:rsid w:val="00A96E0E"/>
    <w:rsid w:val="00AB6147"/>
    <w:rsid w:val="00AB71D0"/>
    <w:rsid w:val="00AC52BB"/>
    <w:rsid w:val="00AD0459"/>
    <w:rsid w:val="00AD4AF9"/>
    <w:rsid w:val="00B14235"/>
    <w:rsid w:val="00B16947"/>
    <w:rsid w:val="00B20F3F"/>
    <w:rsid w:val="00B26B56"/>
    <w:rsid w:val="00B448CA"/>
    <w:rsid w:val="00B551D3"/>
    <w:rsid w:val="00B5754E"/>
    <w:rsid w:val="00B611AA"/>
    <w:rsid w:val="00B749BE"/>
    <w:rsid w:val="00B823CF"/>
    <w:rsid w:val="00BA0EE6"/>
    <w:rsid w:val="00BA1D0D"/>
    <w:rsid w:val="00BB1FBE"/>
    <w:rsid w:val="00BB20BA"/>
    <w:rsid w:val="00BB2330"/>
    <w:rsid w:val="00BB4CAD"/>
    <w:rsid w:val="00BB52ED"/>
    <w:rsid w:val="00BB60D8"/>
    <w:rsid w:val="00BD3B4B"/>
    <w:rsid w:val="00BF627A"/>
    <w:rsid w:val="00C01494"/>
    <w:rsid w:val="00C0377D"/>
    <w:rsid w:val="00C35867"/>
    <w:rsid w:val="00C42758"/>
    <w:rsid w:val="00C53913"/>
    <w:rsid w:val="00C54947"/>
    <w:rsid w:val="00C5566F"/>
    <w:rsid w:val="00C56E8A"/>
    <w:rsid w:val="00C61CAD"/>
    <w:rsid w:val="00C66D14"/>
    <w:rsid w:val="00C6711D"/>
    <w:rsid w:val="00C70DD2"/>
    <w:rsid w:val="00C71CE0"/>
    <w:rsid w:val="00C75737"/>
    <w:rsid w:val="00C75D9E"/>
    <w:rsid w:val="00C832C1"/>
    <w:rsid w:val="00C855D1"/>
    <w:rsid w:val="00C85E97"/>
    <w:rsid w:val="00CB279E"/>
    <w:rsid w:val="00CB4B44"/>
    <w:rsid w:val="00CC09D0"/>
    <w:rsid w:val="00CC4B4B"/>
    <w:rsid w:val="00CD025C"/>
    <w:rsid w:val="00CD6E32"/>
    <w:rsid w:val="00CF3D40"/>
    <w:rsid w:val="00D07795"/>
    <w:rsid w:val="00D13833"/>
    <w:rsid w:val="00D218EE"/>
    <w:rsid w:val="00D30067"/>
    <w:rsid w:val="00D43DD2"/>
    <w:rsid w:val="00D44006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5687"/>
    <w:rsid w:val="00DA03C3"/>
    <w:rsid w:val="00DA254D"/>
    <w:rsid w:val="00DC4303"/>
    <w:rsid w:val="00DC4540"/>
    <w:rsid w:val="00DC72CA"/>
    <w:rsid w:val="00DC759B"/>
    <w:rsid w:val="00DE05FF"/>
    <w:rsid w:val="00DE1D71"/>
    <w:rsid w:val="00DF1959"/>
    <w:rsid w:val="00DF3BD6"/>
    <w:rsid w:val="00E00E88"/>
    <w:rsid w:val="00E215EF"/>
    <w:rsid w:val="00E2539A"/>
    <w:rsid w:val="00E26C78"/>
    <w:rsid w:val="00E27DE1"/>
    <w:rsid w:val="00E83170"/>
    <w:rsid w:val="00E832D7"/>
    <w:rsid w:val="00E87AE2"/>
    <w:rsid w:val="00E940D0"/>
    <w:rsid w:val="00E95975"/>
    <w:rsid w:val="00EA2E63"/>
    <w:rsid w:val="00EA4BBC"/>
    <w:rsid w:val="00EB2A3D"/>
    <w:rsid w:val="00EC37E2"/>
    <w:rsid w:val="00EC3FAA"/>
    <w:rsid w:val="00EE2876"/>
    <w:rsid w:val="00EE5FC3"/>
    <w:rsid w:val="00EE6B6C"/>
    <w:rsid w:val="00EF1AD1"/>
    <w:rsid w:val="00EF6C7B"/>
    <w:rsid w:val="00EF7411"/>
    <w:rsid w:val="00F0479F"/>
    <w:rsid w:val="00F26B63"/>
    <w:rsid w:val="00F273F9"/>
    <w:rsid w:val="00F3598D"/>
    <w:rsid w:val="00F662D4"/>
    <w:rsid w:val="00F66B17"/>
    <w:rsid w:val="00F8503A"/>
    <w:rsid w:val="00F9789A"/>
    <w:rsid w:val="00FA292F"/>
    <w:rsid w:val="00FB4E95"/>
    <w:rsid w:val="00FC2899"/>
    <w:rsid w:val="00FD1318"/>
    <w:rsid w:val="00FD4545"/>
    <w:rsid w:val="00FD5A51"/>
    <w:rsid w:val="00FE6A57"/>
    <w:rsid w:val="143C7792"/>
    <w:rsid w:val="14DD393F"/>
    <w:rsid w:val="198B68A5"/>
    <w:rsid w:val="2133361B"/>
    <w:rsid w:val="395A3407"/>
    <w:rsid w:val="78AD0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4">
    <w:name w:val="段 Char"/>
    <w:basedOn w:val="8"/>
    <w:link w:val="15"/>
    <w:qFormat/>
    <w:locked/>
    <w:uiPriority w:val="0"/>
    <w:rPr>
      <w:rFonts w:ascii="宋体" w:hAnsi="Times New Roman" w:eastAsia="宋体" w:cs="Times New Roman"/>
      <w:kern w:val="0"/>
      <w:szCs w:val="20"/>
    </w:rPr>
  </w:style>
  <w:style w:type="paragraph" w:customStyle="1" w:styleId="15">
    <w:name w:val="段"/>
    <w:link w:val="14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kern w:val="0"/>
      <w:sz w:val="21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lumMod val="75000"/>
          </a:schemeClr>
        </a:lnRef>
        <a:fillRef idx="1">
          <a:schemeClr val="accent1"/>
        </a:fillRef>
        <a:effectRef idx="0">
          <a:srgbClr val="FFFFFF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1039911-814D-47CF-88E7-0EC55BB7347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5</Pages>
  <Words>1274</Words>
  <Characters>1511</Characters>
  <Lines>13</Lines>
  <Paragraphs>3</Paragraphs>
  <TotalTime>14</TotalTime>
  <ScaleCrop>false</ScaleCrop>
  <LinksUpToDate>false</LinksUpToDate>
  <CharactersWithSpaces>1588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2022-11-18T07:15:00Z</dcterms:created>
  <dc:creator>个人用户</dc:creator>
  <cp:lastModifiedBy>Administrator</cp:lastModifiedBy>
  <cp:lastPrinted>2022-10-10T02:34:00Z</cp:lastPrinted>
  <dcterms:modified xsi:type="dcterms:W3CDTF">2024-05-31T02:23:37Z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C6076C5785CF439FA5643B9E59024FFF_12</vt:lpwstr>
  </property>
</Properties>
</file>