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试验名称：靠背角度调节耐久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靠背角度调节耐久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Q/SQ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Q/SQ 102075-2016标准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靠背角度调节耐久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性检测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43.0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 w:eastAsiaTheme="minorEastAsia" w:cstheme="minorBidi"/>
              </w:rPr>
              <w:t>操纵靠背角度调节手柄，使靠背解锁，向前放倒靠背至水平状态并锁止，使用拉带将靠背从水平状态</w:t>
            </w:r>
            <w:bookmarkStart w:id="0" w:name="_GoBack"/>
            <w:bookmarkEnd w:id="0"/>
            <w:r>
              <w:rPr>
                <w:rFonts w:hint="eastAsia" w:hAnsi="宋体" w:eastAsiaTheme="minorEastAsia" w:cstheme="minorBidi"/>
              </w:rPr>
              <w:t>解锁，扳起靠背至锁止状态，这样一个过程为1次，反复10000次。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试验后仍能正常工作，操纵力单锁止≤68N，双锁止≤ 150N。</w:t>
            </w:r>
          </w:p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szCs w:val="21"/>
              </w:rPr>
              <w:t>靠背上的拉带过孔装饰件无松脱。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99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1842"/>
              <w:gridCol w:w="1276"/>
              <w:gridCol w:w="425"/>
              <w:gridCol w:w="664"/>
              <w:gridCol w:w="1321"/>
              <w:gridCol w:w="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12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试验后是否能正常工作</w:t>
                  </w:r>
                </w:p>
              </w:tc>
              <w:tc>
                <w:tcPr>
                  <w:tcW w:w="1089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操纵力N</w:t>
                  </w:r>
                </w:p>
              </w:tc>
              <w:tc>
                <w:tcPr>
                  <w:tcW w:w="132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靠背上的拉带过孔装饰件有无松脱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212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074-002-202405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4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手柄</w:t>
                  </w:r>
                </w:p>
              </w:tc>
              <w:tc>
                <w:tcPr>
                  <w:tcW w:w="66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58.0</w:t>
                  </w:r>
                </w:p>
              </w:tc>
              <w:tc>
                <w:tcPr>
                  <w:tcW w:w="13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212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76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4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拉绳</w:t>
                  </w:r>
                </w:p>
              </w:tc>
              <w:tc>
                <w:tcPr>
                  <w:tcW w:w="66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78.0</w:t>
                  </w:r>
                </w:p>
              </w:tc>
              <w:tc>
                <w:tcPr>
                  <w:tcW w:w="13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靠背角度调节耐久性/IMG_20240524_142931.jpgIMG_20240524_142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靠背角度调节耐久性/IMG_20240524_142931.jpgIMG_20240524_142931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靠背角度调节耐久性/IMG_20240522_131800.jpgIMG_20240522_13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靠背角度调节耐久性/IMG_20240522_131800.jpgIMG_20240522_131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靠背角度调节耐久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靠背角度调节耐久性/IMG_20240522_131802.jpgIMG_20240522_13180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98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61205C"/>
    <w:rsid w:val="05B04DD4"/>
    <w:rsid w:val="06B12415"/>
    <w:rsid w:val="07D2471F"/>
    <w:rsid w:val="099077F7"/>
    <w:rsid w:val="09BA6811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5B5D45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6A13CC7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808</Words>
  <Characters>987</Characters>
  <Lines>11</Lines>
  <Paragraphs>3</Paragraphs>
  <TotalTime>4</TotalTime>
  <ScaleCrop>false</ScaleCrop>
  <LinksUpToDate>false</LinksUpToDate>
  <CharactersWithSpaces>1048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2024-07-11T08:48:21Z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