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B38BF">
      <w:pPr>
        <w:spacing w:line="480" w:lineRule="auto"/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供应商供货周期调研函</w:t>
      </w:r>
    </w:p>
    <w:p w14:paraId="662955C8">
      <w:pPr>
        <w:spacing w:line="480" w:lineRule="auto"/>
        <w:jc w:val="center"/>
        <w:rPr>
          <w:rFonts w:hint="eastAsia"/>
          <w:sz w:val="36"/>
          <w:szCs w:val="44"/>
          <w:lang w:val="en-US" w:eastAsia="zh-CN"/>
        </w:rPr>
      </w:pPr>
    </w:p>
    <w:p w14:paraId="20457EBC">
      <w:pPr>
        <w:spacing w:line="480" w:lineRule="auto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各供应商伙伴好：</w:t>
      </w:r>
    </w:p>
    <w:p w14:paraId="3FDB83F6">
      <w:pPr>
        <w:spacing w:line="480" w:lineRule="auto"/>
        <w:ind w:firstLine="56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感谢贵公司平时对我公司的大力支持与协作，为了避免出现供货双方原材料库存过度积压或库存不足，我公司现对所有供货物料的生产周期及运输周期进行调研，以便采购计划更加准时、准确。避免双方造成资金占用或生产周期不足，请于7月20日前将调研表填好后盖章回传，感谢配合，顺祝商祺！</w:t>
      </w:r>
      <w:bookmarkStart w:id="0" w:name="_GoBack"/>
      <w:bookmarkEnd w:id="0"/>
    </w:p>
    <w:tbl>
      <w:tblPr>
        <w:tblStyle w:val="2"/>
        <w:tblW w:w="8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96"/>
        <w:gridCol w:w="1096"/>
        <w:gridCol w:w="1096"/>
        <w:gridCol w:w="1316"/>
        <w:gridCol w:w="1096"/>
        <w:gridCol w:w="1096"/>
        <w:gridCol w:w="1096"/>
      </w:tblGrid>
      <w:tr w14:paraId="2F1C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6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物料周期调查表</w:t>
            </w:r>
          </w:p>
        </w:tc>
      </w:tr>
      <w:tr w14:paraId="39DA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零件编码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零件名称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标准包装量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生产周期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运输周期</w:t>
            </w:r>
          </w:p>
        </w:tc>
      </w:tr>
      <w:tr w14:paraId="1062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0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E6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6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CB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95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F2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6C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B0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4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E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E3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BA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3E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F0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7D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00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9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0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F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C9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6C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3C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71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9C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AD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FE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B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9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AC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D0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CC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F3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DD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7A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6E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C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E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C9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ED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52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FD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BD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5A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09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7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5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B2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FA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9D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61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5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92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52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652BD6F">
      <w:pPr>
        <w:spacing w:line="480" w:lineRule="auto"/>
        <w:ind w:firstLine="560"/>
        <w:jc w:val="both"/>
        <w:rPr>
          <w:rFonts w:hint="eastAsia"/>
          <w:sz w:val="28"/>
          <w:szCs w:val="36"/>
          <w:lang w:val="en-US" w:eastAsia="zh-CN"/>
        </w:rPr>
      </w:pPr>
    </w:p>
    <w:p w14:paraId="7DC54DDF">
      <w:pPr>
        <w:spacing w:line="480" w:lineRule="auto"/>
        <w:jc w:val="both"/>
        <w:rPr>
          <w:rFonts w:hint="eastAsia"/>
          <w:sz w:val="28"/>
          <w:szCs w:val="36"/>
          <w:lang w:val="en-US" w:eastAsia="zh-CN"/>
        </w:rPr>
      </w:pPr>
    </w:p>
    <w:p w14:paraId="7E3F63BC">
      <w:pPr>
        <w:spacing w:line="480" w:lineRule="auto"/>
        <w:ind w:firstLine="56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长春光华荣昌汽车部件有限公司</w:t>
      </w:r>
    </w:p>
    <w:p w14:paraId="21CE267D">
      <w:pPr>
        <w:spacing w:line="480" w:lineRule="auto"/>
        <w:ind w:firstLine="56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2024年7月17日</w:t>
      </w:r>
    </w:p>
    <w:p w14:paraId="37E1FE1C">
      <w:pPr>
        <w:spacing w:line="480" w:lineRule="auto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</w:t>
      </w:r>
    </w:p>
    <w:p w14:paraId="18A45E75">
      <w:pPr>
        <w:spacing w:line="480" w:lineRule="auto"/>
        <w:ind w:firstLine="560"/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</w:t>
      </w:r>
    </w:p>
    <w:p w14:paraId="21CE07A1">
      <w:pPr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EwZTNlYzgwOTNlNGI1NjIzOWUyZjYzYWQyYjMifQ=="/>
  </w:docVars>
  <w:rsids>
    <w:rsidRoot w:val="00000000"/>
    <w:rsid w:val="0AFF4070"/>
    <w:rsid w:val="2E0A72C8"/>
    <w:rsid w:val="3F410C99"/>
    <w:rsid w:val="5F034A5F"/>
    <w:rsid w:val="6418041F"/>
    <w:rsid w:val="6E4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177</Characters>
  <Lines>0</Lines>
  <Paragraphs>0</Paragraphs>
  <TotalTime>28</TotalTime>
  <ScaleCrop>false</ScaleCrop>
  <LinksUpToDate>false</LinksUpToDate>
  <CharactersWithSpaces>301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2024-07-17T06:02:00Z</dcterms:created>
  <dc:creator>Administrator</dc:creator>
  <cp:lastModifiedBy>李慧玲</cp:lastModifiedBy>
  <dcterms:modified xsi:type="dcterms:W3CDTF">2024-07-17T06:36:47Z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5CAC11A3C27642A3B40E1437B680C91E_12</vt:lpwstr>
  </property>
</Properties>
</file>