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44"/>
        </w:rPr>
      </w:pPr>
      <w:r>
        <w:rPr>
          <w:rFonts w:hint="eastAsia"/>
          <w:b/>
          <w:sz w:val="32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b/>
          <w:sz w:val="32"/>
          <w:szCs w:val="44"/>
        </w:rPr>
        <w:t>供应商账户</w:t>
      </w:r>
      <w:r>
        <w:rPr>
          <w:rFonts w:hint="eastAsia"/>
          <w:b/>
          <w:sz w:val="32"/>
          <w:szCs w:val="44"/>
        </w:rPr>
        <w:t>确认</w:t>
      </w:r>
    </w:p>
    <w:tbl>
      <w:tblPr>
        <w:tblStyle w:val="4"/>
        <w:tblpPr w:leftFromText="180" w:rightFromText="180" w:vertAnchor="page" w:horzAnchor="margin" w:tblpY="2170"/>
        <w:tblW w:w="83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192"/>
        <w:gridCol w:w="1553"/>
        <w:gridCol w:w="5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5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原账户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供货单位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北汽福田汽车股份有限公司北京配件销售分公司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供应商编号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A0250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河北光华荣昌汽车部件有限公司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账户类型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①现汇收款户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②承兑收款户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③现汇承兑共用户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现汇承兑共用户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收款银行名称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中国建设银行黄骅支行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收款银行账号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13001696308050516784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联行号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105145100659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银行地址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收款银行SWIFT号/IBAN号</w:t>
            </w:r>
          </w:p>
        </w:tc>
        <w:tc>
          <w:tcPr>
            <w:tcW w:w="5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p/>
    <w:p/>
    <w:p>
      <w:pPr>
        <w:rPr>
          <w:rFonts w:asciiTheme="minorEastAsia" w:hAnsiTheme="minorEastAsia"/>
          <w:sz w:val="24"/>
        </w:rPr>
      </w:pPr>
    </w:p>
    <w:p>
      <w:pPr>
        <w:ind w:right="960"/>
        <w:rPr>
          <w:rFonts w:hint="eastAsia" w:asciiTheme="minorEastAsia" w:hAnsiTheme="minorEastAsia"/>
          <w:sz w:val="24"/>
        </w:rPr>
      </w:pPr>
    </w:p>
    <w:p>
      <w:pPr>
        <w:jc w:val="right"/>
        <w:rPr>
          <w:rFonts w:asciiTheme="minorEastAsia" w:hAnsiTheme="minorEastAsia"/>
          <w:sz w:val="24"/>
        </w:rPr>
      </w:pPr>
    </w:p>
    <w:p>
      <w:pPr>
        <w:jc w:val="right"/>
        <w:rPr>
          <w:rFonts w:asciiTheme="minorEastAsia" w:hAnsiTheme="minorEastAsia"/>
          <w:sz w:val="24"/>
        </w:rPr>
      </w:pPr>
    </w:p>
    <w:p>
      <w:pPr>
        <w:jc w:val="righ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公司名称：（盖章）</w:t>
      </w:r>
    </w:p>
    <w:p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YTExODBlYTM5ZGQ3OTZlNTNlYTYxMjA1N2E1MTcifQ=="/>
  </w:docVars>
  <w:rsids>
    <w:rsidRoot w:val="003C1FEE"/>
    <w:rsid w:val="003C1FEE"/>
    <w:rsid w:val="0064028B"/>
    <w:rsid w:val="00825324"/>
    <w:rsid w:val="008F1C64"/>
    <w:rsid w:val="00950E9F"/>
    <w:rsid w:val="00AC188C"/>
    <w:rsid w:val="2AA43B49"/>
    <w:rsid w:val="66F3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203</Characters>
  <Lines>1</Lines>
  <Paragraphs>1</Paragraphs>
  <TotalTime>31</TotalTime>
  <ScaleCrop>false</ScaleCrop>
  <LinksUpToDate>false</LinksUpToDate>
  <CharactersWithSpaces>203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2024-07-11T03:23:00Z</dcterms:created>
  <dc:creator>孙贺男</dc:creator>
  <cp:lastModifiedBy>GHRC</cp:lastModifiedBy>
  <dcterms:modified xsi:type="dcterms:W3CDTF">2024-07-17T07:26:14Z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A8B2C99D208345488733E44DF7AAC5EC_12</vt:lpwstr>
  </property>
</Properties>
</file>