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耐化学药剂</w:t>
      </w:r>
    </w:p>
    <w:p>
      <w:pPr>
        <w:spacing w:line="600" w:lineRule="auto"/>
        <w:ind w:right="-102"/>
        <w:jc w:val="both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耐化学药剂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ISO 16750-5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ISO 16750-57标准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耐化学药剂检测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27.5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 68.2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r>
              <w:drawing>
                <wp:inline distT="0" distB="0" distL="114300" distR="114300">
                  <wp:extent cx="5689600" cy="845185"/>
                  <wp:effectExtent l="0" t="0" r="6350" b="1206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3774440" cy="4914265"/>
                  <wp:effectExtent l="0" t="0" r="16510" b="63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4440" cy="491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3959860" cy="1675765"/>
                  <wp:effectExtent l="0" t="0" r="2540" b="635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16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4.6 操作方法</w:t>
            </w:r>
          </w:p>
          <w:p>
            <w:pPr>
              <w:ind w:firstLine="420" w:firstLineChars="200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根据选择的试剂，按表2选择湿润方法，师傅你时间由供需双方协商，要确保DUT的受试区充分湿润。</w:t>
            </w:r>
          </w:p>
          <w:p>
            <w:p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推荐的湿润方法见表2。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162560</wp:posOffset>
                      </wp:positionV>
                      <wp:extent cx="1828800" cy="1828800"/>
                      <wp:effectExtent l="0" t="0" r="0" b="0"/>
                      <wp:wrapSquare wrapText="bothSides"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2湿润方法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4.7pt;margin-top:12.8pt;height:144pt;width:144pt;mso-wrap-distance-bottom:0pt;mso-wrap-distance-left:9pt;mso-wrap-distance-right:9pt;mso-wrap-distance-top:0pt;mso-wrap-style:none;z-index:251662336;mso-width-relative:page;mso-height-relative:page;" fillcolor="#FFFFFF [3201]" filled="t" stroked="f" coordsize="21600,21600" o:gfxdata="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7U61Q2wAAAAoBAAAPAAAAAAAA&#10;AAEAIAAAACIAAABkcnMvZG93bnJldi54bWxQSwECFAAUAAAACACHTuJA7jP+1kgCAACQBAAADgAA&#10;AAAAAAABACAAAAAqAQAAZHJzL2Uyb0RvYy54bWxQSwUGAAAAAAYABgBZAQAA5AUAAAAA&#10;">
                      <v:fill on="t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2湿润方法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ind w:firstLine="420" w:firstLineChars="200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horzAnchor="page" w:tblpX="262" w:tblpY="15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52"/>
              <w:gridCol w:w="361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湿润方法代号</w:t>
                  </w:r>
                </w:p>
              </w:tc>
              <w:tc>
                <w:tcPr>
                  <w:tcW w:w="361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Ⅰ</w:t>
                  </w:r>
                </w:p>
              </w:tc>
              <w:tc>
                <w:tcPr>
                  <w:tcW w:w="361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喷雾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Ⅱ</w:t>
                  </w:r>
                </w:p>
              </w:tc>
              <w:tc>
                <w:tcPr>
                  <w:tcW w:w="361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涂刷（刷子）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Ⅲ</w:t>
                  </w:r>
                </w:p>
              </w:tc>
              <w:tc>
                <w:tcPr>
                  <w:tcW w:w="361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擦刷/抹刷（棉布）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Ⅳ</w:t>
                  </w:r>
                </w:p>
              </w:tc>
              <w:tc>
                <w:tcPr>
                  <w:tcW w:w="361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倾倒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Ⅴ</w:t>
                  </w:r>
                </w:p>
              </w:tc>
              <w:tc>
                <w:tcPr>
                  <w:tcW w:w="361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点滴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Ⅵ</w:t>
                  </w:r>
                </w:p>
              </w:tc>
              <w:tc>
                <w:tcPr>
                  <w:tcW w:w="3614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vertAlign w:val="baseline"/>
                      <w:lang w:val="en-US" w:eastAsia="zh-CN"/>
                    </w:rPr>
                    <w:t>浸泡</w:t>
                  </w:r>
                </w:p>
              </w:tc>
            </w:tr>
          </w:tbl>
          <w:p/>
          <w:p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-5614035</wp:posOffset>
                      </wp:positionV>
                      <wp:extent cx="796925" cy="269875"/>
                      <wp:effectExtent l="4445" t="4445" r="17780" b="1143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69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2湿润方法方法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9.7pt;margin-top:-442.05pt;height:21.25pt;width:62.75pt;z-index:251661312;mso-width-relative:page;mso-height-relative:page;" fillcolor="#FFFFFF [3201]" filled="t" stroked="t" coordsize="21600,21600" o:gfxdata="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xmoj52wAAAA0B&#10;AAAPAAAAAAAAAAEAIAAAACIAAABkcnMvZG93bnJldi54bWxQSwECFAAUAAAACACHTuJA4I/NSlEC&#10;AAC5BAAADgAAAAAAAAABACAAAAAqAQAAZHJzL2Uyb0RvYy54bWxQSwUGAAAAAAYABgBZAQAA7QUA&#10;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2湿润方法方法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-5766435</wp:posOffset>
                      </wp:positionV>
                      <wp:extent cx="796925" cy="269875"/>
                      <wp:effectExtent l="4445" t="4445" r="17780" b="1143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69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2湿润方法方法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7.7pt;margin-top:-454.05pt;height:21.25pt;width:62.75pt;z-index:251659264;mso-width-relative:page;mso-height-relative:page;" fillcolor="#FFFFFF [3201]" filled="t" stroked="t" coordsize="21600,21600" o:gfxdata="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VPyps2wAAAA0B&#10;AAAPAAAAAAAAAAEAIAAAACIAAABkcnMvZG93bnJldi54bWxQSwECFAAUAAAACACHTuJAGsuV5lEC&#10;AAC3BAAADgAAAAAAAAABACAAAAAqAQAAZHJzL2Uyb0RvYy54bWxQSwUGAAAAAAYABgBZAQAA7QUA&#10;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2湿润方法方法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64" w:type="dxa"/>
            <w:vAlign w:val="center"/>
          </w:tcPr>
          <w:p>
            <w:r>
              <w:drawing>
                <wp:inline distT="0" distB="0" distL="114300" distR="114300">
                  <wp:extent cx="5979160" cy="392430"/>
                  <wp:effectExtent l="0" t="0" r="2540" b="762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916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114300" distR="114300">
                  <wp:extent cx="5610225" cy="533400"/>
                  <wp:effectExtent l="0" t="0" r="9525" b="0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0340" w:type="dxa"/>
          </w:tcPr>
          <w:tbl>
            <w:tblPr>
              <w:tblStyle w:val="7"/>
              <w:tblW w:w="92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0"/>
              <w:gridCol w:w="1704"/>
              <w:gridCol w:w="580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1" w:hRule="atLeast"/>
              </w:trPr>
              <w:tc>
                <w:tcPr>
                  <w:tcW w:w="178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07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0" w:hRule="atLeast"/>
              </w:trPr>
              <w:tc>
                <w:tcPr>
                  <w:tcW w:w="178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074-002-202405</w:t>
                  </w:r>
                </w:p>
              </w:tc>
              <w:tc>
                <w:tcPr>
                  <w:tcW w:w="580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试验后，功能状态满足C级，标志及标签清晰可见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耐化学药剂/IMG_20240716_132854.jpgIMG_20240716_132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耐化学药剂/IMG_20240716_132854.jpgIMG_20240716_132854"/>
                          <pic:cNvPicPr>
                            <a:picLocks noChangeArrowheads="1"/>
                          </pic:cNvPicPr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耐化学药剂/IMG_20240717_085330.jpgIMG_20240717_085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耐化学药剂/IMG_20240717_085330.jpgIMG_20240717_085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耐化学药剂/IMG_20240717_085336.jpgIMG_20240717_085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耐化学药剂/IMG_20240717_085336.jpgIMG_20240717_085336"/>
                          <pic:cNvPicPr>
                            <a:picLocks noChangeArrowheads="1"/>
                          </pic:cNvPicPr>
                        </pic:nvPicPr>
                        <pic:blipFill>
                          <a:blip r:embed="rId1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0520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215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4714F2"/>
    <w:rsid w:val="0461205C"/>
    <w:rsid w:val="04DF6E7C"/>
    <w:rsid w:val="05B04DD4"/>
    <w:rsid w:val="06B12415"/>
    <w:rsid w:val="07D2471F"/>
    <w:rsid w:val="099077F7"/>
    <w:rsid w:val="09BA6811"/>
    <w:rsid w:val="0AB5126A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1D7927"/>
    <w:rsid w:val="1FCD0481"/>
    <w:rsid w:val="1FFD29E8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7B20C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48460F7"/>
    <w:rsid w:val="55E010C7"/>
    <w:rsid w:val="56362B59"/>
    <w:rsid w:val="56DA342C"/>
    <w:rsid w:val="570477D7"/>
    <w:rsid w:val="57A44166"/>
    <w:rsid w:val="580148BD"/>
    <w:rsid w:val="584B7CD7"/>
    <w:rsid w:val="585B5D45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D94174F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735</Words>
  <Characters>874</Characters>
  <Lines>11</Lines>
  <Paragraphs>3</Paragraphs>
  <TotalTime>4</TotalTime>
  <ScaleCrop>false</ScaleCrop>
  <LinksUpToDate>false</LinksUpToDate>
  <CharactersWithSpaces>939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2024-07-17T05:38:54Z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