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EC3" w:rsidRDefault="00E33EC3" w:rsidP="00E33EC3">
      <w:pPr>
        <w:jc w:val="center"/>
      </w:pPr>
      <w:bookmarkStart w:id="0" w:name="_GoBack"/>
      <w:bookmarkEnd w:id="0"/>
      <w:r>
        <w:rPr>
          <w:rFonts w:hint="eastAsia"/>
        </w:rPr>
        <w:t>固定资产</w:t>
      </w:r>
      <w:r w:rsidR="00FC14E8">
        <w:rPr>
          <w:rFonts w:hint="eastAsia"/>
        </w:rPr>
        <w:t>报废</w:t>
      </w:r>
      <w:r>
        <w:rPr>
          <w:rFonts w:hint="eastAsia"/>
        </w:rPr>
        <w:t>表</w:t>
      </w:r>
    </w:p>
    <w:p w:rsidR="007045C4" w:rsidRDefault="00E33EC3" w:rsidP="00E33EC3">
      <w:pPr>
        <w:tabs>
          <w:tab w:val="left" w:pos="5676"/>
        </w:tabs>
      </w:pPr>
      <w:r>
        <w:rPr>
          <w:rFonts w:hint="eastAsia"/>
        </w:rPr>
        <w:t>编号：</w:t>
      </w:r>
      <w:r w:rsidR="00C05580" w:rsidRPr="00C05580">
        <w:t>MBJ0300039</w:t>
      </w:r>
      <w:r>
        <w:tab/>
      </w:r>
      <w:r>
        <w:rPr>
          <w:rFonts w:hint="eastAsia"/>
        </w:rPr>
        <w:t>填</w:t>
      </w:r>
      <w:r w:rsidR="00B3515E">
        <w:rPr>
          <w:rFonts w:hint="eastAsia"/>
        </w:rPr>
        <w:t>表</w:t>
      </w:r>
      <w:r>
        <w:rPr>
          <w:rFonts w:hint="eastAsia"/>
        </w:rPr>
        <w:t>日期：</w:t>
      </w:r>
      <w:r w:rsidR="00C05580">
        <w:rPr>
          <w:rFonts w:hint="eastAsia"/>
        </w:rPr>
        <w:t>2024 .7.17</w:t>
      </w:r>
    </w:p>
    <w:tbl>
      <w:tblPr>
        <w:tblW w:w="955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70"/>
        <w:gridCol w:w="1154"/>
        <w:gridCol w:w="344"/>
        <w:gridCol w:w="542"/>
        <w:gridCol w:w="1163"/>
        <w:gridCol w:w="1643"/>
        <w:gridCol w:w="977"/>
        <w:gridCol w:w="70"/>
        <w:gridCol w:w="2295"/>
      </w:tblGrid>
      <w:tr w:rsidR="00E33EC3" w:rsidTr="00FC14E8">
        <w:trPr>
          <w:trHeight w:val="452"/>
        </w:trPr>
        <w:tc>
          <w:tcPr>
            <w:tcW w:w="2166" w:type="dxa"/>
            <w:gridSpan w:val="2"/>
            <w:vAlign w:val="center"/>
          </w:tcPr>
          <w:p w:rsidR="00E33EC3" w:rsidRDefault="00B3515E" w:rsidP="00FC14E8">
            <w:pPr>
              <w:tabs>
                <w:tab w:val="left" w:pos="5676"/>
              </w:tabs>
              <w:jc w:val="center"/>
            </w:pPr>
            <w:r>
              <w:rPr>
                <w:rFonts w:hint="eastAsia"/>
              </w:rPr>
              <w:t>保管</w:t>
            </w:r>
            <w:r w:rsidR="00E33EC3">
              <w:rPr>
                <w:rFonts w:hint="eastAsia"/>
              </w:rPr>
              <w:t>部门</w:t>
            </w:r>
          </w:p>
        </w:tc>
        <w:tc>
          <w:tcPr>
            <w:tcW w:w="7392" w:type="dxa"/>
            <w:gridSpan w:val="7"/>
          </w:tcPr>
          <w:p w:rsidR="00E33EC3" w:rsidRDefault="00C05580" w:rsidP="00CF1C8A">
            <w:pPr>
              <w:tabs>
                <w:tab w:val="left" w:pos="5676"/>
              </w:tabs>
            </w:pPr>
            <w:r>
              <w:rPr>
                <w:rFonts w:hint="eastAsia"/>
              </w:rPr>
              <w:t>物业</w:t>
            </w:r>
          </w:p>
        </w:tc>
      </w:tr>
      <w:tr w:rsidR="00E33EC3" w:rsidTr="00FC14E8">
        <w:trPr>
          <w:trHeight w:val="472"/>
        </w:trPr>
        <w:tc>
          <w:tcPr>
            <w:tcW w:w="2166" w:type="dxa"/>
            <w:gridSpan w:val="2"/>
            <w:vAlign w:val="center"/>
          </w:tcPr>
          <w:p w:rsidR="00E33EC3" w:rsidRDefault="00E33EC3" w:rsidP="00FC14E8">
            <w:pPr>
              <w:tabs>
                <w:tab w:val="left" w:pos="5676"/>
              </w:tabs>
              <w:jc w:val="center"/>
            </w:pPr>
            <w:r>
              <w:rPr>
                <w:rFonts w:hint="eastAsia"/>
              </w:rPr>
              <w:t>使用部门</w:t>
            </w:r>
          </w:p>
        </w:tc>
        <w:tc>
          <w:tcPr>
            <w:tcW w:w="7392" w:type="dxa"/>
            <w:gridSpan w:val="7"/>
          </w:tcPr>
          <w:p w:rsidR="00E33EC3" w:rsidRDefault="00C05580" w:rsidP="00CF1C8A">
            <w:pPr>
              <w:tabs>
                <w:tab w:val="left" w:pos="5676"/>
              </w:tabs>
            </w:pPr>
            <w:r>
              <w:rPr>
                <w:rFonts w:hint="eastAsia"/>
              </w:rPr>
              <w:t>物业</w:t>
            </w:r>
          </w:p>
        </w:tc>
      </w:tr>
      <w:tr w:rsidR="00E33EC3" w:rsidTr="00FC14E8">
        <w:trPr>
          <w:trHeight w:val="504"/>
        </w:trPr>
        <w:tc>
          <w:tcPr>
            <w:tcW w:w="1446" w:type="dxa"/>
            <w:vMerge w:val="restart"/>
            <w:vAlign w:val="center"/>
          </w:tcPr>
          <w:p w:rsidR="00B3515E" w:rsidRDefault="00B3515E" w:rsidP="00FC14E8">
            <w:pPr>
              <w:tabs>
                <w:tab w:val="left" w:pos="5676"/>
              </w:tabs>
              <w:jc w:val="center"/>
            </w:pPr>
            <w:r>
              <w:rPr>
                <w:rFonts w:hint="eastAsia"/>
              </w:rPr>
              <w:t>固定资产</w:t>
            </w:r>
          </w:p>
          <w:p w:rsidR="00E33EC3" w:rsidRDefault="00E33EC3" w:rsidP="00FC14E8">
            <w:pPr>
              <w:tabs>
                <w:tab w:val="left" w:pos="5676"/>
              </w:tabs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20" w:type="dxa"/>
            <w:vAlign w:val="center"/>
          </w:tcPr>
          <w:p w:rsidR="00E33EC3" w:rsidRDefault="00E33EC3" w:rsidP="00FC14E8">
            <w:pPr>
              <w:tabs>
                <w:tab w:val="left" w:pos="5676"/>
              </w:tabs>
              <w:jc w:val="center"/>
            </w:pPr>
            <w:r>
              <w:rPr>
                <w:rFonts w:hint="eastAsia"/>
              </w:rPr>
              <w:t>中文</w:t>
            </w:r>
          </w:p>
        </w:tc>
        <w:tc>
          <w:tcPr>
            <w:tcW w:w="922" w:type="dxa"/>
            <w:gridSpan w:val="2"/>
            <w:shd w:val="clear" w:color="auto" w:fill="auto"/>
            <w:vAlign w:val="center"/>
          </w:tcPr>
          <w:p w:rsidR="00E33EC3" w:rsidRDefault="00C05580" w:rsidP="00F2579B">
            <w:pPr>
              <w:tabs>
                <w:tab w:val="left" w:pos="5676"/>
              </w:tabs>
              <w:jc w:val="center"/>
            </w:pPr>
            <w:r>
              <w:rPr>
                <w:rFonts w:hint="eastAsia"/>
              </w:rPr>
              <w:t>升降</w:t>
            </w:r>
            <w:r w:rsidR="00F2579B">
              <w:rPr>
                <w:rFonts w:hint="eastAsia"/>
              </w:rPr>
              <w:t>车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E33EC3" w:rsidRDefault="00B3515E" w:rsidP="00FC14E8">
            <w:pPr>
              <w:tabs>
                <w:tab w:val="left" w:pos="5676"/>
              </w:tabs>
              <w:jc w:val="center"/>
            </w:pPr>
            <w:r>
              <w:rPr>
                <w:rFonts w:hint="eastAsia"/>
              </w:rPr>
              <w:t>型号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E33EC3" w:rsidRDefault="00FE0AF2" w:rsidP="00FC14E8">
            <w:pPr>
              <w:tabs>
                <w:tab w:val="left" w:pos="5676"/>
              </w:tabs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米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E33EC3" w:rsidRDefault="00B3515E" w:rsidP="00FC14E8">
            <w:pPr>
              <w:tabs>
                <w:tab w:val="left" w:pos="5676"/>
              </w:tabs>
              <w:jc w:val="center"/>
            </w:pPr>
            <w:r>
              <w:rPr>
                <w:rFonts w:hint="eastAsia"/>
              </w:rPr>
              <w:t>规格</w:t>
            </w:r>
          </w:p>
        </w:tc>
        <w:tc>
          <w:tcPr>
            <w:tcW w:w="2495" w:type="dxa"/>
            <w:gridSpan w:val="2"/>
            <w:shd w:val="clear" w:color="auto" w:fill="auto"/>
          </w:tcPr>
          <w:p w:rsidR="00E33EC3" w:rsidRDefault="00C05580" w:rsidP="00CF1C8A">
            <w:pPr>
              <w:tabs>
                <w:tab w:val="left" w:pos="5676"/>
              </w:tabs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米</w:t>
            </w:r>
          </w:p>
        </w:tc>
      </w:tr>
      <w:tr w:rsidR="00E33EC3" w:rsidTr="00FC14E8">
        <w:trPr>
          <w:trHeight w:val="399"/>
        </w:trPr>
        <w:tc>
          <w:tcPr>
            <w:tcW w:w="1446" w:type="dxa"/>
            <w:vMerge/>
          </w:tcPr>
          <w:p w:rsidR="00E33EC3" w:rsidRDefault="00E33EC3" w:rsidP="00CF1C8A">
            <w:pPr>
              <w:tabs>
                <w:tab w:val="left" w:pos="5676"/>
              </w:tabs>
            </w:pPr>
          </w:p>
        </w:tc>
        <w:tc>
          <w:tcPr>
            <w:tcW w:w="720" w:type="dxa"/>
            <w:vAlign w:val="center"/>
          </w:tcPr>
          <w:p w:rsidR="00E33EC3" w:rsidRDefault="00E33EC3" w:rsidP="00FC14E8">
            <w:pPr>
              <w:tabs>
                <w:tab w:val="left" w:pos="5676"/>
              </w:tabs>
              <w:jc w:val="center"/>
            </w:pPr>
            <w:r>
              <w:rPr>
                <w:rFonts w:hint="eastAsia"/>
              </w:rPr>
              <w:t>英文</w:t>
            </w:r>
          </w:p>
        </w:tc>
        <w:tc>
          <w:tcPr>
            <w:tcW w:w="922" w:type="dxa"/>
            <w:gridSpan w:val="2"/>
            <w:shd w:val="clear" w:color="auto" w:fill="auto"/>
            <w:vAlign w:val="center"/>
          </w:tcPr>
          <w:p w:rsidR="00E33EC3" w:rsidRDefault="00E33EC3" w:rsidP="00FC14E8">
            <w:pPr>
              <w:tabs>
                <w:tab w:val="left" w:pos="5676"/>
              </w:tabs>
              <w:jc w:val="center"/>
            </w:pPr>
          </w:p>
        </w:tc>
        <w:tc>
          <w:tcPr>
            <w:tcW w:w="1214" w:type="dxa"/>
            <w:shd w:val="clear" w:color="auto" w:fill="auto"/>
            <w:vAlign w:val="center"/>
          </w:tcPr>
          <w:p w:rsidR="00E33EC3" w:rsidRDefault="00B3515E" w:rsidP="00FC14E8">
            <w:pPr>
              <w:tabs>
                <w:tab w:val="left" w:pos="5676"/>
              </w:tabs>
              <w:jc w:val="center"/>
            </w:pPr>
            <w:r>
              <w:rPr>
                <w:rFonts w:hint="eastAsia"/>
              </w:rPr>
              <w:t>生产厂商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E33EC3" w:rsidRDefault="00C05580" w:rsidP="00FC14E8">
            <w:pPr>
              <w:tabs>
                <w:tab w:val="left" w:pos="5676"/>
              </w:tabs>
              <w:jc w:val="center"/>
            </w:pPr>
            <w:r>
              <w:rPr>
                <w:rFonts w:hint="eastAsia"/>
              </w:rPr>
              <w:t>北京京创卫华经营处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E33EC3" w:rsidRDefault="00B3515E" w:rsidP="00FC14E8">
            <w:pPr>
              <w:tabs>
                <w:tab w:val="left" w:pos="5676"/>
              </w:tabs>
              <w:jc w:val="center"/>
            </w:pPr>
            <w:r>
              <w:rPr>
                <w:rFonts w:hint="eastAsia"/>
              </w:rPr>
              <w:t>尺寸</w:t>
            </w:r>
          </w:p>
        </w:tc>
        <w:tc>
          <w:tcPr>
            <w:tcW w:w="2495" w:type="dxa"/>
            <w:gridSpan w:val="2"/>
            <w:shd w:val="clear" w:color="auto" w:fill="auto"/>
          </w:tcPr>
          <w:p w:rsidR="00E33EC3" w:rsidRDefault="00E33EC3" w:rsidP="00CF1C8A">
            <w:pPr>
              <w:tabs>
                <w:tab w:val="left" w:pos="5676"/>
              </w:tabs>
            </w:pPr>
          </w:p>
        </w:tc>
      </w:tr>
      <w:tr w:rsidR="00B3515E" w:rsidTr="00FC14E8">
        <w:trPr>
          <w:trHeight w:val="446"/>
        </w:trPr>
        <w:tc>
          <w:tcPr>
            <w:tcW w:w="1446" w:type="dxa"/>
            <w:vAlign w:val="center"/>
          </w:tcPr>
          <w:p w:rsidR="00B3515E" w:rsidRDefault="00B3515E" w:rsidP="00FC14E8">
            <w:pPr>
              <w:tabs>
                <w:tab w:val="left" w:pos="5676"/>
              </w:tabs>
              <w:jc w:val="center"/>
            </w:pPr>
            <w:r>
              <w:rPr>
                <w:rFonts w:hint="eastAsia"/>
              </w:rPr>
              <w:t>购置日期</w:t>
            </w:r>
          </w:p>
        </w:tc>
        <w:tc>
          <w:tcPr>
            <w:tcW w:w="720" w:type="dxa"/>
            <w:vAlign w:val="center"/>
          </w:tcPr>
          <w:p w:rsidR="00B3515E" w:rsidRDefault="00FE0AF2" w:rsidP="00FC14E8">
            <w:pPr>
              <w:tabs>
                <w:tab w:val="left" w:pos="5676"/>
              </w:tabs>
              <w:jc w:val="center"/>
            </w:pPr>
            <w:r>
              <w:rPr>
                <w:rFonts w:hint="eastAsia"/>
              </w:rPr>
              <w:t>2007.11.29</w:t>
            </w:r>
          </w:p>
        </w:tc>
        <w:tc>
          <w:tcPr>
            <w:tcW w:w="922" w:type="dxa"/>
            <w:gridSpan w:val="2"/>
            <w:vAlign w:val="center"/>
          </w:tcPr>
          <w:p w:rsidR="00B3515E" w:rsidRDefault="00B3515E" w:rsidP="00FC14E8">
            <w:pPr>
              <w:tabs>
                <w:tab w:val="left" w:pos="5676"/>
              </w:tabs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954" w:type="dxa"/>
            <w:gridSpan w:val="2"/>
            <w:vAlign w:val="center"/>
          </w:tcPr>
          <w:p w:rsidR="00B3515E" w:rsidRDefault="00C05580" w:rsidP="00FC14E8">
            <w:pPr>
              <w:tabs>
                <w:tab w:val="left" w:pos="5676"/>
              </w:tabs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021" w:type="dxa"/>
            <w:vAlign w:val="center"/>
          </w:tcPr>
          <w:p w:rsidR="00B3515E" w:rsidRDefault="00B3515E" w:rsidP="00FC14E8">
            <w:pPr>
              <w:tabs>
                <w:tab w:val="left" w:pos="5676"/>
              </w:tabs>
              <w:jc w:val="center"/>
            </w:pPr>
            <w:r>
              <w:rPr>
                <w:rFonts w:hint="eastAsia"/>
              </w:rPr>
              <w:t>价值</w:t>
            </w:r>
          </w:p>
        </w:tc>
        <w:tc>
          <w:tcPr>
            <w:tcW w:w="2495" w:type="dxa"/>
            <w:gridSpan w:val="2"/>
          </w:tcPr>
          <w:p w:rsidR="00B3515E" w:rsidRDefault="00FE0AF2" w:rsidP="00CF1C8A">
            <w:pPr>
              <w:tabs>
                <w:tab w:val="left" w:pos="5676"/>
              </w:tabs>
            </w:pPr>
            <w:r>
              <w:rPr>
                <w:rFonts w:hint="eastAsia"/>
              </w:rPr>
              <w:t>15200</w:t>
            </w:r>
          </w:p>
        </w:tc>
      </w:tr>
      <w:tr w:rsidR="00E33EC3" w:rsidTr="00FC14E8">
        <w:trPr>
          <w:trHeight w:val="348"/>
        </w:trPr>
        <w:tc>
          <w:tcPr>
            <w:tcW w:w="1446" w:type="dxa"/>
            <w:vMerge w:val="restart"/>
            <w:vAlign w:val="center"/>
          </w:tcPr>
          <w:p w:rsidR="00E33EC3" w:rsidRDefault="00E33EC3" w:rsidP="00FC14E8">
            <w:pPr>
              <w:tabs>
                <w:tab w:val="left" w:pos="5676"/>
              </w:tabs>
            </w:pPr>
            <w:r>
              <w:rPr>
                <w:rFonts w:hint="eastAsia"/>
              </w:rPr>
              <w:t>报废原因</w:t>
            </w:r>
          </w:p>
        </w:tc>
        <w:tc>
          <w:tcPr>
            <w:tcW w:w="1642" w:type="dxa"/>
            <w:gridSpan w:val="3"/>
            <w:vAlign w:val="center"/>
          </w:tcPr>
          <w:p w:rsidR="00E33EC3" w:rsidRDefault="00E33EC3" w:rsidP="00FC14E8">
            <w:pPr>
              <w:tabs>
                <w:tab w:val="left" w:pos="5676"/>
              </w:tabs>
            </w:pPr>
            <w:r>
              <w:rPr>
                <w:rFonts w:hint="eastAsia"/>
              </w:rPr>
              <w:t>估计废品价值</w:t>
            </w:r>
          </w:p>
        </w:tc>
        <w:tc>
          <w:tcPr>
            <w:tcW w:w="1214" w:type="dxa"/>
            <w:shd w:val="clear" w:color="auto" w:fill="auto"/>
          </w:tcPr>
          <w:p w:rsidR="00E33EC3" w:rsidRDefault="00FE0AF2" w:rsidP="00CF1C8A">
            <w:pPr>
              <w:tabs>
                <w:tab w:val="left" w:pos="5676"/>
              </w:tabs>
            </w:pPr>
            <w:r>
              <w:rPr>
                <w:rFonts w:hint="eastAsia"/>
              </w:rPr>
              <w:t>600</w:t>
            </w:r>
          </w:p>
        </w:tc>
        <w:tc>
          <w:tcPr>
            <w:tcW w:w="1740" w:type="dxa"/>
            <w:vMerge w:val="restart"/>
          </w:tcPr>
          <w:p w:rsidR="00E33EC3" w:rsidRDefault="00E33EC3" w:rsidP="00CF1C8A">
            <w:pPr>
              <w:tabs>
                <w:tab w:val="left" w:pos="5676"/>
              </w:tabs>
            </w:pPr>
          </w:p>
        </w:tc>
        <w:tc>
          <w:tcPr>
            <w:tcW w:w="3516" w:type="dxa"/>
            <w:gridSpan w:val="3"/>
            <w:vMerge w:val="restart"/>
          </w:tcPr>
          <w:p w:rsidR="00E33EC3" w:rsidRDefault="00E33EC3" w:rsidP="00CF1C8A">
            <w:pPr>
              <w:tabs>
                <w:tab w:val="left" w:pos="5676"/>
              </w:tabs>
            </w:pPr>
          </w:p>
        </w:tc>
      </w:tr>
      <w:tr w:rsidR="00E33EC3" w:rsidTr="00FC14E8">
        <w:trPr>
          <w:trHeight w:val="348"/>
        </w:trPr>
        <w:tc>
          <w:tcPr>
            <w:tcW w:w="1446" w:type="dxa"/>
            <w:vMerge/>
          </w:tcPr>
          <w:p w:rsidR="00E33EC3" w:rsidRDefault="00E33EC3" w:rsidP="00CF1C8A">
            <w:pPr>
              <w:tabs>
                <w:tab w:val="left" w:pos="5676"/>
              </w:tabs>
            </w:pPr>
          </w:p>
        </w:tc>
        <w:tc>
          <w:tcPr>
            <w:tcW w:w="1642" w:type="dxa"/>
            <w:gridSpan w:val="3"/>
            <w:vAlign w:val="center"/>
          </w:tcPr>
          <w:p w:rsidR="00E33EC3" w:rsidRDefault="00E33EC3" w:rsidP="00FC14E8">
            <w:pPr>
              <w:tabs>
                <w:tab w:val="left" w:pos="5676"/>
              </w:tabs>
            </w:pPr>
            <w:r>
              <w:rPr>
                <w:rFonts w:hint="eastAsia"/>
              </w:rPr>
              <w:t>处理使用</w:t>
            </w:r>
          </w:p>
        </w:tc>
        <w:tc>
          <w:tcPr>
            <w:tcW w:w="1214" w:type="dxa"/>
            <w:shd w:val="clear" w:color="auto" w:fill="auto"/>
          </w:tcPr>
          <w:p w:rsidR="00E33EC3" w:rsidRDefault="00E33EC3" w:rsidP="00CF1C8A">
            <w:pPr>
              <w:tabs>
                <w:tab w:val="left" w:pos="5676"/>
              </w:tabs>
            </w:pPr>
          </w:p>
        </w:tc>
        <w:tc>
          <w:tcPr>
            <w:tcW w:w="1740" w:type="dxa"/>
            <w:vMerge/>
          </w:tcPr>
          <w:p w:rsidR="00E33EC3" w:rsidRDefault="00E33EC3" w:rsidP="00CF1C8A">
            <w:pPr>
              <w:tabs>
                <w:tab w:val="left" w:pos="5676"/>
              </w:tabs>
            </w:pPr>
          </w:p>
        </w:tc>
        <w:tc>
          <w:tcPr>
            <w:tcW w:w="3516" w:type="dxa"/>
            <w:gridSpan w:val="3"/>
            <w:vMerge/>
          </w:tcPr>
          <w:p w:rsidR="00E33EC3" w:rsidRDefault="00E33EC3" w:rsidP="00CF1C8A">
            <w:pPr>
              <w:tabs>
                <w:tab w:val="left" w:pos="5676"/>
              </w:tabs>
            </w:pPr>
          </w:p>
        </w:tc>
      </w:tr>
      <w:tr w:rsidR="00E33EC3" w:rsidTr="00FC14E8">
        <w:trPr>
          <w:trHeight w:val="348"/>
        </w:trPr>
        <w:tc>
          <w:tcPr>
            <w:tcW w:w="1446" w:type="dxa"/>
            <w:vMerge/>
          </w:tcPr>
          <w:p w:rsidR="00E33EC3" w:rsidRDefault="00E33EC3" w:rsidP="00CF1C8A">
            <w:pPr>
              <w:tabs>
                <w:tab w:val="left" w:pos="5676"/>
              </w:tabs>
            </w:pPr>
          </w:p>
        </w:tc>
        <w:tc>
          <w:tcPr>
            <w:tcW w:w="1642" w:type="dxa"/>
            <w:gridSpan w:val="3"/>
            <w:vAlign w:val="center"/>
          </w:tcPr>
          <w:p w:rsidR="00E33EC3" w:rsidRDefault="00E33EC3" w:rsidP="00FC14E8">
            <w:pPr>
              <w:tabs>
                <w:tab w:val="left" w:pos="5676"/>
              </w:tabs>
            </w:pPr>
            <w:r>
              <w:rPr>
                <w:rFonts w:hint="eastAsia"/>
              </w:rPr>
              <w:t>实际损失额</w:t>
            </w:r>
          </w:p>
        </w:tc>
        <w:tc>
          <w:tcPr>
            <w:tcW w:w="1214" w:type="dxa"/>
            <w:shd w:val="clear" w:color="auto" w:fill="auto"/>
          </w:tcPr>
          <w:p w:rsidR="00E33EC3" w:rsidRDefault="00E33EC3" w:rsidP="00CF1C8A">
            <w:pPr>
              <w:tabs>
                <w:tab w:val="left" w:pos="5676"/>
              </w:tabs>
            </w:pPr>
          </w:p>
        </w:tc>
        <w:tc>
          <w:tcPr>
            <w:tcW w:w="1740" w:type="dxa"/>
            <w:vMerge/>
          </w:tcPr>
          <w:p w:rsidR="00E33EC3" w:rsidRDefault="00E33EC3" w:rsidP="00CF1C8A">
            <w:pPr>
              <w:tabs>
                <w:tab w:val="left" w:pos="5676"/>
              </w:tabs>
            </w:pPr>
          </w:p>
        </w:tc>
        <w:tc>
          <w:tcPr>
            <w:tcW w:w="3516" w:type="dxa"/>
            <w:gridSpan w:val="3"/>
            <w:vMerge/>
          </w:tcPr>
          <w:p w:rsidR="00E33EC3" w:rsidRDefault="00E33EC3" w:rsidP="00CF1C8A">
            <w:pPr>
              <w:tabs>
                <w:tab w:val="left" w:pos="5676"/>
              </w:tabs>
            </w:pPr>
          </w:p>
        </w:tc>
      </w:tr>
      <w:tr w:rsidR="00B3515E" w:rsidTr="00FC14E8">
        <w:trPr>
          <w:trHeight w:val="473"/>
        </w:trPr>
        <w:tc>
          <w:tcPr>
            <w:tcW w:w="1446" w:type="dxa"/>
            <w:vAlign w:val="center"/>
          </w:tcPr>
          <w:p w:rsidR="00B3515E" w:rsidRDefault="00B3515E" w:rsidP="00FC14E8">
            <w:pPr>
              <w:tabs>
                <w:tab w:val="left" w:pos="5676"/>
              </w:tabs>
            </w:pPr>
            <w:r>
              <w:rPr>
                <w:rFonts w:hint="eastAsia"/>
              </w:rPr>
              <w:t>拟处理办法</w:t>
            </w:r>
          </w:p>
        </w:tc>
        <w:tc>
          <w:tcPr>
            <w:tcW w:w="4596" w:type="dxa"/>
            <w:gridSpan w:val="5"/>
            <w:vAlign w:val="center"/>
          </w:tcPr>
          <w:p w:rsidR="00B3515E" w:rsidRDefault="00FE0AF2" w:rsidP="00FC14E8">
            <w:pPr>
              <w:tabs>
                <w:tab w:val="left" w:pos="5676"/>
              </w:tabs>
            </w:pPr>
            <w:r>
              <w:rPr>
                <w:rFonts w:hint="eastAsia"/>
              </w:rPr>
              <w:t>废铁处理</w:t>
            </w:r>
          </w:p>
        </w:tc>
        <w:tc>
          <w:tcPr>
            <w:tcW w:w="1095" w:type="dxa"/>
            <w:gridSpan w:val="2"/>
            <w:vAlign w:val="center"/>
          </w:tcPr>
          <w:p w:rsidR="00B3515E" w:rsidRDefault="00B3515E" w:rsidP="00FC14E8">
            <w:pPr>
              <w:tabs>
                <w:tab w:val="left" w:pos="2616"/>
              </w:tabs>
            </w:pPr>
            <w:r>
              <w:rPr>
                <w:rFonts w:hint="eastAsia"/>
              </w:rPr>
              <w:t>使用人</w:t>
            </w:r>
          </w:p>
        </w:tc>
        <w:tc>
          <w:tcPr>
            <w:tcW w:w="2421" w:type="dxa"/>
            <w:vAlign w:val="center"/>
          </w:tcPr>
          <w:p w:rsidR="00B3515E" w:rsidRDefault="00FE0AF2" w:rsidP="00FC14E8">
            <w:pPr>
              <w:tabs>
                <w:tab w:val="left" w:pos="2616"/>
              </w:tabs>
            </w:pPr>
            <w:r>
              <w:rPr>
                <w:rFonts w:hint="eastAsia"/>
              </w:rPr>
              <w:t>王毅东</w:t>
            </w:r>
          </w:p>
        </w:tc>
      </w:tr>
      <w:tr w:rsidR="00BA372F" w:rsidTr="00FC14E8">
        <w:trPr>
          <w:trHeight w:val="312"/>
        </w:trPr>
        <w:tc>
          <w:tcPr>
            <w:tcW w:w="1446" w:type="dxa"/>
            <w:vAlign w:val="center"/>
          </w:tcPr>
          <w:p w:rsidR="00BA372F" w:rsidRDefault="00BA372F" w:rsidP="00FC14E8">
            <w:pPr>
              <w:tabs>
                <w:tab w:val="left" w:pos="5676"/>
              </w:tabs>
              <w:jc w:val="center"/>
            </w:pPr>
            <w:r>
              <w:rPr>
                <w:rFonts w:hint="eastAsia"/>
              </w:rPr>
              <w:t>总经理</w:t>
            </w:r>
          </w:p>
        </w:tc>
        <w:tc>
          <w:tcPr>
            <w:tcW w:w="1074" w:type="dxa"/>
            <w:gridSpan w:val="2"/>
            <w:vAlign w:val="center"/>
          </w:tcPr>
          <w:p w:rsidR="00BA372F" w:rsidRDefault="00BA372F" w:rsidP="00FC14E8">
            <w:pPr>
              <w:tabs>
                <w:tab w:val="left" w:pos="5676"/>
              </w:tabs>
              <w:jc w:val="center"/>
            </w:pPr>
            <w:r>
              <w:rPr>
                <w:rFonts w:hint="eastAsia"/>
              </w:rPr>
              <w:t>财务部门</w:t>
            </w:r>
          </w:p>
        </w:tc>
        <w:tc>
          <w:tcPr>
            <w:tcW w:w="3522" w:type="dxa"/>
            <w:gridSpan w:val="3"/>
            <w:vAlign w:val="center"/>
          </w:tcPr>
          <w:p w:rsidR="00BA372F" w:rsidRDefault="00BA372F" w:rsidP="00FC14E8">
            <w:pPr>
              <w:tabs>
                <w:tab w:val="left" w:pos="840"/>
              </w:tabs>
              <w:jc w:val="center"/>
            </w:pPr>
            <w:r>
              <w:rPr>
                <w:rFonts w:hint="eastAsia"/>
              </w:rPr>
              <w:t>使用部门</w:t>
            </w:r>
            <w:r w:rsidR="00B3515E">
              <w:rPr>
                <w:rFonts w:hint="eastAsia"/>
              </w:rPr>
              <w:t>主管</w:t>
            </w:r>
          </w:p>
        </w:tc>
        <w:tc>
          <w:tcPr>
            <w:tcW w:w="3516" w:type="dxa"/>
            <w:gridSpan w:val="3"/>
            <w:vAlign w:val="center"/>
          </w:tcPr>
          <w:p w:rsidR="00BA372F" w:rsidRDefault="00BA372F" w:rsidP="00FC14E8">
            <w:pPr>
              <w:tabs>
                <w:tab w:val="left" w:pos="5676"/>
              </w:tabs>
              <w:ind w:firstLineChars="200" w:firstLine="420"/>
              <w:jc w:val="center"/>
            </w:pPr>
            <w:r>
              <w:rPr>
                <w:rFonts w:hint="eastAsia"/>
              </w:rPr>
              <w:t>管理部门</w:t>
            </w:r>
            <w:r w:rsidR="00B3515E">
              <w:rPr>
                <w:rFonts w:hint="eastAsia"/>
              </w:rPr>
              <w:t>主管</w:t>
            </w:r>
          </w:p>
        </w:tc>
      </w:tr>
      <w:tr w:rsidR="00B3515E" w:rsidTr="00FC14E8">
        <w:trPr>
          <w:trHeight w:val="312"/>
        </w:trPr>
        <w:tc>
          <w:tcPr>
            <w:tcW w:w="1446" w:type="dxa"/>
            <w:vAlign w:val="center"/>
          </w:tcPr>
          <w:p w:rsidR="00B3515E" w:rsidRDefault="00B3515E" w:rsidP="00FC14E8">
            <w:pPr>
              <w:tabs>
                <w:tab w:val="left" w:pos="5676"/>
              </w:tabs>
              <w:jc w:val="center"/>
            </w:pPr>
          </w:p>
        </w:tc>
        <w:tc>
          <w:tcPr>
            <w:tcW w:w="1074" w:type="dxa"/>
            <w:gridSpan w:val="2"/>
            <w:vAlign w:val="center"/>
          </w:tcPr>
          <w:p w:rsidR="00B3515E" w:rsidRDefault="00B3515E" w:rsidP="00FC14E8">
            <w:pPr>
              <w:tabs>
                <w:tab w:val="left" w:pos="5676"/>
              </w:tabs>
              <w:jc w:val="center"/>
            </w:pPr>
          </w:p>
        </w:tc>
        <w:tc>
          <w:tcPr>
            <w:tcW w:w="3522" w:type="dxa"/>
            <w:gridSpan w:val="3"/>
            <w:vAlign w:val="center"/>
          </w:tcPr>
          <w:p w:rsidR="00B3515E" w:rsidRDefault="00B3515E" w:rsidP="00FC14E8">
            <w:pPr>
              <w:tabs>
                <w:tab w:val="left" w:pos="5676"/>
              </w:tabs>
              <w:jc w:val="center"/>
            </w:pPr>
          </w:p>
        </w:tc>
        <w:tc>
          <w:tcPr>
            <w:tcW w:w="3516" w:type="dxa"/>
            <w:gridSpan w:val="3"/>
            <w:vAlign w:val="center"/>
          </w:tcPr>
          <w:p w:rsidR="00B3515E" w:rsidRDefault="00B3515E" w:rsidP="00FC14E8">
            <w:pPr>
              <w:tabs>
                <w:tab w:val="left" w:pos="5676"/>
              </w:tabs>
              <w:jc w:val="center"/>
            </w:pPr>
          </w:p>
        </w:tc>
      </w:tr>
    </w:tbl>
    <w:p w:rsidR="00E33EC3" w:rsidRPr="00E33EC3" w:rsidRDefault="00B3515E" w:rsidP="00B3515E">
      <w:pPr>
        <w:tabs>
          <w:tab w:val="left" w:pos="5676"/>
        </w:tabs>
        <w:ind w:firstLineChars="2850" w:firstLine="5985"/>
      </w:pPr>
      <w:r>
        <w:rPr>
          <w:rFonts w:hint="eastAsia"/>
        </w:rPr>
        <w:t>填报人：</w:t>
      </w:r>
      <w:r w:rsidR="007C2816">
        <w:rPr>
          <w:rFonts w:hint="eastAsia"/>
        </w:rPr>
        <w:t>王毅东</w:t>
      </w:r>
    </w:p>
    <w:sectPr w:rsidR="00E33EC3" w:rsidRPr="00E33EC3" w:rsidSect="001E5E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0E2E" w:rsidRDefault="00D90E2E" w:rsidP="00FC14E8">
      <w:r>
        <w:separator/>
      </w:r>
    </w:p>
  </w:endnote>
  <w:endnote w:type="continuationSeparator" w:id="1">
    <w:p w:rsidR="00D90E2E" w:rsidRDefault="00D90E2E" w:rsidP="00FC14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0E2E" w:rsidRDefault="00D90E2E" w:rsidP="00FC14E8">
      <w:r>
        <w:separator/>
      </w:r>
    </w:p>
  </w:footnote>
  <w:footnote w:type="continuationSeparator" w:id="1">
    <w:p w:rsidR="00D90E2E" w:rsidRDefault="00D90E2E" w:rsidP="00FC14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5247"/>
    <w:rsid w:val="0000631F"/>
    <w:rsid w:val="00092357"/>
    <w:rsid w:val="00116378"/>
    <w:rsid w:val="001E5EDF"/>
    <w:rsid w:val="00283557"/>
    <w:rsid w:val="00340AA5"/>
    <w:rsid w:val="00384E94"/>
    <w:rsid w:val="003D71B4"/>
    <w:rsid w:val="00475AB3"/>
    <w:rsid w:val="004F3142"/>
    <w:rsid w:val="005E5EE3"/>
    <w:rsid w:val="007045C4"/>
    <w:rsid w:val="00712473"/>
    <w:rsid w:val="007644A0"/>
    <w:rsid w:val="007C2816"/>
    <w:rsid w:val="007D6817"/>
    <w:rsid w:val="00803FD4"/>
    <w:rsid w:val="008E6A67"/>
    <w:rsid w:val="00A33606"/>
    <w:rsid w:val="00A65BBF"/>
    <w:rsid w:val="00AF2B10"/>
    <w:rsid w:val="00B3515E"/>
    <w:rsid w:val="00BA372F"/>
    <w:rsid w:val="00BD7C4E"/>
    <w:rsid w:val="00BF2D13"/>
    <w:rsid w:val="00C05580"/>
    <w:rsid w:val="00C934D4"/>
    <w:rsid w:val="00CB2C58"/>
    <w:rsid w:val="00CD6160"/>
    <w:rsid w:val="00CF1C8A"/>
    <w:rsid w:val="00D77AA1"/>
    <w:rsid w:val="00D90E2E"/>
    <w:rsid w:val="00E15247"/>
    <w:rsid w:val="00E33EC3"/>
    <w:rsid w:val="00E57287"/>
    <w:rsid w:val="00F249D5"/>
    <w:rsid w:val="00F2579B"/>
    <w:rsid w:val="00FC14E8"/>
    <w:rsid w:val="00FC37B6"/>
    <w:rsid w:val="00FE0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ED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33EC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FC14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C14E8"/>
    <w:rPr>
      <w:kern w:val="2"/>
      <w:sz w:val="18"/>
      <w:szCs w:val="18"/>
    </w:rPr>
  </w:style>
  <w:style w:type="paragraph" w:styleId="a5">
    <w:name w:val="footer"/>
    <w:basedOn w:val="a"/>
    <w:link w:val="Char0"/>
    <w:rsid w:val="00FC14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C14E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20197;&#21069;&#20154;&#36164;&#26009;\&#26032;&#24314;&#25991;&#20214;&#22841;\&#21150;&#20844;&#27169;&#26495;\100&#20010;Word%202013&#27169;&#26495;\&#36130;&#21153;&#31649;&#29702;&#27169;&#26495;10\&#22266;&#23450;&#36164;&#20135;&#25253;&#24223;&#34920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固定资产报废表</Template>
  <TotalTime>27</TotalTime>
  <Pages>1</Pages>
  <Words>35</Words>
  <Characters>204</Characters>
  <Application>Microsoft Office Word</Application>
  <DocSecurity>0</DocSecurity>
  <Lines>1</Lines>
  <Paragraphs>1</Paragraphs>
  <ScaleCrop>false</ScaleCrop>
  <Company>神龙软件</Company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固定资产保费表</dc:title>
  <dc:subject/>
  <dc:creator>ghrccw</dc:creator>
  <cp:keywords/>
  <dc:description/>
  <cp:lastModifiedBy>微软用户</cp:lastModifiedBy>
  <cp:revision>4</cp:revision>
  <dcterms:created xsi:type="dcterms:W3CDTF">2024-07-17T02:10:00Z</dcterms:created>
  <dcterms:modified xsi:type="dcterms:W3CDTF">2024-07-17T04:10:00Z</dcterms:modified>
</cp:coreProperties>
</file>