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2"/>
        <w:ind w:left="540" w:hanging="540" w:hangingChars="168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空压</w:t>
      </w:r>
      <w:r>
        <w:rPr>
          <w:rFonts w:hint="default"/>
          <w:lang w:val="en-US" w:eastAsia="zh-CN"/>
        </w:rPr>
        <w:t>机设备</w:t>
      </w:r>
      <w:r>
        <w:rPr>
          <w:rFonts w:hint="eastAsia"/>
          <w:lang w:val="en-US" w:eastAsia="zh-CN"/>
        </w:rPr>
        <w:t>报价单</w:t>
      </w:r>
    </w:p>
    <w:p>
      <w:pPr>
        <w:pStyle w:val="style2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hanging="405" w:hangingChars="168"/>
        <w:textAlignment w:val="auto"/>
        <w:rPr>
          <w:sz w:val="24"/>
          <w:szCs w:val="24"/>
          <w:u w:val="thick"/>
        </w:rPr>
      </w:pPr>
      <w:r>
        <w:rPr>
          <w:rFonts w:hint="eastAsia"/>
          <w:sz w:val="24"/>
          <w:szCs w:val="24"/>
          <w:lang w:eastAsia="zh-CN"/>
        </w:rPr>
        <w:t>供方：潍坊新宝压缩机有限公司</w:t>
      </w:r>
      <w:r>
        <w:rPr>
          <w:rFonts w:hint="default"/>
          <w:sz w:val="24"/>
          <w:szCs w:val="24"/>
          <w:lang w:val="en-US" w:eastAsia="zh-CN"/>
        </w:rPr>
        <w:t xml:space="preserve">               日期:2024年8月17日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非常感谢您对我公司的信任，能有机会为贵公司服务，我们深感荣幸</w:t>
      </w:r>
      <w:r>
        <w:rPr>
          <w:sz w:val="24"/>
          <w:szCs w:val="24"/>
        </w:rPr>
        <w:t>!</w:t>
      </w:r>
    </w:p>
    <w:p>
      <w:pPr>
        <w:pStyle w:val="style0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新宝压缩机有限公司是一家专业从事空压机的研究生产、代理销售和维修世界品牌压缩机的专业公司，公司依靠高质量的产品及稳定的性能，低廉的价格以及高效的售后服务，赢得了新老客户的好评。</w:t>
      </w:r>
    </w:p>
    <w:p>
      <w:pPr>
        <w:pStyle w:val="style0"/>
        <w:rPr>
          <w:rFonts w:hint="eastAsia"/>
          <w:sz w:val="24"/>
          <w:szCs w:val="24"/>
          <w:lang w:eastAsia="zh-CN"/>
        </w:rPr>
      </w:pPr>
    </w:p>
    <w:p>
      <w:pPr>
        <w:pStyle w:val="style0"/>
        <w:ind w:firstLine="480"/>
        <w:rPr>
          <w:rFonts w:hint="eastAsia"/>
          <w:sz w:val="24"/>
          <w:szCs w:val="24"/>
          <w:lang w:eastAsia="zh-CN"/>
        </w:rPr>
      </w:pPr>
    </w:p>
    <w:p>
      <w:pPr>
        <w:pStyle w:val="style0"/>
        <w:ind w:firstLine="48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一、</w:t>
      </w:r>
      <w:r>
        <w:rPr>
          <w:rFonts w:hint="default"/>
          <w:sz w:val="24"/>
          <w:szCs w:val="24"/>
          <w:lang w:val="en-US" w:eastAsia="zh-CN"/>
        </w:rPr>
        <w:t>报价明细</w:t>
      </w:r>
    </w:p>
    <w:tbl>
      <w:tblPr>
        <w:tblStyle w:val="style105"/>
        <w:tblpPr w:leftFromText="180" w:rightFromText="180" w:topFromText="0" w:bottomFromText="0" w:vertAnchor="text" w:horzAnchor="page" w:tblpX="2220" w:tblpY="30"/>
        <w:tblOverlap w:val="never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56"/>
        <w:gridCol w:w="1533"/>
        <w:gridCol w:w="791"/>
        <w:gridCol w:w="798"/>
        <w:gridCol w:w="963"/>
        <w:gridCol w:w="692"/>
        <w:gridCol w:w="1219"/>
      </w:tblGrid>
      <w:tr>
        <w:trPr>
          <w:trHeight w:val="611" w:hRule="atLeast"/>
        </w:trPr>
        <w:tc>
          <w:tcPr>
            <w:tcW w:w="7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  <w:t>品牌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规格处理量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压力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单价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/>
            </w:pPr>
            <w:r>
              <w:rPr>
                <w:lang w:val="en-US"/>
              </w:rPr>
              <w:t>总价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备注</w:t>
            </w:r>
          </w:p>
        </w:tc>
      </w:tr>
      <w:tr>
        <w:tblPrEx/>
        <w:trPr>
          <w:trHeight w:val="524" w:hRule="atLeast"/>
        </w:trPr>
        <w:tc>
          <w:tcPr>
            <w:tcW w:w="7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储气罐</w:t>
            </w: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  <w:t>宇丰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1立方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公斤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1750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/>
            </w:pPr>
            <w:r>
              <w:rPr>
                <w:lang w:val="en-US"/>
              </w:rPr>
              <w:t>3500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烟台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兴隆</w:t>
            </w:r>
          </w:p>
        </w:tc>
      </w:tr>
      <w:tr>
        <w:tblPrEx/>
        <w:trPr>
          <w:trHeight w:val="576" w:hRule="atLeast"/>
        </w:trPr>
        <w:tc>
          <w:tcPr>
            <w:tcW w:w="7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冷干机</w:t>
            </w: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海沃斯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每分钟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11立方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1套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公斤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5500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/>
            </w:pPr>
            <w:r>
              <w:rPr>
                <w:lang w:val="en-US"/>
              </w:rPr>
              <w:t>5500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冷干机+3支过滤器</w:t>
            </w:r>
          </w:p>
        </w:tc>
      </w:tr>
      <w:tr>
        <w:tblPrEx/>
        <w:trPr>
          <w:trHeight w:val="0" w:hRule="auto"/>
        </w:trPr>
        <w:tc>
          <w:tcPr>
            <w:tcW w:w="74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空压机</w:t>
            </w: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鑫磊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超能王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55kw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8.98立方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公斤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46200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46200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1、一级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能效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2、汇川变频器+鑫磊主机3、油冷电机</w:t>
            </w:r>
          </w:p>
        </w:tc>
      </w:tr>
      <w:tr>
        <w:tblPrEx/>
        <w:trPr>
          <w:trHeight w:val="1946" w:hRule="atLeast"/>
        </w:trPr>
        <w:tc>
          <w:tcPr>
            <w:tcW w:w="74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drawing>
                <wp:anchor distT="0" distB="0" distL="0" distR="0" simplePos="false" relativeHeight="2" behindDoc="true" locked="false" layoutInCell="true" allowOverlap="true">
                  <wp:simplePos x="0" y="0"/>
                  <wp:positionH relativeFrom="page">
                    <wp:posOffset>244051</wp:posOffset>
                  </wp:positionH>
                  <wp:positionV relativeFrom="page">
                    <wp:posOffset>588856</wp:posOffset>
                  </wp:positionV>
                  <wp:extent cx="1360555" cy="1338809"/>
                  <wp:effectExtent l="0" t="0" r="4445" b="0"/>
                  <wp:wrapNone/>
                  <wp:docPr id="1026" name="图片 1" descr="公章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60555" cy="133880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汉德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55kw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8.2立方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10公斤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 w:hAnsi="宋体" w:hint="default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zh-CN"/>
              </w:rPr>
              <w:t>37800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/>
            </w:pPr>
            <w:r>
              <w:rPr>
                <w:lang w:val="en-US"/>
              </w:rPr>
              <w:t>37800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1、汇川变频器+汉钟主机2、风冷电机</w:t>
            </w:r>
          </w:p>
        </w:tc>
      </w:tr>
      <w:tr>
        <w:tblPrEx/>
        <w:trPr>
          <w:trHeight w:val="720" w:hRule="atLeast"/>
        </w:trPr>
        <w:tc>
          <w:tcPr>
            <w:tcW w:w="7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eastAsia="宋体" w:hint="default"/>
                <w:sz w:val="24"/>
                <w:szCs w:val="24"/>
                <w:lang w:val="en-US" w:eastAsia="zh-CN"/>
              </w:rPr>
              <w:t>高压软管</w:t>
            </w: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eastAsia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eastAsia="宋体" w:hint="default"/>
                <w:sz w:val="24"/>
                <w:szCs w:val="24"/>
                <w:lang w:val="en-US" w:eastAsia="zh-CN"/>
              </w:rPr>
              <w:t>空压机与储气罐连接用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eastAsia="宋体" w:hint="default"/>
                <w:sz w:val="24"/>
                <w:szCs w:val="24"/>
                <w:lang w:val="en-US" w:eastAsia="zh-CN"/>
              </w:rPr>
              <w:t>2根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eastAsia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eastAsia="宋体" w:hint="default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eastAsia="宋体" w:hint="default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eastAsia="宋体" w:hint="default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576" w:hRule="atLeast"/>
        </w:trPr>
        <w:tc>
          <w:tcPr>
            <w:tcW w:w="7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eastAsia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eastAsia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eastAsia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eastAsia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eastAsia="宋体" w:hint="default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0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eastAsia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eastAsia="宋体" w:hint="default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style0"/>
        <w:rPr>
          <w:rFonts w:hint="eastAsia"/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rFonts w:hint="eastAsia"/>
          <w:sz w:val="24"/>
          <w:szCs w:val="24"/>
        </w:rPr>
        <w:t>注：一、以上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default"/>
          <w:sz w:val="24"/>
          <w:szCs w:val="24"/>
          <w:lang w:val="en-US" w:eastAsia="zh-CN"/>
        </w:rPr>
        <w:t>含税价、</w:t>
      </w:r>
      <w:r>
        <w:rPr>
          <w:rFonts w:hint="eastAsia"/>
          <w:sz w:val="24"/>
          <w:szCs w:val="24"/>
          <w:lang w:eastAsia="zh-CN"/>
        </w:rPr>
        <w:t>含运费</w:t>
      </w:r>
      <w:r>
        <w:rPr>
          <w:rFonts w:hint="default"/>
          <w:sz w:val="24"/>
          <w:szCs w:val="24"/>
          <w:lang w:val="en-US" w:eastAsia="zh-CN"/>
        </w:rPr>
        <w:t>，</w:t>
      </w:r>
    </w:p>
    <w:p>
      <w:pPr>
        <w:pStyle w:val="style0"/>
        <w:ind w:firstLine="480" w:firstLineChars="200"/>
        <w:rPr>
          <w:rFonts w:eastAsia="宋体"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二、</w:t>
      </w:r>
      <w:r>
        <w:rPr>
          <w:rFonts w:hint="eastAsia"/>
          <w:sz w:val="24"/>
          <w:szCs w:val="24"/>
          <w:lang w:eastAsia="zh-CN"/>
        </w:rPr>
        <w:t>付款方式：款到发货</w:t>
      </w:r>
    </w:p>
    <w:p>
      <w:pPr>
        <w:pStyle w:val="style0"/>
        <w:ind w:firstLine="480" w:firstLineChars="200"/>
        <w:rPr>
          <w:rFonts w:eastAsia="宋体"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  <w:lang w:eastAsia="zh-CN"/>
        </w:rPr>
        <w:t>质量保证：</w:t>
      </w:r>
      <w:r>
        <w:rPr>
          <w:rFonts w:hint="eastAsia"/>
          <w:sz w:val="24"/>
          <w:szCs w:val="24"/>
          <w:lang w:val="en-US" w:eastAsia="zh-CN"/>
        </w:rPr>
        <w:t>空压机</w:t>
      </w:r>
      <w:r>
        <w:rPr>
          <w:rFonts w:hint="default"/>
          <w:sz w:val="24"/>
          <w:szCs w:val="24"/>
          <w:lang w:val="en-US" w:eastAsia="zh-CN"/>
        </w:rPr>
        <w:t>整机</w:t>
      </w:r>
      <w:r>
        <w:rPr>
          <w:rFonts w:hint="eastAsia"/>
          <w:sz w:val="24"/>
          <w:szCs w:val="24"/>
          <w:lang w:val="en-US" w:eastAsia="zh-CN"/>
        </w:rPr>
        <w:t>质保</w:t>
      </w:r>
      <w:r>
        <w:rPr>
          <w:rFonts w:hint="default"/>
          <w:sz w:val="24"/>
          <w:szCs w:val="24"/>
          <w:lang w:val="en-US" w:eastAsia="zh-CN"/>
        </w:rPr>
        <w:t>2年、主机质保5年</w:t>
      </w:r>
    </w:p>
    <w:p>
      <w:pPr>
        <w:pStyle w:val="style0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  <w:lang w:eastAsia="zh-CN"/>
        </w:rPr>
        <w:t>质保期</w:t>
      </w:r>
      <w:r>
        <w:rPr>
          <w:rFonts w:hint="eastAsia"/>
          <w:sz w:val="24"/>
          <w:szCs w:val="24"/>
        </w:rPr>
        <w:t>内，</w:t>
      </w:r>
      <w:r>
        <w:rPr>
          <w:rFonts w:hint="eastAsia"/>
          <w:sz w:val="24"/>
          <w:szCs w:val="24"/>
          <w:lang w:eastAsia="zh-CN"/>
        </w:rPr>
        <w:t>随叫随到无上门费用</w:t>
      </w:r>
      <w:r>
        <w:rPr>
          <w:sz w:val="24"/>
          <w:szCs w:val="24"/>
        </w:rPr>
        <w:t xml:space="preserve">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</w:t>
      </w:r>
    </w:p>
    <w:p>
      <w:pPr>
        <w:pStyle w:val="style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szCs w:val="24"/>
        </w:rPr>
        <w:t>客户签字及盖章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</w:p>
    <w:sectPr>
      <w:headerReference w:type="default" r:id="rId3"/>
      <w:footerReference w:type="default" r:id="rId4"/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a0204"/>
    <w:charset w:val="00"/>
    <w:family w:val="swiss"/>
    <w:pitch w:val="default"/>
    <w:sig w:usb0="E10002FF" w:usb1="4000ACFF" w:usb2="00000009" w:usb3="00000000" w:csb0="2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both"/>
      <w:rPr>
        <w:rFonts w:eastAsia="宋体" w:hint="eastAsia"/>
        <w:lang w:eastAsia="zh-CN"/>
      </w:rPr>
    </w:pPr>
    <w:r>
      <w:rPr>
        <w:rFonts w:eastAsia="宋体" w:hint="eastAsia"/>
        <w:lang w:eastAsia="zh-CN"/>
      </w:rPr>
      <w:drawing>
        <wp:inline distL="0" distT="0" distB="0" distR="0">
          <wp:extent cx="2000250" cy="478155"/>
          <wp:effectExtent l="0" t="0" r="0" b="17145"/>
          <wp:docPr id="4097" name="图片 1" descr="微信图片_2022032816580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2000250" cy="478155"/>
                  </a:xfrm>
                  <a:prstGeom prst="rect"/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lang w:val="en-US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after="260" w:lineRule="auto" w:line="408"/>
      <w:outlineLvl w:val="1"/>
    </w:pPr>
    <w:rPr>
      <w:rFonts w:ascii="Arial" w:eastAsia="黑体" w:hAnsi="Arial"/>
      <w:b/>
      <w:kern w:val="2"/>
      <w:sz w:val="3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388</Words>
  <Pages>2</Pages>
  <Characters>442</Characters>
  <Application>WPS Office</Application>
  <DocSecurity>0</DocSecurity>
  <Paragraphs>91</Paragraphs>
  <ScaleCrop>false</ScaleCrop>
  <LinksUpToDate>false</LinksUpToDate>
  <CharactersWithSpaces>614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2019-03-28T11:42:00Z</dcterms:created>
  <dc:creator>新宝空压机15949859262</dc:creator>
  <lastModifiedBy>NCO-AL00</lastModifiedBy>
  <lastPrinted>2019-03-28T11:47:00Z</lastPrinted>
  <dcterms:modified xsi:type="dcterms:W3CDTF">2024-08-17T08:54:36Z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5c21f38ab095489ab48acae0b35734b2_23</vt:lpwstr>
  </property>
</Properties>
</file>