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47E" w:rsidRDefault="00826BE6" w:rsidP="004815AE">
      <w:pPr>
        <w:pStyle w:val="a4"/>
        <w:spacing w:beforeLines="50" w:before="156" w:afterLines="50" w:after="156" w:line="360" w:lineRule="auto"/>
        <w:ind w:leftChars="0" w:left="0"/>
        <w:jc w:val="center"/>
        <w:rPr>
          <w:rFonts w:hAnsi="宋体" w:cs="Arial"/>
          <w:b/>
          <w:sz w:val="30"/>
          <w:szCs w:val="50"/>
        </w:rPr>
      </w:pPr>
      <w:r>
        <w:rPr>
          <w:rFonts w:hAnsi="宋体" w:cs="Arial"/>
          <w:b/>
          <w:sz w:val="50"/>
          <w:szCs w:val="50"/>
        </w:rPr>
        <w:pict>
          <v:shapetype id="_x0000_t202" coordsize="21600,21600" o:spt="202" path="m,l,21600r21600,l21600,xe">
            <v:stroke joinstyle="miter"/>
            <v:path gradientshapeok="t" o:connecttype="rect"/>
          </v:shapetype>
          <v:shape id="Text Box 2" o:spid="_x0000_s1026" type="#_x0000_t202" style="position:absolute;left:0;text-align:left;margin-left:91.5pt;margin-top:21.15pt;width:297pt;height:31.2pt;z-index:251659264;mso-width-relative:page;mso-height-relative:page" o:gfxdata="UEsDBAoAAAAAAIdO4kAAAAAAAAAAAAAAAAAEAAAAZHJzL1BLAwQUAAAACACHTuJAste8AdYAAAAK&#10;AQAADwAAAGRycy9kb3ducmV2LnhtbE2PzU7DMBCE70i8g7VI3KjdNpAS4vQA4gqi/EjctvE2iYjX&#10;Uew24e1ZTnCcndHsN+V29r060Ri7wBaWCwOKuA6u48bC2+vj1QZUTMgO+8Bk4ZsibKvzsxILFyZ+&#10;odMuNUpKOBZooU1pKLSOdUse4yIMxOIdwugxiRwb7UacpNz3emXMjfbYsXxocaD7luqv3dFbeH86&#10;fH5k5rl58NfDFGaj2d9qay8vluYOVKI5/YXhF1/QoRKmfTiyi6oXvVnLlmQhW61BSSDPcznsxTFZ&#10;Droq9f8J1Q9QSwMEFAAAAAgAh07iQPpfmuScAQAATQMAAA4AAABkcnMvZTJvRG9jLnhtbK1TwW4b&#10;IRC9V8o/IO41aydKmpXXkSoruVRtpaQfgFnwIgGDGOxd/30HvHXS9JJDLyzMvH0z7w2sHybv2FEn&#10;tBA6vlw0nOmgoLdh3/FfL4+fv3CGWYZeOgi64yeN/GFz9Wk9xlavYADX68SIJGA7xo4POcdWCFSD&#10;9hIXEHWgpIHkZaZj2os+yZHYvROrprkVI6Q+JlAakaLbc5LPjOkjhGCMVXoL6uB1yGfWpJ3MJAkH&#10;G5FvarfGaJV/GIM6M9dxUprrSkVovyur2Kxlu08yDlbNLciPtPBOk5c2UNEL1VZmyQ7J/kPlrUqA&#10;YPJCgRdnIdURUrFs3nnzPMioqxayGuPFdPx/tOr78WditqebwFmQngb+oqfMvsLEVsWdMWJLoOdI&#10;sDxRuCDnOFKwiJ5M8uVLchjlydvTxdtCpih4fXe3vG8opSh3fX+7uqnmi9e/Y8L8pMGzsul4otlV&#10;S+XxG2aqSNA/kFIswKN1rs7Phb8CBCwRUVo/t1h2edpNc9876E8k5xCT3Q9UqgqqcHK5FppvRBnj&#10;23MlfX0F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17wB1gAAAAoBAAAPAAAAAAAAAAEAIAAA&#10;ACIAAABkcnMvZG93bnJldi54bWxQSwECFAAUAAAACACHTuJA+l+a5JwBAABNAwAADgAAAAAAAAAB&#10;ACAAAAAlAQAAZHJzL2Uyb0RvYy54bWxQSwUGAAAAAAYABgBZAQAAMwUAAAAA&#10;" filled="f" stroked="f">
            <v:textbox>
              <w:txbxContent>
                <w:p w:rsidR="00EB647E" w:rsidRDefault="00EB647E">
                  <w:pPr>
                    <w:rPr>
                      <w:rFonts w:ascii="宋体" w:hAnsi="宋体"/>
                      <w:b/>
                      <w:sz w:val="40"/>
                      <w:szCs w:val="40"/>
                    </w:rPr>
                  </w:pPr>
                </w:p>
              </w:txbxContent>
            </v:textbox>
          </v:shape>
        </w:pict>
      </w:r>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物</w:t>
      </w:r>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流</w:t>
      </w:r>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服</w:t>
      </w:r>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proofErr w:type="gramStart"/>
      <w:r>
        <w:rPr>
          <w:rFonts w:ascii="宋体" w:hAnsi="宋体" w:cs="Arial" w:hint="eastAsia"/>
          <w:b/>
          <w:sz w:val="70"/>
          <w:szCs w:val="70"/>
        </w:rPr>
        <w:t>务</w:t>
      </w:r>
      <w:proofErr w:type="gramEnd"/>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合</w:t>
      </w:r>
    </w:p>
    <w:p w:rsidR="00EB647E" w:rsidRDefault="00826BE6" w:rsidP="004815AE">
      <w:pPr>
        <w:pStyle w:val="a4"/>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同</w:t>
      </w:r>
    </w:p>
    <w:p w:rsidR="00EB647E" w:rsidRDefault="00EB647E" w:rsidP="004815AE">
      <w:pPr>
        <w:pStyle w:val="a4"/>
        <w:spacing w:beforeLines="50" w:before="156" w:afterLines="50" w:after="156" w:line="360" w:lineRule="auto"/>
        <w:ind w:leftChars="50" w:left="105"/>
        <w:jc w:val="center"/>
        <w:rPr>
          <w:rFonts w:ascii="宋体" w:hAnsi="宋体" w:cs="Arial"/>
          <w:b/>
          <w:sz w:val="70"/>
          <w:szCs w:val="70"/>
        </w:rPr>
      </w:pPr>
    </w:p>
    <w:p w:rsidR="00EB647E" w:rsidRDefault="00826BE6" w:rsidP="004815AE">
      <w:pPr>
        <w:pStyle w:val="a4"/>
        <w:spacing w:beforeLines="50" w:before="156" w:afterLines="50" w:after="156" w:line="360" w:lineRule="auto"/>
        <w:ind w:leftChars="0" w:left="0" w:firstLineChars="500" w:firstLine="1405"/>
        <w:rPr>
          <w:rFonts w:ascii="宋体" w:hAnsi="宋体" w:cs="Arial"/>
          <w:b/>
          <w:sz w:val="28"/>
          <w:szCs w:val="28"/>
        </w:rPr>
      </w:pPr>
      <w:r>
        <w:rPr>
          <w:rFonts w:ascii="宋体" w:hAnsi="宋体" w:cs="Arial" w:hint="eastAsia"/>
          <w:b/>
          <w:sz w:val="28"/>
          <w:szCs w:val="28"/>
        </w:rPr>
        <w:t>甲方：</w:t>
      </w:r>
      <w:r>
        <w:rPr>
          <w:rFonts w:ascii="宋体" w:hAnsi="宋体" w:cs="Arial"/>
          <w:b/>
          <w:sz w:val="28"/>
          <w:szCs w:val="28"/>
        </w:rPr>
        <w:t xml:space="preserve"> </w:t>
      </w:r>
      <w:r>
        <w:rPr>
          <w:rFonts w:ascii="宋体" w:hAnsi="宋体" w:cs="Arial"/>
          <w:b/>
          <w:sz w:val="28"/>
          <w:szCs w:val="28"/>
        </w:rPr>
        <w:t>河北光华荣昌汽车部件有限公司</w:t>
      </w:r>
    </w:p>
    <w:p w:rsidR="00EB647E" w:rsidRDefault="00826BE6" w:rsidP="004815AE">
      <w:pPr>
        <w:pStyle w:val="a4"/>
        <w:spacing w:beforeLines="50" w:before="156" w:afterLines="50" w:after="156" w:line="360" w:lineRule="auto"/>
        <w:ind w:leftChars="650" w:left="1366" w:hanging="1"/>
        <w:rPr>
          <w:rFonts w:ascii="宋体" w:hAnsi="宋体" w:cs="Arial"/>
          <w:b/>
          <w:sz w:val="28"/>
          <w:szCs w:val="28"/>
        </w:rPr>
      </w:pPr>
      <w:r>
        <w:rPr>
          <w:rFonts w:ascii="宋体" w:hAnsi="宋体" w:cs="Arial" w:hint="eastAsia"/>
          <w:b/>
          <w:sz w:val="28"/>
          <w:szCs w:val="28"/>
        </w:rPr>
        <w:t>乙方：</w:t>
      </w:r>
      <w:r>
        <w:rPr>
          <w:rFonts w:ascii="宋体" w:hAnsi="宋体" w:cs="Arial" w:hint="eastAsia"/>
          <w:b/>
          <w:sz w:val="28"/>
          <w:szCs w:val="28"/>
        </w:rPr>
        <w:t xml:space="preserve"> </w:t>
      </w:r>
      <w:r>
        <w:rPr>
          <w:rFonts w:ascii="宋体" w:hAnsi="宋体" w:cs="Arial" w:hint="eastAsia"/>
          <w:b/>
          <w:sz w:val="28"/>
          <w:szCs w:val="28"/>
        </w:rPr>
        <w:t>青岛中外运储运有限公司</w:t>
      </w:r>
    </w:p>
    <w:p w:rsidR="00EB647E" w:rsidRDefault="00826BE6" w:rsidP="004815AE">
      <w:pPr>
        <w:pStyle w:val="a4"/>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w:t>
      </w:r>
      <w:r>
        <w:rPr>
          <w:rFonts w:ascii="宋体" w:hAnsi="宋体" w:cs="Arial" w:hint="eastAsia"/>
          <w:b/>
          <w:sz w:val="28"/>
          <w:szCs w:val="28"/>
        </w:rPr>
        <w:t>签订地点：</w:t>
      </w:r>
      <w:r>
        <w:rPr>
          <w:rFonts w:ascii="宋体" w:hAnsi="宋体" w:cs="Arial" w:hint="eastAsia"/>
          <w:b/>
          <w:sz w:val="28"/>
          <w:szCs w:val="28"/>
        </w:rPr>
        <w:t xml:space="preserve"> </w:t>
      </w:r>
    </w:p>
    <w:p w:rsidR="00EB647E" w:rsidRDefault="00826BE6" w:rsidP="004815AE">
      <w:pPr>
        <w:pStyle w:val="a4"/>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w:t>
      </w:r>
      <w:r>
        <w:rPr>
          <w:rFonts w:ascii="宋体" w:hAnsi="宋体" w:cs="Arial" w:hint="eastAsia"/>
          <w:b/>
          <w:sz w:val="28"/>
          <w:szCs w:val="28"/>
        </w:rPr>
        <w:t>日</w:t>
      </w:r>
      <w:r>
        <w:rPr>
          <w:rFonts w:ascii="宋体" w:hAnsi="宋体" w:cs="Arial" w:hint="eastAsia"/>
          <w:b/>
          <w:sz w:val="28"/>
          <w:szCs w:val="28"/>
        </w:rPr>
        <w:t xml:space="preserve"> </w:t>
      </w:r>
      <w:r>
        <w:rPr>
          <w:rFonts w:ascii="宋体" w:hAnsi="宋体" w:cs="Arial" w:hint="eastAsia"/>
          <w:b/>
          <w:sz w:val="28"/>
          <w:szCs w:val="28"/>
        </w:rPr>
        <w:t>期：</w:t>
      </w:r>
      <w:r>
        <w:rPr>
          <w:rFonts w:ascii="宋体" w:hAnsi="宋体" w:cs="Arial" w:hint="eastAsia"/>
          <w:b/>
          <w:sz w:val="28"/>
          <w:szCs w:val="28"/>
        </w:rPr>
        <w:t>2</w:t>
      </w:r>
      <w:r>
        <w:rPr>
          <w:rFonts w:ascii="宋体" w:hAnsi="宋体" w:cs="Arial"/>
          <w:b/>
          <w:sz w:val="28"/>
          <w:szCs w:val="28"/>
        </w:rPr>
        <w:t>02</w:t>
      </w:r>
      <w:r>
        <w:rPr>
          <w:rFonts w:ascii="宋体" w:hAnsi="宋体" w:cs="Arial" w:hint="eastAsia"/>
          <w:b/>
          <w:sz w:val="28"/>
          <w:szCs w:val="28"/>
        </w:rPr>
        <w:t>4</w:t>
      </w:r>
      <w:r>
        <w:rPr>
          <w:rFonts w:ascii="宋体" w:hAnsi="宋体" w:cs="Arial"/>
          <w:b/>
          <w:sz w:val="28"/>
          <w:szCs w:val="28"/>
        </w:rPr>
        <w:t>.</w:t>
      </w:r>
      <w:r>
        <w:rPr>
          <w:rFonts w:ascii="宋体" w:hAnsi="宋体" w:cs="Arial" w:hint="eastAsia"/>
          <w:b/>
          <w:sz w:val="28"/>
          <w:szCs w:val="28"/>
        </w:rPr>
        <w:t>8.31</w:t>
      </w:r>
    </w:p>
    <w:p w:rsidR="00EB647E" w:rsidRDefault="00826BE6" w:rsidP="004815AE">
      <w:pPr>
        <w:spacing w:beforeLines="100" w:before="312" w:afterLines="100" w:after="312" w:line="360" w:lineRule="auto"/>
        <w:ind w:firstLineChars="900" w:firstLine="2530"/>
        <w:rPr>
          <w:rFonts w:ascii="宋体" w:hAnsi="宋体"/>
          <w:b/>
          <w:sz w:val="28"/>
          <w:szCs w:val="28"/>
        </w:rPr>
      </w:pPr>
      <w:r>
        <w:rPr>
          <w:rFonts w:ascii="宋体" w:hAnsi="宋体" w:hint="eastAsia"/>
          <w:b/>
          <w:sz w:val="28"/>
          <w:szCs w:val="28"/>
        </w:rPr>
        <w:t>合同编码：</w:t>
      </w:r>
    </w:p>
    <w:p w:rsidR="00EB647E" w:rsidRDefault="00EB647E" w:rsidP="004815AE">
      <w:pPr>
        <w:spacing w:beforeLines="100" w:before="312" w:afterLines="100" w:after="312" w:line="360" w:lineRule="auto"/>
        <w:ind w:firstLineChars="900" w:firstLine="2530"/>
        <w:rPr>
          <w:rFonts w:ascii="宋体" w:hAnsi="宋体"/>
          <w:b/>
          <w:sz w:val="28"/>
          <w:szCs w:val="28"/>
        </w:rPr>
      </w:pPr>
    </w:p>
    <w:p w:rsidR="00EB647E" w:rsidRDefault="00826BE6" w:rsidP="004815AE">
      <w:pPr>
        <w:spacing w:beforeLines="100" w:before="312" w:afterLines="100" w:after="312" w:line="360" w:lineRule="auto"/>
        <w:jc w:val="center"/>
        <w:rPr>
          <w:rFonts w:ascii="宋体" w:hAnsi="宋体"/>
          <w:b/>
          <w:sz w:val="28"/>
          <w:szCs w:val="28"/>
        </w:rPr>
      </w:pPr>
      <w:r>
        <w:rPr>
          <w:rFonts w:ascii="宋体" w:hAnsi="宋体" w:hint="eastAsia"/>
          <w:b/>
          <w:sz w:val="28"/>
          <w:szCs w:val="28"/>
        </w:rPr>
        <w:lastRenderedPageBreak/>
        <w:t>目录</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w:t>
      </w:r>
      <w:r>
        <w:rPr>
          <w:rFonts w:ascii="宋体" w:hAnsi="宋体" w:hint="eastAsia"/>
          <w:b/>
          <w:szCs w:val="21"/>
        </w:rPr>
        <w:t>封面·····································································</w:t>
      </w:r>
      <w:r>
        <w:rPr>
          <w:rFonts w:ascii="宋体" w:hAnsi="宋体" w:hint="eastAsia"/>
          <w:b/>
          <w:szCs w:val="21"/>
        </w:rPr>
        <w:t>1</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2</w:t>
      </w:r>
      <w:r>
        <w:rPr>
          <w:rFonts w:ascii="宋体" w:hAnsi="宋体" w:hint="eastAsia"/>
          <w:b/>
          <w:szCs w:val="21"/>
        </w:rPr>
        <w:t>目录·····································································</w:t>
      </w:r>
      <w:r>
        <w:rPr>
          <w:rFonts w:ascii="宋体" w:hAnsi="宋体" w:hint="eastAsia"/>
          <w:b/>
          <w:szCs w:val="21"/>
        </w:rPr>
        <w:t>2</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3</w:t>
      </w:r>
      <w:r>
        <w:rPr>
          <w:rFonts w:ascii="宋体" w:hAnsi="宋体" w:hint="eastAsia"/>
          <w:b/>
          <w:szCs w:val="21"/>
        </w:rPr>
        <w:t>第一条服务内容及要求·····················································</w:t>
      </w:r>
      <w:r>
        <w:rPr>
          <w:rFonts w:ascii="宋体" w:hAnsi="宋体" w:hint="eastAsia"/>
          <w:b/>
          <w:szCs w:val="21"/>
        </w:rPr>
        <w:t>3</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4</w:t>
      </w:r>
      <w:r>
        <w:rPr>
          <w:rFonts w:ascii="宋体" w:hAnsi="宋体" w:hint="eastAsia"/>
          <w:b/>
          <w:szCs w:val="21"/>
        </w:rPr>
        <w:t>第二条权利和义务·························································</w:t>
      </w:r>
      <w:r>
        <w:rPr>
          <w:rFonts w:ascii="宋体" w:hAnsi="宋体" w:hint="eastAsia"/>
          <w:b/>
          <w:szCs w:val="21"/>
        </w:rPr>
        <w:t>3</w:t>
      </w:r>
    </w:p>
    <w:p w:rsidR="00EB647E" w:rsidRDefault="00826BE6" w:rsidP="004815AE">
      <w:pPr>
        <w:spacing w:beforeLines="50" w:before="156" w:afterLines="50" w:after="156" w:line="360" w:lineRule="auto"/>
        <w:ind w:firstLineChars="104" w:firstLine="219"/>
        <w:jc w:val="left"/>
        <w:rPr>
          <w:rFonts w:ascii="宋体" w:hAnsi="宋体"/>
          <w:b/>
          <w:szCs w:val="21"/>
        </w:rPr>
      </w:pPr>
      <w:r>
        <w:rPr>
          <w:rFonts w:ascii="宋体" w:hAnsi="宋体"/>
          <w:b/>
          <w:szCs w:val="21"/>
        </w:rPr>
        <w:t>4.1</w:t>
      </w:r>
      <w:r>
        <w:rPr>
          <w:rFonts w:ascii="宋体" w:hAnsi="宋体" w:hint="eastAsia"/>
          <w:b/>
          <w:szCs w:val="21"/>
        </w:rPr>
        <w:t>甲方的权利和义务······································</w:t>
      </w:r>
      <w:r>
        <w:rPr>
          <w:rFonts w:ascii="宋体" w:hAnsi="宋体" w:hint="eastAsia"/>
          <w:b/>
          <w:szCs w:val="21"/>
        </w:rPr>
        <w:t>···············</w:t>
      </w:r>
      <w:r>
        <w:rPr>
          <w:rFonts w:ascii="宋体" w:hAnsi="宋体"/>
          <w:b/>
          <w:szCs w:val="21"/>
        </w:rPr>
        <w:t>3</w:t>
      </w:r>
    </w:p>
    <w:p w:rsidR="00EB647E" w:rsidRDefault="00826BE6" w:rsidP="004815AE">
      <w:pPr>
        <w:spacing w:beforeLines="50" w:before="156" w:afterLines="50" w:after="156" w:line="360" w:lineRule="auto"/>
        <w:ind w:firstLineChars="104" w:firstLine="219"/>
        <w:jc w:val="left"/>
        <w:rPr>
          <w:rFonts w:ascii="宋体" w:hAnsi="宋体"/>
          <w:b/>
          <w:szCs w:val="21"/>
        </w:rPr>
      </w:pPr>
      <w:r>
        <w:rPr>
          <w:rFonts w:ascii="宋体" w:hAnsi="宋体"/>
          <w:b/>
          <w:szCs w:val="21"/>
        </w:rPr>
        <w:t>4.2</w:t>
      </w:r>
      <w:r>
        <w:rPr>
          <w:rFonts w:ascii="宋体" w:hAnsi="宋体" w:hint="eastAsia"/>
          <w:b/>
          <w:szCs w:val="21"/>
        </w:rPr>
        <w:t>乙方的权利和义务·····················································</w:t>
      </w:r>
      <w:r>
        <w:rPr>
          <w:rFonts w:ascii="宋体" w:hAnsi="宋体"/>
          <w:b/>
          <w:szCs w:val="21"/>
        </w:rPr>
        <w:t>3</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5</w:t>
      </w:r>
      <w:r>
        <w:rPr>
          <w:rFonts w:ascii="宋体" w:hAnsi="宋体" w:hint="eastAsia"/>
          <w:b/>
          <w:szCs w:val="21"/>
        </w:rPr>
        <w:t>第三条价格·······························································</w:t>
      </w:r>
      <w:r>
        <w:rPr>
          <w:rFonts w:ascii="宋体" w:hAnsi="宋体"/>
          <w:b/>
          <w:szCs w:val="21"/>
        </w:rPr>
        <w:t>4</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6</w:t>
      </w:r>
      <w:r>
        <w:rPr>
          <w:rFonts w:ascii="宋体" w:hAnsi="宋体" w:hint="eastAsia"/>
          <w:b/>
          <w:szCs w:val="21"/>
        </w:rPr>
        <w:t>第四条盘点·······························································</w:t>
      </w:r>
      <w:r>
        <w:rPr>
          <w:rFonts w:ascii="宋体" w:hAnsi="宋体"/>
          <w:b/>
          <w:szCs w:val="21"/>
        </w:rPr>
        <w:t>4</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7</w:t>
      </w:r>
      <w:r>
        <w:rPr>
          <w:rFonts w:ascii="宋体" w:hAnsi="宋体" w:hint="eastAsia"/>
          <w:b/>
          <w:szCs w:val="21"/>
        </w:rPr>
        <w:t>第五条现场作业人员的提供··················</w:t>
      </w:r>
      <w:r>
        <w:rPr>
          <w:rFonts w:ascii="宋体" w:hAnsi="宋体" w:hint="eastAsia"/>
          <w:b/>
          <w:szCs w:val="21"/>
        </w:rPr>
        <w:t>·······························</w:t>
      </w:r>
      <w:r>
        <w:rPr>
          <w:rFonts w:ascii="宋体" w:hAnsi="宋体"/>
          <w:b/>
          <w:szCs w:val="21"/>
        </w:rPr>
        <w:t>4</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8</w:t>
      </w:r>
      <w:r>
        <w:rPr>
          <w:rFonts w:ascii="宋体" w:hAnsi="宋体" w:hint="eastAsia"/>
          <w:b/>
          <w:szCs w:val="21"/>
        </w:rPr>
        <w:t>第六条设备·······························································</w:t>
      </w:r>
      <w:r>
        <w:rPr>
          <w:rFonts w:ascii="宋体" w:hAnsi="宋体" w:hint="eastAsia"/>
          <w:b/>
          <w:szCs w:val="21"/>
        </w:rPr>
        <w:t>5</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9</w:t>
      </w:r>
      <w:r>
        <w:rPr>
          <w:rFonts w:ascii="宋体" w:hAnsi="宋体" w:hint="eastAsia"/>
          <w:b/>
          <w:szCs w:val="21"/>
        </w:rPr>
        <w:t>第七条费用的结算与支付···················································</w:t>
      </w:r>
      <w:r>
        <w:rPr>
          <w:rFonts w:ascii="宋体" w:hAnsi="宋体" w:hint="eastAsia"/>
          <w:b/>
          <w:szCs w:val="21"/>
        </w:rPr>
        <w:t>5</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10</w:t>
      </w:r>
      <w:r>
        <w:rPr>
          <w:rFonts w:ascii="宋体" w:hAnsi="宋体" w:hint="eastAsia"/>
          <w:b/>
          <w:szCs w:val="21"/>
        </w:rPr>
        <w:t>第八条产品的保险························································</w:t>
      </w:r>
      <w:r>
        <w:rPr>
          <w:rFonts w:ascii="宋体" w:hAnsi="宋体"/>
          <w:b/>
          <w:szCs w:val="21"/>
        </w:rPr>
        <w:t>5</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11</w:t>
      </w:r>
      <w:r>
        <w:rPr>
          <w:rFonts w:ascii="宋体" w:hAnsi="宋体" w:hint="eastAsia"/>
          <w:b/>
          <w:szCs w:val="21"/>
        </w:rPr>
        <w:t>第九条不可抗力··········</w:t>
      </w:r>
      <w:r>
        <w:rPr>
          <w:rFonts w:ascii="宋体" w:hAnsi="宋体" w:hint="eastAsia"/>
          <w:b/>
          <w:szCs w:val="21"/>
        </w:rPr>
        <w:t>················································</w:t>
      </w:r>
      <w:r>
        <w:rPr>
          <w:rFonts w:ascii="宋体" w:hAnsi="宋体"/>
          <w:b/>
          <w:szCs w:val="21"/>
        </w:rPr>
        <w:t>5</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12</w:t>
      </w:r>
      <w:r>
        <w:rPr>
          <w:rFonts w:ascii="宋体" w:hAnsi="宋体" w:hint="eastAsia"/>
          <w:b/>
          <w:szCs w:val="21"/>
        </w:rPr>
        <w:t>第十条保密条款··························································</w:t>
      </w:r>
      <w:r>
        <w:rPr>
          <w:rFonts w:ascii="宋体" w:hAnsi="宋体"/>
          <w:b/>
          <w:szCs w:val="21"/>
        </w:rPr>
        <w:t>5</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13</w:t>
      </w:r>
      <w:r>
        <w:rPr>
          <w:rFonts w:ascii="宋体" w:hAnsi="宋体" w:hint="eastAsia"/>
          <w:b/>
          <w:szCs w:val="21"/>
        </w:rPr>
        <w:t>第十一条</w:t>
      </w:r>
      <w:r>
        <w:rPr>
          <w:rFonts w:ascii="宋体" w:hAnsi="宋体" w:hint="eastAsia"/>
          <w:b/>
          <w:szCs w:val="21"/>
        </w:rPr>
        <w:t>产品所有权</w:t>
      </w:r>
      <w:r>
        <w:rPr>
          <w:rFonts w:ascii="宋体" w:hAnsi="宋体" w:hint="eastAsia"/>
          <w:b/>
          <w:szCs w:val="21"/>
        </w:rPr>
        <w:t>······················································</w:t>
      </w:r>
      <w:r>
        <w:rPr>
          <w:rFonts w:ascii="宋体" w:hAnsi="宋体" w:hint="eastAsia"/>
          <w:b/>
          <w:szCs w:val="21"/>
        </w:rPr>
        <w:t>6</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14</w:t>
      </w:r>
      <w:r>
        <w:rPr>
          <w:rFonts w:ascii="宋体" w:hAnsi="宋体" w:hint="eastAsia"/>
          <w:b/>
          <w:szCs w:val="21"/>
        </w:rPr>
        <w:t>第十二条</w:t>
      </w:r>
      <w:r>
        <w:rPr>
          <w:rFonts w:ascii="宋体" w:hAnsi="宋体" w:hint="eastAsia"/>
          <w:b/>
          <w:szCs w:val="21"/>
        </w:rPr>
        <w:t>责任区间</w:t>
      </w:r>
      <w:r>
        <w:rPr>
          <w:rFonts w:ascii="宋体" w:hAnsi="宋体" w:hint="eastAsia"/>
          <w:b/>
          <w:szCs w:val="21"/>
        </w:rPr>
        <w:t>························································</w:t>
      </w:r>
      <w:r>
        <w:rPr>
          <w:rFonts w:ascii="宋体" w:hAnsi="宋体" w:hint="eastAsia"/>
          <w:b/>
          <w:szCs w:val="21"/>
        </w:rPr>
        <w:t>6</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15</w:t>
      </w:r>
      <w:r>
        <w:rPr>
          <w:rFonts w:ascii="宋体" w:hAnsi="宋体" w:hint="eastAsia"/>
          <w:b/>
          <w:szCs w:val="21"/>
        </w:rPr>
        <w:t>第十三条</w:t>
      </w:r>
      <w:r>
        <w:rPr>
          <w:rFonts w:ascii="宋体" w:hAnsi="宋体" w:hint="eastAsia"/>
          <w:b/>
          <w:szCs w:val="21"/>
        </w:rPr>
        <w:t>纠纷处理</w:t>
      </w:r>
      <w:r>
        <w:rPr>
          <w:rFonts w:ascii="宋体" w:hAnsi="宋体" w:hint="eastAsia"/>
          <w:b/>
          <w:szCs w:val="21"/>
        </w:rPr>
        <w:t>························································</w:t>
      </w:r>
      <w:r>
        <w:rPr>
          <w:rFonts w:ascii="宋体" w:hAnsi="宋体" w:hint="eastAsia"/>
          <w:b/>
          <w:szCs w:val="21"/>
        </w:rPr>
        <w:t>6</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16</w:t>
      </w:r>
      <w:r>
        <w:rPr>
          <w:rFonts w:ascii="宋体" w:hAnsi="宋体" w:hint="eastAsia"/>
          <w:b/>
          <w:szCs w:val="21"/>
        </w:rPr>
        <w:t>第十四条</w:t>
      </w:r>
      <w:r>
        <w:rPr>
          <w:rFonts w:ascii="宋体" w:hAnsi="宋体" w:hint="eastAsia"/>
          <w:b/>
          <w:szCs w:val="21"/>
        </w:rPr>
        <w:t>终止条款</w:t>
      </w:r>
      <w:r>
        <w:rPr>
          <w:rFonts w:ascii="宋体" w:hAnsi="宋体" w:hint="eastAsia"/>
          <w:b/>
          <w:szCs w:val="21"/>
        </w:rPr>
        <w:t>························································</w:t>
      </w:r>
      <w:r>
        <w:rPr>
          <w:rFonts w:ascii="宋体" w:hAnsi="宋体" w:hint="eastAsia"/>
          <w:b/>
          <w:szCs w:val="21"/>
        </w:rPr>
        <w:t>6</w:t>
      </w:r>
    </w:p>
    <w:p w:rsidR="00EB647E" w:rsidRDefault="00826BE6" w:rsidP="004815AE">
      <w:pPr>
        <w:spacing w:beforeLines="50" w:before="156" w:afterLines="50" w:after="156" w:line="360" w:lineRule="auto"/>
        <w:jc w:val="left"/>
        <w:rPr>
          <w:rFonts w:ascii="宋体" w:hAnsi="宋体"/>
          <w:b/>
          <w:szCs w:val="21"/>
        </w:rPr>
      </w:pPr>
      <w:r>
        <w:rPr>
          <w:rFonts w:ascii="宋体" w:hAnsi="宋体"/>
          <w:b/>
          <w:szCs w:val="21"/>
        </w:rPr>
        <w:t>17</w:t>
      </w:r>
      <w:r>
        <w:rPr>
          <w:rFonts w:ascii="宋体" w:hAnsi="宋体" w:hint="eastAsia"/>
          <w:b/>
          <w:szCs w:val="21"/>
        </w:rPr>
        <w:t>第十五条其他</w:t>
      </w:r>
      <w:r>
        <w:rPr>
          <w:rFonts w:ascii="宋体" w:hAnsi="宋体" w:hint="eastAsia"/>
          <w:b/>
          <w:szCs w:val="21"/>
        </w:rPr>
        <w:t>····························································</w:t>
      </w:r>
      <w:r>
        <w:rPr>
          <w:rFonts w:ascii="宋体" w:hAnsi="宋体" w:hint="eastAsia"/>
          <w:b/>
          <w:szCs w:val="21"/>
        </w:rPr>
        <w:t>6</w:t>
      </w:r>
    </w:p>
    <w:p w:rsidR="00EB647E" w:rsidRDefault="00826BE6" w:rsidP="004815AE">
      <w:pPr>
        <w:spacing w:beforeLines="50" w:before="156" w:afterLines="50" w:after="156" w:line="360" w:lineRule="auto"/>
        <w:jc w:val="left"/>
        <w:rPr>
          <w:rFonts w:ascii="宋体" w:hAnsi="宋体"/>
          <w:b/>
          <w:szCs w:val="21"/>
        </w:rPr>
      </w:pPr>
      <w:r>
        <w:rPr>
          <w:rFonts w:ascii="宋体" w:hAnsi="宋体" w:hint="eastAsia"/>
          <w:b/>
          <w:szCs w:val="21"/>
        </w:rPr>
        <w:t>18</w:t>
      </w:r>
      <w:r>
        <w:rPr>
          <w:rFonts w:ascii="宋体" w:hAnsi="宋体" w:hint="eastAsia"/>
          <w:b/>
          <w:szCs w:val="21"/>
        </w:rPr>
        <w:t>合</w:t>
      </w:r>
      <w:proofErr w:type="gramStart"/>
      <w:r>
        <w:rPr>
          <w:rFonts w:ascii="宋体" w:hAnsi="宋体" w:hint="eastAsia"/>
          <w:b/>
          <w:szCs w:val="21"/>
        </w:rPr>
        <w:t>规</w:t>
      </w:r>
      <w:proofErr w:type="gramEnd"/>
      <w:r>
        <w:rPr>
          <w:rFonts w:ascii="宋体" w:hAnsi="宋体" w:hint="eastAsia"/>
          <w:b/>
          <w:szCs w:val="21"/>
        </w:rPr>
        <w:t>条款</w:t>
      </w:r>
      <w:r>
        <w:rPr>
          <w:rFonts w:ascii="宋体" w:hAnsi="宋体" w:hint="eastAsia"/>
          <w:b/>
          <w:szCs w:val="21"/>
        </w:rPr>
        <w:t>··············································</w:t>
      </w:r>
      <w:r>
        <w:rPr>
          <w:rFonts w:ascii="宋体" w:hAnsi="宋体" w:hint="eastAsia"/>
          <w:b/>
          <w:szCs w:val="21"/>
        </w:rPr>
        <w:t>··················</w:t>
      </w:r>
      <w:r>
        <w:rPr>
          <w:rFonts w:ascii="宋体" w:hAnsi="宋体" w:hint="eastAsia"/>
          <w:b/>
          <w:szCs w:val="21"/>
        </w:rPr>
        <w:t>7</w:t>
      </w:r>
    </w:p>
    <w:p w:rsidR="00EB647E" w:rsidRDefault="00826BE6" w:rsidP="004815AE">
      <w:pPr>
        <w:tabs>
          <w:tab w:val="left" w:pos="540"/>
          <w:tab w:val="left" w:pos="720"/>
          <w:tab w:val="left" w:pos="900"/>
        </w:tabs>
        <w:spacing w:afterLines="100" w:after="312" w:line="360" w:lineRule="auto"/>
        <w:rPr>
          <w:rFonts w:ascii="黑体" w:eastAsia="黑体"/>
          <w:b/>
          <w:sz w:val="48"/>
          <w:szCs w:val="48"/>
        </w:rPr>
      </w:pPr>
      <w:r>
        <w:rPr>
          <w:rFonts w:ascii="黑体" w:eastAsia="黑体" w:hint="eastAsia"/>
          <w:b/>
          <w:sz w:val="48"/>
          <w:szCs w:val="48"/>
        </w:rPr>
        <w:lastRenderedPageBreak/>
        <w:t xml:space="preserve">         </w:t>
      </w:r>
      <w:r>
        <w:rPr>
          <w:rFonts w:ascii="黑体" w:eastAsia="黑体" w:hint="eastAsia"/>
          <w:b/>
          <w:sz w:val="48"/>
          <w:szCs w:val="48"/>
        </w:rPr>
        <w:t xml:space="preserve"> </w:t>
      </w:r>
      <w:r>
        <w:rPr>
          <w:rFonts w:ascii="黑体" w:eastAsia="黑体" w:hint="eastAsia"/>
          <w:b/>
          <w:sz w:val="48"/>
          <w:szCs w:val="48"/>
        </w:rPr>
        <w:t>物</w:t>
      </w:r>
      <w:r>
        <w:rPr>
          <w:rFonts w:ascii="黑体" w:eastAsia="黑体" w:hint="eastAsia"/>
          <w:b/>
          <w:sz w:val="48"/>
          <w:szCs w:val="48"/>
        </w:rPr>
        <w:t xml:space="preserve"> </w:t>
      </w:r>
      <w:r>
        <w:rPr>
          <w:rFonts w:ascii="黑体" w:eastAsia="黑体" w:hint="eastAsia"/>
          <w:b/>
          <w:sz w:val="48"/>
          <w:szCs w:val="48"/>
        </w:rPr>
        <w:t>流</w:t>
      </w:r>
      <w:r>
        <w:rPr>
          <w:rFonts w:ascii="黑体" w:eastAsia="黑体" w:hint="eastAsia"/>
          <w:b/>
          <w:sz w:val="48"/>
          <w:szCs w:val="48"/>
        </w:rPr>
        <w:t xml:space="preserve"> </w:t>
      </w:r>
      <w:r>
        <w:rPr>
          <w:rFonts w:ascii="黑体" w:eastAsia="黑体" w:hint="eastAsia"/>
          <w:b/>
          <w:sz w:val="48"/>
          <w:szCs w:val="48"/>
        </w:rPr>
        <w:t>服</w:t>
      </w:r>
      <w:r>
        <w:rPr>
          <w:rFonts w:ascii="黑体" w:eastAsia="黑体" w:hint="eastAsia"/>
          <w:b/>
          <w:sz w:val="48"/>
          <w:szCs w:val="48"/>
        </w:rPr>
        <w:t xml:space="preserve"> </w:t>
      </w:r>
      <w:proofErr w:type="gramStart"/>
      <w:r>
        <w:rPr>
          <w:rFonts w:ascii="黑体" w:eastAsia="黑体" w:hint="eastAsia"/>
          <w:b/>
          <w:sz w:val="48"/>
          <w:szCs w:val="48"/>
        </w:rPr>
        <w:t>务</w:t>
      </w:r>
      <w:proofErr w:type="gramEnd"/>
      <w:r>
        <w:rPr>
          <w:rFonts w:ascii="黑体" w:eastAsia="黑体" w:hint="eastAsia"/>
          <w:b/>
          <w:sz w:val="48"/>
          <w:szCs w:val="48"/>
        </w:rPr>
        <w:t xml:space="preserve"> </w:t>
      </w:r>
      <w:r>
        <w:rPr>
          <w:rFonts w:ascii="黑体" w:eastAsia="黑体" w:hint="eastAsia"/>
          <w:b/>
          <w:sz w:val="48"/>
          <w:szCs w:val="48"/>
        </w:rPr>
        <w:t>合</w:t>
      </w:r>
      <w:r>
        <w:rPr>
          <w:rFonts w:ascii="黑体" w:eastAsia="黑体" w:hint="eastAsia"/>
          <w:b/>
          <w:sz w:val="48"/>
          <w:szCs w:val="48"/>
        </w:rPr>
        <w:t xml:space="preserve"> </w:t>
      </w:r>
      <w:r>
        <w:rPr>
          <w:rFonts w:ascii="黑体" w:eastAsia="黑体" w:hint="eastAsia"/>
          <w:b/>
          <w:sz w:val="48"/>
          <w:szCs w:val="48"/>
        </w:rPr>
        <w:t>同</w:t>
      </w:r>
    </w:p>
    <w:p w:rsidR="00EB647E" w:rsidRDefault="00826BE6">
      <w:pPr>
        <w:tabs>
          <w:tab w:val="left" w:pos="360"/>
          <w:tab w:val="left" w:pos="540"/>
        </w:tabs>
        <w:spacing w:line="360" w:lineRule="auto"/>
        <w:ind w:firstLineChars="199" w:firstLine="398"/>
        <w:jc w:val="left"/>
        <w:rPr>
          <w:rFonts w:ascii="宋体" w:hAnsi="宋体"/>
          <w:sz w:val="20"/>
          <w:szCs w:val="22"/>
        </w:rPr>
      </w:pPr>
      <w:r>
        <w:rPr>
          <w:rFonts w:ascii="宋体" w:hAnsi="宋体" w:hint="eastAsia"/>
          <w:sz w:val="20"/>
          <w:szCs w:val="22"/>
        </w:rPr>
        <w:t>根据《中华人民共和国民法典》和其他有关法律法规，为明确双方的权利和义务关系，经甲、乙双方协商一致，就乙方向甲方提供配套产品的物流服务签订本合同。</w:t>
      </w:r>
    </w:p>
    <w:p w:rsidR="00EB647E" w:rsidRDefault="00EB647E">
      <w:pPr>
        <w:pStyle w:val="1"/>
        <w:ind w:left="900"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服务内容及要求：</w:t>
      </w:r>
    </w:p>
    <w:p w:rsidR="00EB647E" w:rsidRDefault="00826BE6">
      <w:pPr>
        <w:snapToGrid w:val="0"/>
        <w:spacing w:line="360" w:lineRule="auto"/>
        <w:ind w:firstLineChars="200" w:firstLine="400"/>
        <w:rPr>
          <w:rFonts w:ascii="宋体" w:hAnsi="宋体"/>
          <w:sz w:val="20"/>
          <w:szCs w:val="22"/>
        </w:rPr>
      </w:pPr>
      <w:r>
        <w:rPr>
          <w:rFonts w:ascii="宋体" w:hAnsi="宋体" w:hint="eastAsia"/>
          <w:sz w:val="20"/>
          <w:szCs w:val="22"/>
        </w:rPr>
        <w:t>乙方为甲方提供产品到达乙方仓库后的装卸、仓储、及从乙方仓库至青岛解放汽车指定交货地点的短途运输业务。</w:t>
      </w:r>
    </w:p>
    <w:p w:rsidR="00EB647E" w:rsidRDefault="00826BE6" w:rsidP="004815AE">
      <w:pPr>
        <w:pStyle w:val="ab"/>
        <w:tabs>
          <w:tab w:val="left" w:pos="0"/>
        </w:tabs>
        <w:adjustRightInd w:val="0"/>
        <w:snapToGrid w:val="0"/>
        <w:spacing w:line="360" w:lineRule="auto"/>
        <w:ind w:leftChars="50" w:left="562" w:hangingChars="207" w:hanging="457"/>
        <w:jc w:val="both"/>
        <w:rPr>
          <w:rFonts w:ascii="宋体" w:eastAsia="宋体" w:hAnsi="宋体"/>
          <w:b/>
          <w:kern w:val="2"/>
          <w:szCs w:val="22"/>
          <w:lang w:eastAsia="zh-CN"/>
        </w:rPr>
      </w:pPr>
      <w:r>
        <w:rPr>
          <w:rFonts w:ascii="宋体" w:eastAsia="宋体" w:hAnsi="宋体" w:hint="eastAsia"/>
          <w:b/>
          <w:kern w:val="2"/>
          <w:szCs w:val="22"/>
          <w:lang w:eastAsia="zh-CN"/>
        </w:rPr>
        <w:t>定义</w:t>
      </w:r>
      <w:r>
        <w:rPr>
          <w:rFonts w:ascii="宋体" w:eastAsia="宋体" w:hAnsi="宋体" w:hint="eastAsia"/>
          <w:b/>
          <w:kern w:val="2"/>
          <w:szCs w:val="22"/>
          <w:lang w:eastAsia="zh-CN"/>
        </w:rPr>
        <w:t xml:space="preserve"> </w:t>
      </w:r>
      <w:r>
        <w:rPr>
          <w:rFonts w:ascii="宋体" w:eastAsia="宋体" w:hAnsi="宋体" w:hint="eastAsia"/>
          <w:b/>
          <w:kern w:val="2"/>
          <w:szCs w:val="22"/>
          <w:lang w:eastAsia="zh-CN"/>
        </w:rPr>
        <w:t>：</w:t>
      </w:r>
    </w:p>
    <w:p w:rsidR="00EB647E" w:rsidRDefault="00826BE6">
      <w:pPr>
        <w:pStyle w:val="ab"/>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w:t>
      </w:r>
      <w:r>
        <w:rPr>
          <w:rFonts w:ascii="宋体" w:eastAsia="宋体" w:hAnsi="宋体" w:hint="eastAsia"/>
          <w:kern w:val="2"/>
          <w:sz w:val="20"/>
          <w:szCs w:val="22"/>
          <w:lang w:eastAsia="zh-CN"/>
        </w:rPr>
        <w:t>为本协议的目的，本协议中使用的以下词语具有如下含义：</w:t>
      </w:r>
    </w:p>
    <w:p w:rsidR="00EB647E" w:rsidRDefault="00826BE6">
      <w:pPr>
        <w:pStyle w:val="ab"/>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w:t>
      </w:r>
      <w:r>
        <w:rPr>
          <w:rFonts w:ascii="宋体" w:eastAsia="宋体" w:hAnsi="宋体" w:hint="eastAsia"/>
          <w:kern w:val="2"/>
          <w:sz w:val="20"/>
          <w:szCs w:val="22"/>
          <w:lang w:eastAsia="zh-CN"/>
        </w:rPr>
        <w:t>“产品”：是指甲方为青岛解放汽车提供的</w:t>
      </w:r>
      <w:r>
        <w:rPr>
          <w:rFonts w:ascii="宋体" w:eastAsia="宋体" w:hAnsi="宋体" w:hint="eastAsia"/>
          <w:kern w:val="2"/>
          <w:sz w:val="20"/>
          <w:szCs w:val="22"/>
          <w:lang w:eastAsia="zh-CN"/>
        </w:rPr>
        <w:t>座椅</w:t>
      </w:r>
      <w:r>
        <w:rPr>
          <w:rFonts w:ascii="宋体" w:eastAsia="宋体" w:hAnsi="宋体" w:hint="eastAsia"/>
          <w:kern w:val="2"/>
          <w:sz w:val="20"/>
          <w:szCs w:val="22"/>
          <w:lang w:eastAsia="zh-CN"/>
        </w:rPr>
        <w:t>汽车零部件或甲乙双方书面同意的其他产品。</w:t>
      </w:r>
    </w:p>
    <w:p w:rsidR="00EB647E" w:rsidRDefault="00826BE6">
      <w:pPr>
        <w:pStyle w:val="ab"/>
        <w:tabs>
          <w:tab w:val="left" w:pos="0"/>
        </w:tabs>
        <w:adjustRightInd w:val="0"/>
        <w:snapToGrid w:val="0"/>
        <w:spacing w:line="360" w:lineRule="auto"/>
        <w:ind w:left="0" w:firstLineChars="200" w:firstLine="400"/>
        <w:jc w:val="both"/>
        <w:rPr>
          <w:rFonts w:ascii="宋体" w:eastAsiaTheme="minorEastAsia" w:hAnsi="宋体"/>
          <w:sz w:val="20"/>
          <w:szCs w:val="22"/>
          <w:lang w:eastAsia="zh-CN"/>
        </w:rPr>
      </w:pPr>
      <w:r>
        <w:rPr>
          <w:rFonts w:ascii="宋体" w:eastAsiaTheme="minorEastAsia" w:hAnsi="宋体" w:hint="eastAsia"/>
          <w:sz w:val="20"/>
          <w:szCs w:val="22"/>
          <w:lang w:eastAsia="zh-CN"/>
        </w:rPr>
        <w:t>“</w:t>
      </w:r>
      <w:r>
        <w:rPr>
          <w:rFonts w:ascii="宋体" w:hAnsi="宋体" w:hint="eastAsia"/>
          <w:sz w:val="20"/>
          <w:szCs w:val="22"/>
          <w:lang w:eastAsia="zh-CN"/>
        </w:rPr>
        <w:t>乙方仓库</w:t>
      </w:r>
      <w:r>
        <w:rPr>
          <w:rFonts w:asciiTheme="minorEastAsia" w:eastAsiaTheme="minorEastAsia" w:hAnsiTheme="minorEastAsia" w:hint="eastAsia"/>
          <w:sz w:val="20"/>
          <w:szCs w:val="22"/>
          <w:lang w:eastAsia="zh-CN"/>
        </w:rPr>
        <w:t>”：是指</w:t>
      </w:r>
      <w:r>
        <w:rPr>
          <w:rFonts w:asciiTheme="minorEastAsia" w:eastAsiaTheme="minorEastAsia" w:hAnsiTheme="minorEastAsia" w:hint="eastAsia"/>
          <w:sz w:val="20"/>
          <w:szCs w:val="22"/>
          <w:lang w:eastAsia="zh-CN"/>
        </w:rPr>
        <w:t>位于即墨区众合路</w:t>
      </w:r>
      <w:r>
        <w:rPr>
          <w:rFonts w:asciiTheme="minorEastAsia" w:eastAsiaTheme="minorEastAsia" w:hAnsiTheme="minorEastAsia" w:hint="eastAsia"/>
          <w:sz w:val="20"/>
          <w:szCs w:val="22"/>
          <w:lang w:eastAsia="zh-CN"/>
        </w:rPr>
        <w:t>100</w:t>
      </w:r>
      <w:r>
        <w:rPr>
          <w:rFonts w:asciiTheme="minorEastAsia" w:eastAsiaTheme="minorEastAsia" w:hAnsiTheme="minorEastAsia" w:hint="eastAsia"/>
          <w:sz w:val="20"/>
          <w:szCs w:val="22"/>
          <w:lang w:eastAsia="zh-CN"/>
        </w:rPr>
        <w:t>号</w:t>
      </w:r>
      <w:r>
        <w:rPr>
          <w:rFonts w:asciiTheme="minorEastAsia" w:eastAsiaTheme="minorEastAsia" w:hAnsiTheme="minorEastAsia" w:hint="eastAsia"/>
          <w:sz w:val="20"/>
          <w:szCs w:val="22"/>
          <w:lang w:eastAsia="zh-CN"/>
        </w:rPr>
        <w:t>的仓库。</w:t>
      </w:r>
    </w:p>
    <w:p w:rsidR="00EB647E" w:rsidRDefault="00826BE6">
      <w:pPr>
        <w:pStyle w:val="ab"/>
        <w:tabs>
          <w:tab w:val="left" w:pos="0"/>
        </w:tabs>
        <w:adjustRightInd w:val="0"/>
        <w:snapToGrid w:val="0"/>
        <w:spacing w:line="360" w:lineRule="auto"/>
        <w:ind w:left="0" w:firstLineChars="200" w:firstLine="400"/>
        <w:jc w:val="both"/>
        <w:rPr>
          <w:rFonts w:ascii="宋体" w:eastAsiaTheme="minorEastAsia" w:hAnsi="宋体"/>
          <w:kern w:val="2"/>
          <w:sz w:val="20"/>
          <w:szCs w:val="22"/>
          <w:lang w:eastAsia="zh-CN"/>
        </w:rPr>
      </w:pPr>
      <w:r>
        <w:rPr>
          <w:rFonts w:asciiTheme="minorEastAsia" w:eastAsiaTheme="minorEastAsia" w:hAnsiTheme="minorEastAsia" w:hint="eastAsia"/>
          <w:sz w:val="20"/>
          <w:szCs w:val="22"/>
          <w:lang w:eastAsia="zh-CN"/>
        </w:rPr>
        <w:t>“青岛解放汽车指定交货地点”：青岛解放厂内总装装配车间、青岛解放备品库、青岛解放出国车散发库等</w:t>
      </w:r>
      <w:r>
        <w:rPr>
          <w:rFonts w:asciiTheme="minorEastAsia" w:eastAsiaTheme="minorEastAsia" w:hAnsiTheme="minorEastAsia" w:hint="eastAsia"/>
          <w:sz w:val="20"/>
          <w:szCs w:val="22"/>
          <w:lang w:eastAsia="zh-CN"/>
        </w:rPr>
        <w:t>。</w:t>
      </w: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权利和义务</w:t>
      </w:r>
    </w:p>
    <w:p w:rsidR="00EB647E" w:rsidRDefault="00826BE6" w:rsidP="004815AE">
      <w:pPr>
        <w:spacing w:line="360" w:lineRule="auto"/>
        <w:ind w:firstLineChars="200" w:firstLine="442"/>
        <w:rPr>
          <w:rFonts w:ascii="宋体" w:hAnsi="宋体"/>
          <w:b/>
          <w:sz w:val="22"/>
          <w:szCs w:val="22"/>
        </w:rPr>
      </w:pPr>
      <w:bookmarkStart w:id="0" w:name="_Toc267567552"/>
      <w:r>
        <w:rPr>
          <w:rFonts w:ascii="宋体" w:hAnsi="宋体" w:hint="eastAsia"/>
          <w:b/>
          <w:sz w:val="22"/>
          <w:szCs w:val="22"/>
        </w:rPr>
        <w:t>甲方的权利与义务</w:t>
      </w:r>
    </w:p>
    <w:p w:rsidR="00EB647E" w:rsidRDefault="00826BE6">
      <w:pPr>
        <w:pStyle w:val="1"/>
        <w:numPr>
          <w:ilvl w:val="0"/>
          <w:numId w:val="2"/>
        </w:numPr>
        <w:spacing w:line="360" w:lineRule="auto"/>
        <w:ind w:firstLineChars="0"/>
        <w:rPr>
          <w:rFonts w:ascii="宋体" w:hAnsi="宋体"/>
          <w:sz w:val="20"/>
          <w:szCs w:val="22"/>
        </w:rPr>
      </w:pPr>
      <w:r>
        <w:rPr>
          <w:rFonts w:ascii="宋体" w:hAnsi="宋体" w:hint="eastAsia"/>
          <w:sz w:val="20"/>
          <w:szCs w:val="22"/>
        </w:rPr>
        <w:t>甲方对仓储于乙方仓库的产品进行提取时，甲方应提前以</w:t>
      </w:r>
      <w:r>
        <w:rPr>
          <w:rFonts w:ascii="宋体" w:hAnsi="宋体" w:hint="eastAsia"/>
          <w:sz w:val="20"/>
          <w:szCs w:val="22"/>
        </w:rPr>
        <w:t>邮件形式</w:t>
      </w:r>
      <w:r>
        <w:rPr>
          <w:rFonts w:ascii="宋体" w:hAnsi="宋体" w:hint="eastAsia"/>
          <w:sz w:val="20"/>
          <w:szCs w:val="22"/>
        </w:rPr>
        <w:t>通知乙方。</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甲方联系人：王泉</w:t>
      </w:r>
      <w:r>
        <w:rPr>
          <w:rFonts w:ascii="宋体" w:hAnsi="宋体" w:hint="eastAsia"/>
          <w:sz w:val="20"/>
          <w:szCs w:val="22"/>
        </w:rPr>
        <w:t xml:space="preserve">   </w:t>
      </w:r>
      <w:r>
        <w:rPr>
          <w:rFonts w:ascii="宋体" w:hAnsi="宋体" w:hint="eastAsia"/>
          <w:sz w:val="20"/>
          <w:szCs w:val="22"/>
        </w:rPr>
        <w:t>邮箱：</w:t>
      </w:r>
      <w:r>
        <w:rPr>
          <w:rFonts w:ascii="宋体" w:hAnsi="宋体" w:hint="eastAsia"/>
          <w:sz w:val="20"/>
          <w:szCs w:val="22"/>
        </w:rPr>
        <w:t xml:space="preserve">wangquan@bjghrc.com   </w:t>
      </w:r>
      <w:r>
        <w:rPr>
          <w:rFonts w:ascii="宋体" w:hAnsi="宋体" w:hint="eastAsia"/>
          <w:sz w:val="20"/>
          <w:szCs w:val="22"/>
        </w:rPr>
        <w:t>电话：</w:t>
      </w:r>
      <w:r>
        <w:rPr>
          <w:rFonts w:ascii="宋体" w:hAnsi="宋体" w:hint="eastAsia"/>
          <w:sz w:val="20"/>
          <w:szCs w:val="22"/>
        </w:rPr>
        <w:t>18661790309</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乙方联系人：吴显法</w:t>
      </w:r>
      <w:r>
        <w:rPr>
          <w:rFonts w:ascii="宋体" w:hAnsi="宋体" w:hint="eastAsia"/>
          <w:sz w:val="20"/>
          <w:szCs w:val="22"/>
        </w:rPr>
        <w:t xml:space="preserve"> </w:t>
      </w:r>
      <w:r>
        <w:rPr>
          <w:rFonts w:ascii="宋体" w:hAnsi="宋体" w:hint="eastAsia"/>
          <w:sz w:val="20"/>
          <w:szCs w:val="22"/>
        </w:rPr>
        <w:t>邮箱：</w:t>
      </w:r>
      <w:hyperlink r:id="rId10" w:history="1">
        <w:r>
          <w:rPr>
            <w:rStyle w:val="a9"/>
            <w:rFonts w:ascii="宋体" w:hAnsi="宋体" w:hint="eastAsia"/>
            <w:color w:val="auto"/>
            <w:sz w:val="20"/>
            <w:szCs w:val="22"/>
          </w:rPr>
          <w:t>wuxianfa@sinotrans.com</w:t>
        </w:r>
      </w:hyperlink>
      <w:r>
        <w:rPr>
          <w:rFonts w:ascii="宋体" w:hAnsi="宋体" w:hint="eastAsia"/>
          <w:sz w:val="20"/>
          <w:szCs w:val="22"/>
        </w:rPr>
        <w:t xml:space="preserve">  </w:t>
      </w:r>
      <w:r>
        <w:rPr>
          <w:rFonts w:ascii="宋体" w:hAnsi="宋体" w:hint="eastAsia"/>
          <w:sz w:val="20"/>
          <w:szCs w:val="22"/>
        </w:rPr>
        <w:t>电话：</w:t>
      </w:r>
      <w:r>
        <w:rPr>
          <w:rFonts w:ascii="宋体" w:hAnsi="宋体" w:hint="eastAsia"/>
          <w:sz w:val="20"/>
          <w:szCs w:val="22"/>
        </w:rPr>
        <w:t>13210896681</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产品仓储保管过程中，如有产品的盈、亏、损情况的发生，双方将视情况，判定责任归属，如乙方责任造成的，甲方有权向乙方追偿。</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3.</w:t>
      </w:r>
      <w:r>
        <w:rPr>
          <w:rFonts w:ascii="宋体" w:hAnsi="宋体" w:hint="eastAsia"/>
          <w:sz w:val="20"/>
          <w:szCs w:val="22"/>
        </w:rPr>
        <w:t>甲方保证相对应订单的货物至少提前三天到达</w:t>
      </w:r>
      <w:r>
        <w:rPr>
          <w:rFonts w:ascii="宋体" w:hAnsi="宋体" w:hint="eastAsia"/>
          <w:sz w:val="20"/>
          <w:szCs w:val="22"/>
        </w:rPr>
        <w:t>乙方仓库</w:t>
      </w:r>
      <w:r>
        <w:rPr>
          <w:rFonts w:ascii="宋体" w:hAnsi="宋体" w:hint="eastAsia"/>
          <w:sz w:val="20"/>
          <w:szCs w:val="22"/>
        </w:rPr>
        <w:t>，保证</w:t>
      </w:r>
      <w:r>
        <w:rPr>
          <w:rFonts w:ascii="宋体" w:hAnsi="宋体" w:hint="eastAsia"/>
          <w:sz w:val="20"/>
          <w:szCs w:val="22"/>
        </w:rPr>
        <w:t>3</w:t>
      </w:r>
      <w:r>
        <w:rPr>
          <w:rFonts w:ascii="宋体" w:hAnsi="宋体" w:hint="eastAsia"/>
          <w:sz w:val="20"/>
          <w:szCs w:val="22"/>
        </w:rPr>
        <w:t>天库存量以便乙方进行分拣等准备作业。</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4.</w:t>
      </w:r>
      <w:r>
        <w:rPr>
          <w:rFonts w:ascii="宋体" w:hAnsi="宋体" w:hint="eastAsia"/>
          <w:sz w:val="20"/>
          <w:szCs w:val="22"/>
        </w:rPr>
        <w:t>甲方存储于乙方仓库的不良品必须于一个月内进行返</w:t>
      </w:r>
      <w:r>
        <w:rPr>
          <w:rFonts w:ascii="宋体" w:hAnsi="宋体" w:hint="eastAsia"/>
          <w:sz w:val="20"/>
          <w:szCs w:val="22"/>
        </w:rPr>
        <w:t>厂</w:t>
      </w:r>
      <w:r>
        <w:rPr>
          <w:rFonts w:ascii="宋体" w:hAnsi="宋体" w:hint="eastAsia"/>
          <w:sz w:val="20"/>
          <w:szCs w:val="22"/>
        </w:rPr>
        <w:t>。</w:t>
      </w:r>
    </w:p>
    <w:p w:rsidR="00EB647E" w:rsidRDefault="00826BE6" w:rsidP="004815AE">
      <w:pPr>
        <w:spacing w:line="360" w:lineRule="auto"/>
        <w:ind w:firstLineChars="147" w:firstLine="325"/>
        <w:rPr>
          <w:rFonts w:ascii="宋体" w:hAnsi="宋体"/>
          <w:b/>
          <w:sz w:val="22"/>
          <w:szCs w:val="22"/>
        </w:rPr>
      </w:pPr>
      <w:r>
        <w:rPr>
          <w:rFonts w:ascii="宋体" w:hAnsi="宋体" w:hint="eastAsia"/>
          <w:b/>
          <w:sz w:val="22"/>
          <w:szCs w:val="22"/>
        </w:rPr>
        <w:t>乙方的权利与义务</w:t>
      </w:r>
    </w:p>
    <w:bookmarkEnd w:id="0"/>
    <w:p w:rsidR="00EB647E" w:rsidRDefault="00826BE6">
      <w:pPr>
        <w:pStyle w:val="1"/>
        <w:numPr>
          <w:ilvl w:val="255"/>
          <w:numId w:val="0"/>
        </w:numPr>
        <w:spacing w:line="360" w:lineRule="auto"/>
        <w:ind w:firstLineChars="200" w:firstLine="400"/>
        <w:rPr>
          <w:rFonts w:ascii="宋体" w:hAnsi="宋体"/>
          <w:sz w:val="20"/>
        </w:rPr>
      </w:pPr>
      <w:r>
        <w:rPr>
          <w:rFonts w:ascii="宋体" w:hAnsi="宋体" w:hint="eastAsia"/>
          <w:sz w:val="20"/>
          <w:szCs w:val="22"/>
        </w:rPr>
        <w:t>1.</w:t>
      </w:r>
      <w:r>
        <w:rPr>
          <w:rFonts w:ascii="宋体" w:hAnsi="宋体" w:hint="eastAsia"/>
          <w:sz w:val="20"/>
          <w:szCs w:val="22"/>
        </w:rPr>
        <w:t>甲方产品到达乙方仓库后，</w:t>
      </w:r>
      <w:r>
        <w:rPr>
          <w:rFonts w:ascii="宋体" w:hAnsi="宋体" w:hint="eastAsia"/>
          <w:sz w:val="20"/>
          <w:szCs w:val="22"/>
        </w:rPr>
        <w:t>乙方应根据甲方所提供的</w:t>
      </w:r>
      <w:r>
        <w:rPr>
          <w:rFonts w:ascii="宋体" w:hAnsi="宋体" w:hint="eastAsia"/>
          <w:sz w:val="20"/>
          <w:szCs w:val="22"/>
        </w:rPr>
        <w:t>入库</w:t>
      </w:r>
      <w:r>
        <w:rPr>
          <w:rFonts w:ascii="宋体" w:hAnsi="宋体" w:hint="eastAsia"/>
          <w:sz w:val="20"/>
          <w:szCs w:val="22"/>
        </w:rPr>
        <w:t>单</w:t>
      </w:r>
      <w:r>
        <w:rPr>
          <w:rFonts w:ascii="宋体" w:hAnsi="宋体" w:hint="eastAsia"/>
          <w:sz w:val="20"/>
        </w:rPr>
        <w:t>据</w:t>
      </w:r>
      <w:r>
        <w:rPr>
          <w:rFonts w:ascii="宋体" w:hAnsi="宋体" w:hint="eastAsia"/>
          <w:sz w:val="20"/>
        </w:rPr>
        <w:t>，</w:t>
      </w:r>
      <w:r>
        <w:rPr>
          <w:rFonts w:ascii="宋体" w:hAnsi="宋体" w:hint="eastAsia"/>
          <w:sz w:val="20"/>
        </w:rPr>
        <w:t>与</w:t>
      </w:r>
      <w:r>
        <w:rPr>
          <w:rFonts w:ascii="宋体" w:hAnsi="宋体" w:hint="eastAsia"/>
          <w:sz w:val="20"/>
        </w:rPr>
        <w:t>货物标签</w:t>
      </w:r>
      <w:r>
        <w:rPr>
          <w:rFonts w:ascii="宋体" w:hAnsi="宋体" w:hint="eastAsia"/>
          <w:sz w:val="20"/>
        </w:rPr>
        <w:t>型号、数量进行核对验收</w:t>
      </w:r>
      <w:r>
        <w:rPr>
          <w:rFonts w:ascii="宋体" w:hAnsi="宋体" w:hint="eastAsia"/>
          <w:sz w:val="20"/>
        </w:rPr>
        <w:t>，</w:t>
      </w:r>
      <w:r>
        <w:rPr>
          <w:rFonts w:ascii="宋体" w:hAnsi="宋体" w:hint="eastAsia"/>
          <w:sz w:val="20"/>
        </w:rPr>
        <w:t>并</w:t>
      </w:r>
      <w:r>
        <w:rPr>
          <w:rFonts w:ascii="宋体" w:hAnsi="宋体" w:hint="eastAsia"/>
          <w:sz w:val="20"/>
        </w:rPr>
        <w:t>对收到的每批货物</w:t>
      </w:r>
      <w:r>
        <w:rPr>
          <w:rFonts w:ascii="宋体" w:hAnsi="宋体" w:hint="eastAsia"/>
          <w:sz w:val="20"/>
        </w:rPr>
        <w:t>外观质量</w:t>
      </w:r>
      <w:r>
        <w:rPr>
          <w:rFonts w:ascii="宋体" w:hAnsi="宋体" w:hint="eastAsia"/>
          <w:sz w:val="20"/>
        </w:rPr>
        <w:t>进</w:t>
      </w:r>
      <w:r>
        <w:rPr>
          <w:rFonts w:ascii="宋体" w:hAnsi="宋体" w:hint="eastAsia"/>
          <w:sz w:val="20"/>
        </w:rPr>
        <w:t>检查</w:t>
      </w:r>
      <w:r>
        <w:rPr>
          <w:rFonts w:ascii="宋体" w:hAnsi="宋体" w:hint="eastAsia"/>
          <w:sz w:val="20"/>
        </w:rPr>
        <w:t>，</w:t>
      </w:r>
      <w:r>
        <w:rPr>
          <w:rFonts w:ascii="宋体" w:hAnsi="宋体" w:hint="eastAsia"/>
          <w:sz w:val="20"/>
        </w:rPr>
        <w:t>核对无误后，乙方在入库单据上签字留存，</w:t>
      </w:r>
      <w:r>
        <w:rPr>
          <w:rFonts w:ascii="宋体" w:hAnsi="宋体" w:hint="eastAsia"/>
          <w:sz w:val="20"/>
        </w:rPr>
        <w:t>如</w:t>
      </w:r>
      <w:r>
        <w:rPr>
          <w:rFonts w:ascii="宋体" w:hAnsi="宋体" w:hint="eastAsia"/>
          <w:sz w:val="20"/>
        </w:rPr>
        <w:t>外观包装</w:t>
      </w:r>
      <w:r>
        <w:rPr>
          <w:rFonts w:ascii="宋体" w:hAnsi="宋体" w:hint="eastAsia"/>
          <w:sz w:val="20"/>
        </w:rPr>
        <w:t>有破损</w:t>
      </w:r>
      <w:r>
        <w:rPr>
          <w:rFonts w:ascii="宋体" w:hAnsi="宋体" w:hint="eastAsia"/>
          <w:sz w:val="20"/>
        </w:rPr>
        <w:t>、</w:t>
      </w:r>
      <w:r>
        <w:rPr>
          <w:rFonts w:ascii="宋体" w:hAnsi="宋体" w:hint="eastAsia"/>
          <w:sz w:val="20"/>
        </w:rPr>
        <w:t>型号、数量与入库单据不符的，</w:t>
      </w:r>
      <w:r>
        <w:rPr>
          <w:rFonts w:ascii="宋体" w:hAnsi="宋体" w:hint="eastAsia"/>
          <w:sz w:val="20"/>
        </w:rPr>
        <w:t>及时通知甲方，双方达成一致后方可卸车。</w:t>
      </w:r>
      <w:r>
        <w:rPr>
          <w:rFonts w:ascii="Arial" w:hAnsi="宋体" w:cs="Arial" w:hint="eastAsia"/>
          <w:sz w:val="20"/>
        </w:rPr>
        <w:t>乙方</w:t>
      </w:r>
      <w:r>
        <w:rPr>
          <w:rFonts w:ascii="Arial" w:hAnsi="宋体" w:cs="Arial" w:hint="eastAsia"/>
          <w:sz w:val="20"/>
        </w:rPr>
        <w:t>有义务</w:t>
      </w:r>
      <w:r>
        <w:rPr>
          <w:rFonts w:ascii="Arial" w:hAnsi="宋体" w:cs="Arial" w:hint="eastAsia"/>
          <w:sz w:val="20"/>
        </w:rPr>
        <w:t>做好甲方货物的</w:t>
      </w:r>
      <w:r>
        <w:rPr>
          <w:rFonts w:ascii="Arial" w:hAnsi="宋体" w:cs="Arial" w:hint="eastAsia"/>
          <w:sz w:val="20"/>
        </w:rPr>
        <w:t>入库、</w:t>
      </w:r>
      <w:r>
        <w:rPr>
          <w:rFonts w:ascii="Arial" w:hAnsi="宋体" w:cs="Arial" w:hint="eastAsia"/>
          <w:sz w:val="20"/>
        </w:rPr>
        <w:t>出</w:t>
      </w:r>
      <w:r>
        <w:rPr>
          <w:rFonts w:ascii="Arial" w:hAnsi="宋体" w:cs="Arial" w:hint="eastAsia"/>
          <w:sz w:val="20"/>
        </w:rPr>
        <w:t>库的</w:t>
      </w:r>
      <w:r>
        <w:rPr>
          <w:rFonts w:ascii="Arial" w:hAnsi="宋体" w:cs="Arial" w:hint="eastAsia"/>
          <w:sz w:val="20"/>
        </w:rPr>
        <w:t>登记工作，确保帐、物、卡一致，并每日向甲方提供甲方</w:t>
      </w:r>
      <w:r>
        <w:rPr>
          <w:rFonts w:ascii="Arial" w:hAnsi="宋体" w:cs="Arial" w:hint="eastAsia"/>
          <w:sz w:val="20"/>
        </w:rPr>
        <w:t>产品</w:t>
      </w:r>
      <w:r>
        <w:rPr>
          <w:rFonts w:ascii="Arial" w:hAnsi="宋体" w:cs="Arial" w:hint="eastAsia"/>
          <w:sz w:val="20"/>
        </w:rPr>
        <w:t>入库、出库及结存数</w:t>
      </w:r>
      <w:r>
        <w:rPr>
          <w:rFonts w:ascii="Arial" w:hAnsi="宋体" w:cs="Arial" w:hint="eastAsia"/>
          <w:sz w:val="20"/>
        </w:rPr>
        <w:lastRenderedPageBreak/>
        <w:t>量</w:t>
      </w:r>
      <w:r>
        <w:rPr>
          <w:rFonts w:ascii="Arial" w:hAnsi="宋体" w:cs="Arial" w:hint="eastAsia"/>
          <w:sz w:val="20"/>
        </w:rPr>
        <w:t>的</w:t>
      </w:r>
      <w:r>
        <w:rPr>
          <w:rFonts w:ascii="Arial" w:hAnsi="宋体" w:cs="Arial" w:hint="eastAsia"/>
          <w:sz w:val="20"/>
        </w:rPr>
        <w:t>在库管理台账。</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乙方转包装检验时，如发现产品的数量、件数或标记（包括标记与产品不符）等与甲方事先通知的情形不符，乙方应及时通知甲方。在得到甲方书面确认后，乙方应根据检验的实际情况填写收货单</w:t>
      </w:r>
      <w:r>
        <w:rPr>
          <w:rFonts w:ascii="宋体" w:hAnsi="宋体"/>
          <w:sz w:val="20"/>
          <w:szCs w:val="22"/>
        </w:rPr>
        <w:t>/</w:t>
      </w:r>
      <w:r>
        <w:rPr>
          <w:rFonts w:ascii="宋体" w:hAnsi="宋体" w:hint="eastAsia"/>
          <w:sz w:val="20"/>
          <w:szCs w:val="22"/>
        </w:rPr>
        <w:t>入库单。</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3.</w:t>
      </w:r>
      <w:r>
        <w:rPr>
          <w:rFonts w:ascii="宋体" w:hAnsi="宋体" w:hint="eastAsia"/>
          <w:sz w:val="20"/>
          <w:szCs w:val="22"/>
        </w:rPr>
        <w:t>乙方接到甲方的出库通知</w:t>
      </w:r>
      <w:r>
        <w:rPr>
          <w:rFonts w:ascii="宋体" w:hAnsi="宋体"/>
          <w:sz w:val="20"/>
          <w:szCs w:val="22"/>
        </w:rPr>
        <w:t>/</w:t>
      </w:r>
      <w:r>
        <w:rPr>
          <w:rFonts w:ascii="宋体" w:hAnsi="宋体" w:hint="eastAsia"/>
          <w:sz w:val="20"/>
          <w:szCs w:val="22"/>
        </w:rPr>
        <w:t>指示后，乙方应根据甲方的指示做好出库标签分配等</w:t>
      </w:r>
      <w:r>
        <w:rPr>
          <w:rFonts w:ascii="宋体" w:hAnsi="宋体" w:hint="eastAsia"/>
          <w:sz w:val="20"/>
          <w:szCs w:val="22"/>
        </w:rPr>
        <w:t>出库准备工作。</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4.</w:t>
      </w:r>
      <w:r>
        <w:rPr>
          <w:rFonts w:ascii="宋体" w:hAnsi="宋体" w:hint="eastAsia"/>
          <w:sz w:val="20"/>
          <w:szCs w:val="22"/>
        </w:rPr>
        <w:t>乙方负责产品送达到甲方收货人所指定产品的搬卸工作，并积极配合收货人完成对出货单</w:t>
      </w:r>
      <w:r>
        <w:rPr>
          <w:rFonts w:ascii="宋体" w:hAnsi="宋体"/>
          <w:sz w:val="20"/>
          <w:szCs w:val="22"/>
        </w:rPr>
        <w:t>/</w:t>
      </w:r>
      <w:r>
        <w:rPr>
          <w:rFonts w:ascii="宋体" w:hAnsi="宋体" w:hint="eastAsia"/>
          <w:sz w:val="20"/>
          <w:szCs w:val="22"/>
        </w:rPr>
        <w:t>出货发票与所到实物的核对工作，收货人须将产品的发送情况注明在出货单</w:t>
      </w:r>
      <w:r>
        <w:rPr>
          <w:rFonts w:ascii="宋体" w:hAnsi="宋体"/>
          <w:sz w:val="20"/>
          <w:szCs w:val="22"/>
        </w:rPr>
        <w:t>/</w:t>
      </w:r>
      <w:r>
        <w:rPr>
          <w:rFonts w:ascii="宋体" w:hAnsi="宋体" w:hint="eastAsia"/>
          <w:sz w:val="20"/>
          <w:szCs w:val="22"/>
        </w:rPr>
        <w:t>出货发票上，乙方应积极配合。</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5.</w:t>
      </w:r>
      <w:r>
        <w:rPr>
          <w:rFonts w:ascii="宋体" w:hAnsi="宋体" w:hint="eastAsia"/>
          <w:sz w:val="20"/>
          <w:szCs w:val="22"/>
        </w:rPr>
        <w:t>乙方负责</w:t>
      </w:r>
      <w:r>
        <w:rPr>
          <w:rFonts w:ascii="宋体" w:hAnsi="宋体" w:hint="eastAsia"/>
          <w:sz w:val="20"/>
          <w:szCs w:val="22"/>
        </w:rPr>
        <w:t>仓库到</w:t>
      </w:r>
      <w:r>
        <w:rPr>
          <w:rFonts w:ascii="宋体" w:hAnsi="宋体" w:hint="eastAsia"/>
          <w:sz w:val="20"/>
          <w:szCs w:val="22"/>
        </w:rPr>
        <w:t>青岛解放汽车</w:t>
      </w:r>
      <w:r>
        <w:rPr>
          <w:rFonts w:ascii="宋体" w:hAnsi="宋体" w:hint="eastAsia"/>
          <w:sz w:val="20"/>
          <w:szCs w:val="22"/>
        </w:rPr>
        <w:t>指定交货地点</w:t>
      </w:r>
      <w:r>
        <w:rPr>
          <w:rFonts w:ascii="宋体" w:hAnsi="宋体" w:hint="eastAsia"/>
          <w:sz w:val="20"/>
          <w:szCs w:val="22"/>
        </w:rPr>
        <w:t>的周转箱及</w:t>
      </w:r>
      <w:r>
        <w:rPr>
          <w:rFonts w:ascii="宋体" w:hAnsi="宋体" w:hint="eastAsia"/>
          <w:sz w:val="20"/>
          <w:szCs w:val="22"/>
        </w:rPr>
        <w:t>周转</w:t>
      </w:r>
      <w:r>
        <w:rPr>
          <w:rFonts w:ascii="宋体" w:hAnsi="宋体" w:hint="eastAsia"/>
          <w:sz w:val="20"/>
          <w:szCs w:val="22"/>
        </w:rPr>
        <w:t>托盘的回收，并保证完好，如有破损</w:t>
      </w:r>
      <w:r>
        <w:rPr>
          <w:rFonts w:ascii="宋体" w:hAnsi="宋体" w:hint="eastAsia"/>
          <w:sz w:val="20"/>
          <w:szCs w:val="22"/>
        </w:rPr>
        <w:t>，</w:t>
      </w:r>
      <w:r>
        <w:rPr>
          <w:rFonts w:ascii="宋体" w:hAnsi="宋体" w:hint="eastAsia"/>
          <w:sz w:val="20"/>
          <w:szCs w:val="22"/>
        </w:rPr>
        <w:t>属于</w:t>
      </w:r>
      <w:r>
        <w:rPr>
          <w:rFonts w:ascii="宋体" w:hAnsi="宋体" w:hint="eastAsia"/>
          <w:sz w:val="20"/>
          <w:szCs w:val="22"/>
        </w:rPr>
        <w:t>乙方</w:t>
      </w:r>
      <w:r>
        <w:rPr>
          <w:rFonts w:ascii="宋体" w:hAnsi="宋体" w:hint="eastAsia"/>
          <w:sz w:val="20"/>
          <w:szCs w:val="22"/>
        </w:rPr>
        <w:t>原因造成损失，由乙方维修或者</w:t>
      </w:r>
      <w:r>
        <w:rPr>
          <w:rFonts w:ascii="宋体" w:hAnsi="宋体" w:hint="eastAsia"/>
          <w:sz w:val="20"/>
          <w:szCs w:val="22"/>
        </w:rPr>
        <w:t>赔偿。</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6.</w:t>
      </w:r>
      <w:r>
        <w:rPr>
          <w:rFonts w:ascii="宋体" w:hAnsi="宋体" w:hint="eastAsia"/>
          <w:sz w:val="20"/>
          <w:szCs w:val="22"/>
        </w:rPr>
        <w:t>乙方经过甲方指示后，对青岛解放汽车的不良品的进行回收，并返回甲方。</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7.</w:t>
      </w:r>
      <w:r>
        <w:rPr>
          <w:rFonts w:ascii="宋体" w:hAnsi="宋体" w:hint="eastAsia"/>
          <w:sz w:val="20"/>
          <w:szCs w:val="22"/>
        </w:rPr>
        <w:t>乙方应保证产品进入</w:t>
      </w:r>
      <w:r>
        <w:rPr>
          <w:rFonts w:ascii="宋体" w:hAnsi="宋体" w:hint="eastAsia"/>
          <w:sz w:val="20"/>
          <w:szCs w:val="22"/>
        </w:rPr>
        <w:t>乙方</w:t>
      </w:r>
      <w:r>
        <w:rPr>
          <w:rFonts w:ascii="宋体" w:hAnsi="宋体" w:hint="eastAsia"/>
          <w:sz w:val="20"/>
          <w:szCs w:val="22"/>
        </w:rPr>
        <w:t>仓库后的安全，因</w:t>
      </w:r>
      <w:r>
        <w:rPr>
          <w:rFonts w:ascii="宋体" w:hAnsi="宋体" w:hint="eastAsia"/>
          <w:sz w:val="20"/>
          <w:szCs w:val="22"/>
        </w:rPr>
        <w:t>乙方</w:t>
      </w:r>
      <w:r>
        <w:rPr>
          <w:rFonts w:ascii="宋体" w:hAnsi="宋体" w:hint="eastAsia"/>
          <w:sz w:val="20"/>
          <w:szCs w:val="22"/>
        </w:rPr>
        <w:t>保管不善</w:t>
      </w:r>
      <w:r>
        <w:rPr>
          <w:rFonts w:ascii="宋体" w:hAnsi="宋体" w:hint="eastAsia"/>
          <w:sz w:val="20"/>
          <w:szCs w:val="22"/>
        </w:rPr>
        <w:t>、</w:t>
      </w:r>
      <w:r>
        <w:rPr>
          <w:rFonts w:ascii="宋体" w:hAnsi="宋体" w:hint="eastAsia"/>
          <w:sz w:val="20"/>
          <w:szCs w:val="22"/>
        </w:rPr>
        <w:t>操作不当造成的损失</w:t>
      </w:r>
      <w:r>
        <w:rPr>
          <w:rFonts w:ascii="宋体" w:hAnsi="宋体" w:hint="eastAsia"/>
          <w:sz w:val="20"/>
          <w:szCs w:val="22"/>
        </w:rPr>
        <w:t>，</w:t>
      </w:r>
      <w:r>
        <w:rPr>
          <w:rFonts w:ascii="宋体" w:hAnsi="宋体" w:hint="eastAsia"/>
          <w:sz w:val="20"/>
          <w:szCs w:val="22"/>
        </w:rPr>
        <w:t>由乙方承担。</w:t>
      </w:r>
    </w:p>
    <w:p w:rsidR="00EB647E" w:rsidRDefault="00EB647E">
      <w:pPr>
        <w:pStyle w:val="1"/>
        <w:ind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价格</w:t>
      </w:r>
    </w:p>
    <w:p w:rsidR="00EB647E" w:rsidRDefault="00826BE6">
      <w:pPr>
        <w:snapToGrid w:val="0"/>
        <w:spacing w:line="360" w:lineRule="auto"/>
        <w:outlineLvl w:val="0"/>
        <w:rPr>
          <w:rFonts w:ascii="宋体" w:hAnsi="宋体"/>
          <w:b/>
          <w:sz w:val="22"/>
          <w:szCs w:val="22"/>
        </w:rPr>
      </w:pPr>
      <w:r>
        <w:rPr>
          <w:rFonts w:ascii="宋体" w:hAnsi="宋体" w:hint="eastAsia"/>
          <w:b/>
          <w:sz w:val="22"/>
          <w:szCs w:val="22"/>
        </w:rPr>
        <w:t xml:space="preserve">        </w:t>
      </w:r>
    </w:p>
    <w:p w:rsidR="00EB647E" w:rsidRDefault="00826BE6">
      <w:pPr>
        <w:snapToGrid w:val="0"/>
        <w:spacing w:line="360" w:lineRule="auto"/>
        <w:ind w:firstLine="441"/>
        <w:outlineLvl w:val="0"/>
        <w:rPr>
          <w:rFonts w:ascii="黑体" w:eastAsia="黑体"/>
          <w:sz w:val="24"/>
        </w:rPr>
      </w:pPr>
      <w:r>
        <w:rPr>
          <w:rFonts w:ascii="黑体" w:eastAsia="黑体" w:hint="eastAsia"/>
          <w:sz w:val="24"/>
        </w:rPr>
        <w:t>甲乙双方共同约定仓储服务价格：</w:t>
      </w:r>
    </w:p>
    <w:p w:rsidR="00EB647E" w:rsidRDefault="00826BE6">
      <w:pPr>
        <w:pStyle w:val="ac"/>
        <w:numPr>
          <w:ilvl w:val="2"/>
          <w:numId w:val="1"/>
        </w:numPr>
        <w:snapToGrid w:val="0"/>
        <w:spacing w:line="360" w:lineRule="auto"/>
        <w:ind w:firstLineChars="0"/>
        <w:outlineLvl w:val="0"/>
        <w:rPr>
          <w:rFonts w:ascii="宋体" w:hAnsi="宋体"/>
          <w:sz w:val="20"/>
          <w:szCs w:val="22"/>
        </w:rPr>
      </w:pPr>
      <w:r>
        <w:rPr>
          <w:rFonts w:ascii="宋体" w:hAnsi="宋体" w:hint="eastAsia"/>
          <w:sz w:val="20"/>
          <w:szCs w:val="22"/>
        </w:rPr>
        <w:t>仓储面积费：</w:t>
      </w:r>
      <w:r>
        <w:rPr>
          <w:rFonts w:ascii="宋体" w:hAnsi="宋体" w:hint="eastAsia"/>
          <w:sz w:val="20"/>
          <w:szCs w:val="22"/>
        </w:rPr>
        <w:t>500</w:t>
      </w:r>
      <w:r>
        <w:rPr>
          <w:rFonts w:ascii="宋体" w:hAnsi="宋体" w:hint="eastAsia"/>
          <w:sz w:val="20"/>
          <w:szCs w:val="22"/>
        </w:rPr>
        <w:t>平方，单价</w:t>
      </w:r>
      <w:r>
        <w:rPr>
          <w:rFonts w:ascii="宋体" w:hAnsi="宋体" w:hint="eastAsia"/>
          <w:sz w:val="20"/>
          <w:szCs w:val="22"/>
        </w:rPr>
        <w:t>26</w:t>
      </w:r>
      <w:r>
        <w:rPr>
          <w:rFonts w:ascii="宋体" w:hAnsi="宋体" w:hint="eastAsia"/>
          <w:sz w:val="20"/>
          <w:szCs w:val="22"/>
        </w:rPr>
        <w:t>元</w:t>
      </w:r>
      <w:r>
        <w:rPr>
          <w:rFonts w:ascii="宋体" w:hAnsi="宋体" w:hint="eastAsia"/>
          <w:sz w:val="20"/>
          <w:szCs w:val="22"/>
        </w:rPr>
        <w:t>\</w:t>
      </w:r>
      <w:r>
        <w:rPr>
          <w:rFonts w:ascii="宋体" w:hAnsi="宋体" w:hint="eastAsia"/>
          <w:sz w:val="20"/>
          <w:szCs w:val="22"/>
        </w:rPr>
        <w:t>平方</w:t>
      </w:r>
      <w:r>
        <w:rPr>
          <w:rFonts w:ascii="宋体" w:hAnsi="宋体" w:hint="eastAsia"/>
          <w:sz w:val="20"/>
          <w:szCs w:val="22"/>
        </w:rPr>
        <w:t>\</w:t>
      </w:r>
      <w:r>
        <w:rPr>
          <w:rFonts w:ascii="宋体" w:hAnsi="宋体" w:hint="eastAsia"/>
          <w:sz w:val="20"/>
          <w:szCs w:val="22"/>
        </w:rPr>
        <w:t>月（不含税）</w:t>
      </w:r>
    </w:p>
    <w:p w:rsidR="00EB647E" w:rsidRDefault="00826BE6">
      <w:pPr>
        <w:pStyle w:val="ac"/>
        <w:numPr>
          <w:ilvl w:val="2"/>
          <w:numId w:val="1"/>
        </w:numPr>
        <w:snapToGrid w:val="0"/>
        <w:spacing w:line="360" w:lineRule="auto"/>
        <w:ind w:firstLineChars="0"/>
        <w:outlineLvl w:val="0"/>
        <w:rPr>
          <w:rFonts w:ascii="宋体" w:hAnsi="宋体"/>
          <w:sz w:val="20"/>
          <w:szCs w:val="22"/>
        </w:rPr>
      </w:pPr>
      <w:r>
        <w:rPr>
          <w:rFonts w:ascii="宋体" w:hAnsi="宋体" w:hint="eastAsia"/>
          <w:sz w:val="20"/>
          <w:szCs w:val="22"/>
        </w:rPr>
        <w:t>每套配送费：</w:t>
      </w:r>
      <w:r>
        <w:rPr>
          <w:rFonts w:ascii="宋体" w:hAnsi="宋体" w:hint="eastAsia"/>
          <w:sz w:val="20"/>
          <w:szCs w:val="22"/>
        </w:rPr>
        <w:t>9.5</w:t>
      </w:r>
      <w:r>
        <w:rPr>
          <w:rFonts w:ascii="宋体" w:hAnsi="宋体" w:hint="eastAsia"/>
          <w:sz w:val="20"/>
          <w:szCs w:val="22"/>
        </w:rPr>
        <w:t>元</w:t>
      </w:r>
      <w:r>
        <w:rPr>
          <w:rFonts w:ascii="宋体" w:hAnsi="宋体" w:hint="eastAsia"/>
          <w:sz w:val="20"/>
          <w:szCs w:val="22"/>
        </w:rPr>
        <w:t>\</w:t>
      </w:r>
      <w:r>
        <w:rPr>
          <w:rFonts w:ascii="宋体" w:hAnsi="宋体" w:hint="eastAsia"/>
          <w:sz w:val="20"/>
          <w:szCs w:val="22"/>
        </w:rPr>
        <w:t>套（不含税）</w:t>
      </w:r>
    </w:p>
    <w:p w:rsidR="00EB647E" w:rsidRDefault="004815AE">
      <w:pPr>
        <w:pStyle w:val="ac"/>
        <w:numPr>
          <w:ilvl w:val="2"/>
          <w:numId w:val="1"/>
        </w:numPr>
        <w:snapToGrid w:val="0"/>
        <w:spacing w:line="360" w:lineRule="auto"/>
        <w:ind w:firstLineChars="0"/>
        <w:outlineLvl w:val="0"/>
        <w:rPr>
          <w:rFonts w:ascii="宋体" w:hAnsi="宋体"/>
          <w:sz w:val="20"/>
          <w:szCs w:val="22"/>
        </w:rPr>
      </w:pPr>
      <w:r>
        <w:rPr>
          <w:rFonts w:ascii="宋体" w:hAnsi="宋体" w:hint="eastAsia"/>
          <w:sz w:val="20"/>
          <w:szCs w:val="22"/>
        </w:rPr>
        <w:t>装车、整理器具费</w:t>
      </w:r>
      <w:r w:rsidR="00826BE6">
        <w:rPr>
          <w:rFonts w:ascii="宋体" w:hAnsi="宋体" w:hint="eastAsia"/>
          <w:sz w:val="20"/>
          <w:szCs w:val="22"/>
        </w:rPr>
        <w:t>200</w:t>
      </w:r>
      <w:r w:rsidR="00826BE6">
        <w:rPr>
          <w:rFonts w:ascii="宋体" w:hAnsi="宋体" w:hint="eastAsia"/>
          <w:sz w:val="20"/>
          <w:szCs w:val="22"/>
        </w:rPr>
        <w:t>元</w:t>
      </w:r>
      <w:r w:rsidR="00826BE6">
        <w:rPr>
          <w:rFonts w:ascii="宋体" w:hAnsi="宋体" w:hint="eastAsia"/>
          <w:sz w:val="20"/>
          <w:szCs w:val="22"/>
        </w:rPr>
        <w:t>\</w:t>
      </w:r>
      <w:r w:rsidR="00826BE6">
        <w:rPr>
          <w:rFonts w:ascii="宋体" w:hAnsi="宋体" w:hint="eastAsia"/>
          <w:sz w:val="20"/>
          <w:szCs w:val="22"/>
        </w:rPr>
        <w:t>车（不含税）</w:t>
      </w:r>
    </w:p>
    <w:p w:rsidR="00EB647E" w:rsidRDefault="00EB647E">
      <w:pPr>
        <w:snapToGrid w:val="0"/>
        <w:spacing w:line="360" w:lineRule="auto"/>
        <w:ind w:firstLine="441"/>
        <w:outlineLvl w:val="0"/>
        <w:rPr>
          <w:rFonts w:ascii="宋体" w:hAnsi="宋体"/>
          <w:b/>
          <w:sz w:val="22"/>
          <w:szCs w:val="22"/>
        </w:rPr>
      </w:pPr>
    </w:p>
    <w:p w:rsidR="00EB647E" w:rsidRDefault="00826BE6">
      <w:pPr>
        <w:numPr>
          <w:ilvl w:val="0"/>
          <w:numId w:val="1"/>
        </w:numPr>
        <w:snapToGrid w:val="0"/>
        <w:spacing w:line="360" w:lineRule="auto"/>
        <w:outlineLvl w:val="0"/>
        <w:rPr>
          <w:rFonts w:ascii="宋体" w:hAnsi="宋体"/>
          <w:b/>
          <w:sz w:val="22"/>
          <w:szCs w:val="22"/>
        </w:rPr>
      </w:pPr>
      <w:bookmarkStart w:id="1" w:name="_Toc267567554"/>
      <w:r>
        <w:rPr>
          <w:rFonts w:ascii="宋体" w:hAnsi="宋体" w:hint="eastAsia"/>
          <w:b/>
          <w:sz w:val="22"/>
          <w:szCs w:val="22"/>
        </w:rPr>
        <w:t>盘点：每天及月末用邮件形式报送实际盘点数量。</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年中盘点：一年两次，盘点时间由甲乙双方确认，一般定在每年的六月底和十二月底。</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盘点计划由乙方编制，经双方确认后，方</w:t>
      </w:r>
      <w:bookmarkStart w:id="2" w:name="_GoBack"/>
      <w:bookmarkEnd w:id="2"/>
      <w:r>
        <w:rPr>
          <w:rFonts w:ascii="宋体" w:hAnsi="宋体" w:hint="eastAsia"/>
          <w:sz w:val="20"/>
          <w:szCs w:val="22"/>
        </w:rPr>
        <w:t>可实施。盘点阶段，由乙方负责完成现场盘点及复查工作，包括负责盘点数据的核对及盘点结果的汇总工作。</w:t>
      </w:r>
    </w:p>
    <w:p w:rsidR="00EB647E" w:rsidRDefault="00EB647E">
      <w:pPr>
        <w:pStyle w:val="1"/>
        <w:ind w:left="900" w:firstLineChars="0" w:firstLine="0"/>
        <w:rPr>
          <w:rFonts w:ascii="宋体" w:hAnsi="宋体"/>
          <w:sz w:val="22"/>
          <w:szCs w:val="22"/>
        </w:rPr>
      </w:pPr>
    </w:p>
    <w:bookmarkEnd w:id="1"/>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现场作业人员的提供</w:t>
      </w:r>
    </w:p>
    <w:p w:rsidR="00EB647E" w:rsidRDefault="00826BE6">
      <w:pPr>
        <w:pStyle w:val="1"/>
        <w:spacing w:line="360" w:lineRule="auto"/>
        <w:ind w:firstLine="400"/>
        <w:rPr>
          <w:rFonts w:ascii="宋体" w:hAnsi="宋体"/>
          <w:sz w:val="20"/>
          <w:szCs w:val="22"/>
        </w:rPr>
      </w:pPr>
      <w:r>
        <w:rPr>
          <w:rFonts w:ascii="宋体" w:hAnsi="宋体" w:hint="eastAsia"/>
          <w:sz w:val="20"/>
          <w:szCs w:val="22"/>
        </w:rPr>
        <w:t xml:space="preserve">1. </w:t>
      </w:r>
      <w:r>
        <w:rPr>
          <w:rFonts w:ascii="宋体" w:hAnsi="宋体" w:hint="eastAsia"/>
          <w:sz w:val="20"/>
          <w:szCs w:val="22"/>
        </w:rPr>
        <w:t>乙方负责现场作业人员的提供</w:t>
      </w:r>
      <w:r>
        <w:rPr>
          <w:rFonts w:ascii="宋体" w:hAnsi="宋体" w:hint="eastAsia"/>
          <w:sz w:val="20"/>
          <w:szCs w:val="22"/>
        </w:rPr>
        <w:t>，</w:t>
      </w:r>
      <w:r>
        <w:rPr>
          <w:rFonts w:ascii="宋体" w:hAnsi="宋体" w:hint="eastAsia"/>
          <w:sz w:val="20"/>
          <w:szCs w:val="22"/>
        </w:rPr>
        <w:t>并负责现场作业人员的管理工作。</w:t>
      </w:r>
    </w:p>
    <w:p w:rsidR="00EB647E" w:rsidRDefault="00826BE6">
      <w:pPr>
        <w:pStyle w:val="1"/>
        <w:spacing w:line="360" w:lineRule="auto"/>
        <w:ind w:firstLine="400"/>
        <w:rPr>
          <w:rFonts w:ascii="宋体" w:hAnsi="宋体"/>
          <w:sz w:val="20"/>
          <w:szCs w:val="22"/>
        </w:rPr>
      </w:pPr>
      <w:r>
        <w:rPr>
          <w:rFonts w:ascii="宋体" w:hAnsi="宋体" w:hint="eastAsia"/>
          <w:sz w:val="20"/>
          <w:szCs w:val="22"/>
        </w:rPr>
        <w:t>2.</w:t>
      </w:r>
      <w:r>
        <w:rPr>
          <w:rFonts w:ascii="宋体" w:hAnsi="宋体" w:hint="eastAsia"/>
          <w:sz w:val="20"/>
          <w:szCs w:val="22"/>
        </w:rPr>
        <w:t>乙方提供的现场人员必须符合甲方作业要求，若乙方提供的现场作业人员不符合甲方岗位工作要求的，甲方有权要求乙方更换人员，直至乙方现场作业人员达到甲方要求为止。</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3.</w:t>
      </w:r>
      <w:r>
        <w:rPr>
          <w:rFonts w:ascii="宋体" w:hAnsi="宋体" w:hint="eastAsia"/>
          <w:sz w:val="20"/>
          <w:szCs w:val="22"/>
        </w:rPr>
        <w:t>乙方应按照国家相关法令法规，妥善处理与作业员工的劳动关系。</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4.</w:t>
      </w:r>
      <w:r>
        <w:rPr>
          <w:rFonts w:ascii="宋体" w:hAnsi="宋体" w:hint="eastAsia"/>
          <w:sz w:val="20"/>
          <w:szCs w:val="22"/>
        </w:rPr>
        <w:t>乙方应按国家、当地政府和甲方的有关规定为作业人员办理各类社会保险，并将相关保险凭证及证明文件交甲方备案。</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lastRenderedPageBreak/>
        <w:t>5.</w:t>
      </w:r>
      <w:r>
        <w:rPr>
          <w:rFonts w:ascii="宋体" w:hAnsi="宋体" w:hint="eastAsia"/>
          <w:sz w:val="20"/>
          <w:szCs w:val="22"/>
        </w:rPr>
        <w:t>乙方应协助甲方做好作业人员的劳动技能、安全意识、法制教育、行为规范等方面的培训。</w:t>
      </w:r>
    </w:p>
    <w:p w:rsidR="00EB647E" w:rsidRDefault="00EB647E">
      <w:pPr>
        <w:pStyle w:val="1"/>
        <w:ind w:left="900"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设备</w:t>
      </w:r>
    </w:p>
    <w:p w:rsidR="00EB647E" w:rsidRDefault="00826BE6">
      <w:pPr>
        <w:pStyle w:val="1"/>
        <w:ind w:firstLine="400"/>
        <w:rPr>
          <w:rFonts w:ascii="宋体" w:hAnsi="宋体"/>
          <w:sz w:val="20"/>
          <w:szCs w:val="22"/>
        </w:rPr>
      </w:pPr>
      <w:r>
        <w:rPr>
          <w:rFonts w:ascii="宋体" w:hAnsi="宋体" w:hint="eastAsia"/>
          <w:sz w:val="20"/>
          <w:szCs w:val="22"/>
        </w:rPr>
        <w:t>乙方负责提供仓库内所有设备，及负责设备的日常维护。</w:t>
      </w:r>
    </w:p>
    <w:p w:rsidR="00EB647E" w:rsidRDefault="00EB647E">
      <w:pPr>
        <w:pStyle w:val="1"/>
        <w:ind w:left="900"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费用的结算与支付</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乙方在每月第二个工作日将上一个自然月仓储明细及对账单提供给甲方，甲方在每月</w:t>
      </w:r>
      <w:r>
        <w:rPr>
          <w:rFonts w:ascii="宋体" w:hAnsi="宋体" w:hint="eastAsia"/>
          <w:sz w:val="20"/>
          <w:szCs w:val="22"/>
        </w:rPr>
        <w:t>10</w:t>
      </w:r>
      <w:r>
        <w:rPr>
          <w:rFonts w:ascii="宋体" w:hAnsi="宋体" w:hint="eastAsia"/>
          <w:sz w:val="20"/>
          <w:szCs w:val="22"/>
        </w:rPr>
        <w:t>日前确认，乙方在每月</w:t>
      </w:r>
      <w:r>
        <w:rPr>
          <w:rFonts w:ascii="宋体" w:hAnsi="宋体" w:hint="eastAsia"/>
          <w:sz w:val="20"/>
          <w:szCs w:val="22"/>
        </w:rPr>
        <w:t xml:space="preserve"> 15</w:t>
      </w:r>
      <w:r>
        <w:rPr>
          <w:rFonts w:ascii="宋体" w:hAnsi="宋体" w:hint="eastAsia"/>
          <w:sz w:val="20"/>
          <w:szCs w:val="22"/>
        </w:rPr>
        <w:t>日前开出发</w:t>
      </w:r>
      <w:r>
        <w:rPr>
          <w:rFonts w:ascii="宋体" w:hAnsi="宋体" w:hint="eastAsia"/>
          <w:sz w:val="20"/>
          <w:szCs w:val="22"/>
        </w:rPr>
        <w:t>票，甲方在</w:t>
      </w:r>
      <w:r>
        <w:rPr>
          <w:rFonts w:ascii="宋体" w:hAnsi="宋体" w:hint="eastAsia"/>
          <w:b/>
          <w:sz w:val="20"/>
          <w:szCs w:val="22"/>
        </w:rPr>
        <w:t>收票后</w:t>
      </w:r>
      <w:r>
        <w:rPr>
          <w:rFonts w:ascii="宋体" w:hAnsi="宋体" w:hint="eastAsia"/>
          <w:b/>
          <w:sz w:val="20"/>
          <w:szCs w:val="22"/>
        </w:rPr>
        <w:t>30</w:t>
      </w:r>
      <w:r>
        <w:rPr>
          <w:rFonts w:ascii="宋体" w:hAnsi="宋体" w:hint="eastAsia"/>
          <w:b/>
          <w:sz w:val="20"/>
          <w:szCs w:val="22"/>
        </w:rPr>
        <w:t>天内</w:t>
      </w:r>
      <w:r>
        <w:rPr>
          <w:rFonts w:ascii="宋体" w:hAnsi="宋体" w:hint="eastAsia"/>
          <w:sz w:val="20"/>
          <w:szCs w:val="22"/>
        </w:rPr>
        <w:t>通过银行转账方式付清货款。（以上日期均指自然日，如遇法定节假日顺延）</w:t>
      </w:r>
    </w:p>
    <w:p w:rsidR="00EB647E" w:rsidRDefault="00826BE6">
      <w:pPr>
        <w:pStyle w:val="1"/>
        <w:numPr>
          <w:ilvl w:val="255"/>
          <w:numId w:val="0"/>
        </w:numPr>
        <w:spacing w:line="360" w:lineRule="auto"/>
        <w:ind w:left="420"/>
        <w:rPr>
          <w:rFonts w:ascii="宋体" w:hAnsi="宋体"/>
          <w:sz w:val="20"/>
          <w:szCs w:val="22"/>
        </w:rPr>
      </w:pPr>
      <w:r>
        <w:rPr>
          <w:rFonts w:ascii="宋体" w:hAnsi="宋体" w:hint="eastAsia"/>
          <w:sz w:val="20"/>
          <w:szCs w:val="22"/>
        </w:rPr>
        <w:t>2.</w:t>
      </w:r>
      <w:r>
        <w:rPr>
          <w:rFonts w:ascii="宋体" w:hAnsi="宋体" w:hint="eastAsia"/>
          <w:sz w:val="20"/>
          <w:szCs w:val="22"/>
        </w:rPr>
        <w:t>结算计数基准以主机结算单为准。</w:t>
      </w:r>
    </w:p>
    <w:p w:rsidR="00EB647E" w:rsidRDefault="00EB647E">
      <w:pPr>
        <w:pStyle w:val="1"/>
        <w:ind w:left="900"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产品的保险</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双方同意，仓储过程中货物的保险由乙方进行购买，如发生保险理赔时，甲方应积极配合乙方向保险公司进行索赔的相关工作，但最高理赔金额不得超过甲方与青岛解放汽车的（含税）合同价与本合同约定零件货值中较低者。乙方须将相关保险凭证及证明文件交甲方备案。</w:t>
      </w:r>
    </w:p>
    <w:p w:rsidR="00EB647E" w:rsidRDefault="00EB647E">
      <w:pPr>
        <w:pStyle w:val="1"/>
        <w:numPr>
          <w:ilvl w:val="255"/>
          <w:numId w:val="0"/>
        </w:numPr>
        <w:spacing w:line="360" w:lineRule="auto"/>
        <w:ind w:firstLineChars="200" w:firstLine="400"/>
        <w:rPr>
          <w:rFonts w:ascii="宋体" w:hAnsi="宋体"/>
          <w:sz w:val="20"/>
          <w:szCs w:val="22"/>
        </w:rPr>
      </w:pPr>
    </w:p>
    <w:p w:rsidR="00EB647E" w:rsidRDefault="00826BE6">
      <w:pPr>
        <w:pStyle w:val="1"/>
        <w:numPr>
          <w:ilvl w:val="0"/>
          <w:numId w:val="1"/>
        </w:numPr>
        <w:snapToGrid w:val="0"/>
        <w:spacing w:line="360" w:lineRule="auto"/>
        <w:ind w:firstLineChars="0"/>
        <w:outlineLvl w:val="0"/>
        <w:rPr>
          <w:rFonts w:ascii="宋体" w:hAnsi="宋体"/>
          <w:b/>
          <w:sz w:val="22"/>
          <w:szCs w:val="22"/>
        </w:rPr>
      </w:pPr>
      <w:r>
        <w:rPr>
          <w:rFonts w:ascii="宋体" w:hAnsi="宋体" w:hint="eastAsia"/>
          <w:b/>
          <w:sz w:val="22"/>
          <w:szCs w:val="22"/>
        </w:rPr>
        <w:t>不可抗力</w:t>
      </w:r>
    </w:p>
    <w:p w:rsidR="00EB647E" w:rsidRDefault="00826BE6">
      <w:pPr>
        <w:spacing w:line="360" w:lineRule="auto"/>
        <w:ind w:firstLineChars="200" w:firstLine="400"/>
        <w:rPr>
          <w:rFonts w:ascii="宋体"/>
          <w:sz w:val="20"/>
          <w:szCs w:val="22"/>
        </w:rPr>
      </w:pPr>
      <w:r>
        <w:rPr>
          <w:rFonts w:ascii="宋体" w:hint="eastAsia"/>
          <w:sz w:val="20"/>
          <w:szCs w:val="22"/>
        </w:rPr>
        <w:t>下列事件被认为是不可抗力：洪水、台风、地震、战争。</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发生不可抗力的一方必须在不可抗力发生时立即电告另一方，并在不可抗力发生后</w:t>
      </w:r>
      <w:r>
        <w:rPr>
          <w:rFonts w:ascii="宋体" w:hAnsi="宋体"/>
          <w:sz w:val="20"/>
          <w:szCs w:val="22"/>
        </w:rPr>
        <w:t>15</w:t>
      </w:r>
      <w:r>
        <w:rPr>
          <w:rFonts w:ascii="宋体" w:hAnsi="宋体" w:hint="eastAsia"/>
          <w:sz w:val="20"/>
          <w:szCs w:val="22"/>
        </w:rPr>
        <w:t>天内将</w:t>
      </w:r>
      <w:r>
        <w:rPr>
          <w:rFonts w:ascii="宋体" w:hAnsi="宋体" w:hint="eastAsia"/>
          <w:sz w:val="20"/>
          <w:szCs w:val="22"/>
        </w:rPr>
        <w:t>相关证明材料，已邮件形式发给</w:t>
      </w:r>
      <w:r>
        <w:rPr>
          <w:rFonts w:ascii="宋体" w:hAnsi="宋体" w:hint="eastAsia"/>
          <w:sz w:val="20"/>
          <w:szCs w:val="22"/>
        </w:rPr>
        <w:t>另一方。</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不可抗力所造成的</w:t>
      </w:r>
      <w:proofErr w:type="gramStart"/>
      <w:r>
        <w:rPr>
          <w:rFonts w:ascii="宋体" w:hAnsi="宋体" w:hint="eastAsia"/>
          <w:sz w:val="20"/>
          <w:szCs w:val="22"/>
        </w:rPr>
        <w:t>任何或</w:t>
      </w:r>
      <w:proofErr w:type="gramEnd"/>
      <w:r>
        <w:rPr>
          <w:rFonts w:ascii="宋体" w:hAnsi="宋体" w:hint="eastAsia"/>
          <w:sz w:val="20"/>
          <w:szCs w:val="22"/>
        </w:rPr>
        <w:t>全部合同义务不能履行或延期履行，有关一方不承担责任，但自不可抗力停止或其影响消除之日起，合同义务应随即继续履行，合同有效期相应顺延。</w:t>
      </w:r>
    </w:p>
    <w:p w:rsidR="00EB647E" w:rsidRDefault="00826BE6">
      <w:pPr>
        <w:pStyle w:val="1"/>
        <w:numPr>
          <w:ilvl w:val="255"/>
          <w:numId w:val="0"/>
        </w:numPr>
        <w:spacing w:line="360" w:lineRule="auto"/>
        <w:ind w:left="426"/>
        <w:rPr>
          <w:rFonts w:ascii="宋体" w:hAnsi="宋体"/>
          <w:sz w:val="20"/>
          <w:szCs w:val="22"/>
        </w:rPr>
      </w:pPr>
      <w:r>
        <w:rPr>
          <w:rFonts w:ascii="宋体" w:hAnsi="宋体" w:hint="eastAsia"/>
          <w:sz w:val="20"/>
          <w:szCs w:val="22"/>
        </w:rPr>
        <w:t>3.</w:t>
      </w:r>
      <w:r>
        <w:rPr>
          <w:rFonts w:ascii="宋体" w:hAnsi="宋体" w:hint="eastAsia"/>
          <w:sz w:val="20"/>
          <w:szCs w:val="22"/>
        </w:rPr>
        <w:t>如果不可抗力持续</w:t>
      </w:r>
      <w:r>
        <w:rPr>
          <w:rFonts w:ascii="宋体" w:hAnsi="宋体"/>
          <w:sz w:val="20"/>
          <w:szCs w:val="22"/>
        </w:rPr>
        <w:t>30</w:t>
      </w:r>
      <w:r>
        <w:rPr>
          <w:rFonts w:ascii="宋体" w:hAnsi="宋体" w:hint="eastAsia"/>
          <w:sz w:val="20"/>
          <w:szCs w:val="22"/>
        </w:rPr>
        <w:t>天以上，双方将重新考虑合同的执行。</w:t>
      </w:r>
    </w:p>
    <w:p w:rsidR="00EB647E" w:rsidRDefault="00EB647E">
      <w:pPr>
        <w:pStyle w:val="1"/>
        <w:ind w:left="900" w:firstLineChars="0" w:firstLine="0"/>
        <w:rPr>
          <w:rFonts w:ascii="宋体" w:hAnsi="宋体"/>
          <w:sz w:val="22"/>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保密条款</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乙方承诺，在为甲方服务的过程中，所获得的一切资料和信息，包括但不限于每个月份向甲方提供的各类报表以及可由此推导出的甲方的月度销量、零部件号及其他竞争供应商的信息均视为甲方的商业机密，乙方保证任何时候都不向第三方泄露。如果甲方一旦发现乙方有泄露或利用甲方的商业秘密行为，甲方有权对乙方经</w:t>
      </w:r>
      <w:r>
        <w:rPr>
          <w:rFonts w:ascii="宋体" w:hAnsi="宋体" w:hint="eastAsia"/>
          <w:sz w:val="20"/>
          <w:szCs w:val="22"/>
        </w:rPr>
        <w:t>济处罚甚至取消乙方的服务资格。乙方应赔偿甲方因乙方泄露甲方商业机密而受到的全部损失。</w:t>
      </w:r>
    </w:p>
    <w:p w:rsidR="00EB647E" w:rsidRDefault="00EB647E">
      <w:pPr>
        <w:pStyle w:val="1"/>
        <w:numPr>
          <w:ilvl w:val="255"/>
          <w:numId w:val="0"/>
        </w:numPr>
        <w:spacing w:line="360" w:lineRule="auto"/>
        <w:ind w:firstLineChars="200" w:firstLine="400"/>
        <w:rPr>
          <w:rFonts w:ascii="宋体" w:hAnsi="宋体"/>
          <w:sz w:val="20"/>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lastRenderedPageBreak/>
        <w:t>产品的所有权</w:t>
      </w:r>
    </w:p>
    <w:p w:rsidR="00EB647E" w:rsidRDefault="00826BE6">
      <w:pPr>
        <w:pStyle w:val="1"/>
        <w:numPr>
          <w:ilvl w:val="255"/>
          <w:numId w:val="0"/>
        </w:numPr>
        <w:spacing w:line="360" w:lineRule="auto"/>
        <w:ind w:firstLineChars="200" w:firstLine="400"/>
        <w:rPr>
          <w:rFonts w:ascii="宋体" w:hAnsi="宋体"/>
          <w:sz w:val="20"/>
          <w:szCs w:val="22"/>
          <w:highlight w:val="yellow"/>
        </w:rPr>
      </w:pPr>
      <w:r>
        <w:rPr>
          <w:rFonts w:ascii="宋体" w:hAnsi="宋体" w:hint="eastAsia"/>
          <w:sz w:val="20"/>
          <w:szCs w:val="22"/>
        </w:rPr>
        <w:t>本合同中产品的所有权属甲方所有，乙方不得将其用于本合同以外的任何其他目的，亦不得擅自更换任何产品。乙方违反本条的任何规定，</w:t>
      </w:r>
      <w:r>
        <w:rPr>
          <w:rFonts w:ascii="宋体" w:hAnsi="宋体" w:hint="eastAsia"/>
          <w:sz w:val="20"/>
          <w:szCs w:val="22"/>
        </w:rPr>
        <w:t>应按所涉产品的原价向甲方支付违约金。乙方不得将甲方所有的产品用于留置、抵押、质押或设定任何其他债权</w:t>
      </w:r>
      <w:r>
        <w:rPr>
          <w:rFonts w:ascii="宋体" w:hAnsi="宋体" w:hint="eastAsia"/>
          <w:sz w:val="20"/>
          <w:szCs w:val="22"/>
        </w:rPr>
        <w:t>，</w:t>
      </w:r>
      <w:r>
        <w:rPr>
          <w:rFonts w:ascii="宋体" w:hAnsi="宋体" w:hint="eastAsia"/>
          <w:sz w:val="20"/>
          <w:szCs w:val="22"/>
        </w:rPr>
        <w:t>给甲方产生任何损失，由乙方承担</w:t>
      </w:r>
      <w:r>
        <w:rPr>
          <w:rFonts w:ascii="宋体" w:hAnsi="宋体" w:hint="eastAsia"/>
          <w:sz w:val="20"/>
          <w:szCs w:val="22"/>
        </w:rPr>
        <w:t>。</w:t>
      </w:r>
    </w:p>
    <w:p w:rsidR="00EB647E" w:rsidRDefault="00EB647E">
      <w:pPr>
        <w:tabs>
          <w:tab w:val="left" w:pos="840"/>
        </w:tabs>
        <w:snapToGrid w:val="0"/>
        <w:spacing w:line="360" w:lineRule="auto"/>
        <w:ind w:left="840"/>
        <w:outlineLvl w:val="0"/>
        <w:rPr>
          <w:rFonts w:ascii="宋体" w:hAnsi="宋体"/>
          <w:sz w:val="20"/>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责任区间</w:t>
      </w:r>
      <w:r>
        <w:rPr>
          <w:rFonts w:ascii="宋体" w:hAnsi="宋体" w:hint="eastAsia"/>
          <w:b/>
          <w:sz w:val="22"/>
          <w:szCs w:val="22"/>
        </w:rPr>
        <w:t xml:space="preserve"> </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除本协议另有约定外，乙方对产品的仓储服务的责任区间从产品到达乙方仓库时起</w:t>
      </w:r>
      <w:r>
        <w:rPr>
          <w:rFonts w:ascii="宋体" w:hAnsi="宋体" w:hint="eastAsia"/>
          <w:sz w:val="20"/>
          <w:szCs w:val="22"/>
        </w:rPr>
        <w:t>，</w:t>
      </w:r>
      <w:r>
        <w:rPr>
          <w:rFonts w:ascii="宋体" w:hAnsi="宋体" w:hint="eastAsia"/>
          <w:sz w:val="20"/>
          <w:szCs w:val="22"/>
        </w:rPr>
        <w:t>到</w:t>
      </w:r>
      <w:r>
        <w:rPr>
          <w:rFonts w:ascii="宋体" w:hAnsi="宋体" w:hint="eastAsia"/>
          <w:sz w:val="20"/>
          <w:szCs w:val="22"/>
        </w:rPr>
        <w:t>产品配送至青岛解放汽车指定的交货地点止。乙方未按甲方指示执行的或未按甲方要求及本合同约定将货物运至指定地点的，逾期应向甲方支付违约金并赔偿由此造成的一切损失。</w:t>
      </w:r>
    </w:p>
    <w:p w:rsidR="00EB647E" w:rsidRDefault="00826BE6">
      <w:pPr>
        <w:pStyle w:val="1"/>
        <w:spacing w:line="360" w:lineRule="auto"/>
        <w:ind w:firstLine="400"/>
        <w:rPr>
          <w:rFonts w:ascii="宋体" w:hAnsi="宋体"/>
          <w:sz w:val="20"/>
          <w:szCs w:val="22"/>
        </w:rPr>
      </w:pPr>
      <w:r>
        <w:rPr>
          <w:rFonts w:ascii="宋体" w:hAnsi="宋体" w:hint="eastAsia"/>
          <w:sz w:val="20"/>
          <w:szCs w:val="22"/>
        </w:rPr>
        <w:t>2.</w:t>
      </w:r>
      <w:r>
        <w:rPr>
          <w:rFonts w:ascii="宋体" w:hAnsi="宋体" w:hint="eastAsia"/>
          <w:sz w:val="20"/>
          <w:szCs w:val="22"/>
        </w:rPr>
        <w:t>除上述区间外的责任由甲方承担。</w:t>
      </w:r>
    </w:p>
    <w:p w:rsidR="00EB647E" w:rsidRDefault="00EB647E">
      <w:pPr>
        <w:pStyle w:val="1"/>
        <w:spacing w:line="360" w:lineRule="auto"/>
        <w:ind w:firstLine="400"/>
        <w:rPr>
          <w:rFonts w:ascii="宋体" w:hAnsi="宋体"/>
          <w:sz w:val="20"/>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纠纷处理</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甲乙双方在合作过程中如产生纠纷，按甲乙双方签订的协议条款协商解决。</w:t>
      </w:r>
    </w:p>
    <w:p w:rsidR="00EB647E" w:rsidRDefault="00826BE6">
      <w:pPr>
        <w:pStyle w:val="1"/>
        <w:numPr>
          <w:ilvl w:val="255"/>
          <w:numId w:val="0"/>
        </w:numPr>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合作过程中发生的纠纷如无法协商解决，由</w:t>
      </w:r>
      <w:r>
        <w:rPr>
          <w:rFonts w:ascii="宋体" w:hAnsi="宋体" w:hint="eastAsia"/>
          <w:sz w:val="20"/>
          <w:szCs w:val="22"/>
        </w:rPr>
        <w:t>起诉方</w:t>
      </w:r>
      <w:r>
        <w:rPr>
          <w:rFonts w:ascii="宋体" w:hAnsi="宋体" w:hint="eastAsia"/>
          <w:sz w:val="20"/>
          <w:szCs w:val="22"/>
        </w:rPr>
        <w:t>所在地人民法院裁决。</w:t>
      </w: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终止条款</w:t>
      </w:r>
    </w:p>
    <w:p w:rsidR="00EB647E" w:rsidRDefault="00826BE6">
      <w:pPr>
        <w:pStyle w:val="1"/>
        <w:numPr>
          <w:ilvl w:val="255"/>
          <w:numId w:val="0"/>
        </w:numPr>
        <w:tabs>
          <w:tab w:val="left" w:pos="735"/>
        </w:tabs>
        <w:adjustRightInd w:val="0"/>
        <w:snapToGrid w:val="0"/>
        <w:spacing w:line="360" w:lineRule="auto"/>
        <w:ind w:firstLineChars="200" w:firstLine="400"/>
        <w:rPr>
          <w:rFonts w:ascii="宋体" w:hAnsi="宋体"/>
          <w:sz w:val="20"/>
          <w:szCs w:val="22"/>
        </w:rPr>
      </w:pPr>
      <w:r>
        <w:rPr>
          <w:rFonts w:ascii="宋体" w:hAnsi="宋体" w:hint="eastAsia"/>
          <w:sz w:val="20"/>
          <w:szCs w:val="22"/>
        </w:rPr>
        <w:t>1.</w:t>
      </w:r>
      <w:r>
        <w:rPr>
          <w:rFonts w:ascii="宋体" w:hAnsi="宋体" w:hint="eastAsia"/>
          <w:sz w:val="20"/>
          <w:szCs w:val="22"/>
        </w:rPr>
        <w:t>协议的有效期限从</w:t>
      </w:r>
      <w:r>
        <w:rPr>
          <w:rFonts w:ascii="宋体" w:hAnsi="宋体" w:hint="eastAsia"/>
          <w:sz w:val="20"/>
          <w:szCs w:val="22"/>
        </w:rPr>
        <w:t xml:space="preserve"> 202</w:t>
      </w:r>
      <w:r>
        <w:rPr>
          <w:rFonts w:ascii="宋体" w:hAnsi="宋体" w:hint="eastAsia"/>
          <w:sz w:val="20"/>
          <w:szCs w:val="22"/>
        </w:rPr>
        <w:t>4</w:t>
      </w:r>
      <w:r>
        <w:rPr>
          <w:rFonts w:ascii="宋体" w:hAnsi="宋体" w:hint="eastAsia"/>
          <w:sz w:val="20"/>
          <w:szCs w:val="22"/>
        </w:rPr>
        <w:t xml:space="preserve"> </w:t>
      </w:r>
      <w:r>
        <w:rPr>
          <w:rFonts w:ascii="宋体" w:hAnsi="宋体" w:hint="eastAsia"/>
          <w:sz w:val="20"/>
          <w:szCs w:val="22"/>
        </w:rPr>
        <w:t>年</w:t>
      </w:r>
      <w:r>
        <w:rPr>
          <w:rFonts w:ascii="宋体" w:hAnsi="宋体" w:hint="eastAsia"/>
          <w:sz w:val="20"/>
          <w:szCs w:val="22"/>
        </w:rPr>
        <w:t xml:space="preserve"> </w:t>
      </w:r>
      <w:r>
        <w:rPr>
          <w:rFonts w:ascii="宋体" w:hAnsi="宋体" w:hint="eastAsia"/>
          <w:sz w:val="20"/>
          <w:szCs w:val="22"/>
        </w:rPr>
        <w:t>9</w:t>
      </w:r>
      <w:r>
        <w:rPr>
          <w:rFonts w:ascii="宋体" w:hAnsi="宋体" w:hint="eastAsia"/>
          <w:sz w:val="20"/>
          <w:szCs w:val="22"/>
        </w:rPr>
        <w:t>月</w:t>
      </w:r>
      <w:r>
        <w:rPr>
          <w:rFonts w:ascii="宋体" w:hAnsi="宋体" w:hint="eastAsia"/>
          <w:sz w:val="20"/>
          <w:szCs w:val="22"/>
        </w:rPr>
        <w:t xml:space="preserve"> 1</w:t>
      </w:r>
      <w:r>
        <w:rPr>
          <w:rFonts w:ascii="宋体" w:hAnsi="宋体" w:hint="eastAsia"/>
          <w:sz w:val="20"/>
          <w:szCs w:val="22"/>
        </w:rPr>
        <w:t>日起至</w:t>
      </w:r>
      <w:r>
        <w:rPr>
          <w:rFonts w:ascii="宋体" w:hAnsi="宋体" w:hint="eastAsia"/>
          <w:sz w:val="20"/>
          <w:szCs w:val="22"/>
        </w:rPr>
        <w:t xml:space="preserve"> 202</w:t>
      </w:r>
      <w:r>
        <w:rPr>
          <w:rFonts w:ascii="宋体" w:hAnsi="宋体" w:hint="eastAsia"/>
          <w:sz w:val="20"/>
          <w:szCs w:val="22"/>
        </w:rPr>
        <w:t>5</w:t>
      </w:r>
      <w:r>
        <w:rPr>
          <w:rFonts w:ascii="宋体" w:hAnsi="宋体" w:hint="eastAsia"/>
          <w:sz w:val="20"/>
          <w:szCs w:val="22"/>
        </w:rPr>
        <w:t>年</w:t>
      </w:r>
      <w:r>
        <w:rPr>
          <w:rFonts w:ascii="宋体" w:hAnsi="宋体" w:hint="eastAsia"/>
          <w:sz w:val="20"/>
          <w:szCs w:val="22"/>
        </w:rPr>
        <w:t xml:space="preserve"> </w:t>
      </w:r>
      <w:r>
        <w:rPr>
          <w:rFonts w:ascii="宋体" w:hAnsi="宋体" w:hint="eastAsia"/>
          <w:sz w:val="20"/>
          <w:szCs w:val="22"/>
        </w:rPr>
        <w:t>8</w:t>
      </w:r>
      <w:r>
        <w:rPr>
          <w:rFonts w:ascii="宋体" w:hAnsi="宋体" w:hint="eastAsia"/>
          <w:sz w:val="20"/>
          <w:szCs w:val="22"/>
        </w:rPr>
        <w:t xml:space="preserve"> </w:t>
      </w:r>
      <w:r>
        <w:rPr>
          <w:rFonts w:ascii="宋体" w:hAnsi="宋体" w:hint="eastAsia"/>
          <w:sz w:val="20"/>
          <w:szCs w:val="22"/>
        </w:rPr>
        <w:t>月</w:t>
      </w:r>
      <w:r>
        <w:rPr>
          <w:rFonts w:ascii="宋体" w:hAnsi="宋体" w:hint="eastAsia"/>
          <w:sz w:val="20"/>
          <w:szCs w:val="22"/>
        </w:rPr>
        <w:t xml:space="preserve"> 31 </w:t>
      </w:r>
      <w:r>
        <w:rPr>
          <w:rFonts w:ascii="宋体" w:hAnsi="宋体" w:hint="eastAsia"/>
          <w:sz w:val="20"/>
          <w:szCs w:val="22"/>
        </w:rPr>
        <w:t>日，协议有效期届满后，如</w:t>
      </w:r>
      <w:r>
        <w:rPr>
          <w:rFonts w:ascii="宋体" w:hAnsi="宋体" w:hint="eastAsia"/>
          <w:sz w:val="20"/>
          <w:szCs w:val="22"/>
        </w:rPr>
        <w:t>双方无</w:t>
      </w:r>
      <w:r>
        <w:rPr>
          <w:rFonts w:ascii="宋体" w:hAnsi="宋体" w:hint="eastAsia"/>
          <w:sz w:val="20"/>
          <w:szCs w:val="22"/>
        </w:rPr>
        <w:t>异议，</w:t>
      </w:r>
      <w:r>
        <w:rPr>
          <w:rFonts w:ascii="宋体" w:hAnsi="宋体" w:hint="eastAsia"/>
          <w:sz w:val="20"/>
          <w:szCs w:val="22"/>
        </w:rPr>
        <w:t>自动顺延一年</w:t>
      </w:r>
      <w:r>
        <w:rPr>
          <w:rFonts w:ascii="宋体" w:hAnsi="宋体" w:hint="eastAsia"/>
          <w:sz w:val="20"/>
          <w:szCs w:val="22"/>
        </w:rPr>
        <w:t>。合同期满前</w:t>
      </w:r>
      <w:r>
        <w:rPr>
          <w:rFonts w:ascii="宋体" w:hAnsi="宋体"/>
          <w:sz w:val="20"/>
          <w:szCs w:val="22"/>
        </w:rPr>
        <w:t>30</w:t>
      </w:r>
      <w:r>
        <w:rPr>
          <w:rFonts w:ascii="宋体" w:hAnsi="宋体" w:hint="eastAsia"/>
          <w:sz w:val="20"/>
          <w:szCs w:val="22"/>
        </w:rPr>
        <w:t>日内，双方</w:t>
      </w:r>
      <w:r>
        <w:rPr>
          <w:rFonts w:ascii="宋体" w:hAnsi="宋体" w:hint="eastAsia"/>
          <w:sz w:val="20"/>
          <w:szCs w:val="22"/>
        </w:rPr>
        <w:t>需重新签订物流仓储合同。</w:t>
      </w:r>
    </w:p>
    <w:p w:rsidR="00EB647E" w:rsidRDefault="00826BE6">
      <w:pPr>
        <w:pStyle w:val="1"/>
        <w:numPr>
          <w:ilvl w:val="255"/>
          <w:numId w:val="0"/>
        </w:numPr>
        <w:tabs>
          <w:tab w:val="left" w:pos="735"/>
        </w:tabs>
        <w:adjustRightInd w:val="0"/>
        <w:snapToGrid w:val="0"/>
        <w:spacing w:line="360" w:lineRule="auto"/>
        <w:ind w:firstLineChars="200" w:firstLine="400"/>
        <w:rPr>
          <w:rFonts w:ascii="宋体" w:hAnsi="宋体"/>
          <w:sz w:val="20"/>
          <w:szCs w:val="22"/>
        </w:rPr>
      </w:pPr>
      <w:r>
        <w:rPr>
          <w:rFonts w:ascii="宋体" w:hAnsi="宋体" w:hint="eastAsia"/>
          <w:sz w:val="20"/>
          <w:szCs w:val="22"/>
        </w:rPr>
        <w:t>2.</w:t>
      </w:r>
      <w:r>
        <w:rPr>
          <w:rFonts w:ascii="宋体" w:hAnsi="宋体" w:hint="eastAsia"/>
          <w:sz w:val="20"/>
          <w:szCs w:val="22"/>
        </w:rPr>
        <w:t>如任何一方未能履行本协议项下义务，经过对方提示之后在一个月内仍未改正的，守约方有权提前终止本协议。</w:t>
      </w:r>
    </w:p>
    <w:p w:rsidR="00EB647E" w:rsidRDefault="00EB647E">
      <w:pPr>
        <w:pStyle w:val="1"/>
        <w:numPr>
          <w:ilvl w:val="255"/>
          <w:numId w:val="0"/>
        </w:numPr>
        <w:tabs>
          <w:tab w:val="left" w:pos="735"/>
        </w:tabs>
        <w:adjustRightInd w:val="0"/>
        <w:snapToGrid w:val="0"/>
        <w:spacing w:line="360" w:lineRule="auto"/>
        <w:ind w:firstLineChars="200" w:firstLine="400"/>
        <w:rPr>
          <w:rFonts w:ascii="宋体" w:hAnsi="宋体"/>
          <w:sz w:val="20"/>
          <w:szCs w:val="22"/>
        </w:rPr>
      </w:pPr>
    </w:p>
    <w:p w:rsidR="00EB647E" w:rsidRDefault="00826BE6">
      <w:pPr>
        <w:numPr>
          <w:ilvl w:val="0"/>
          <w:numId w:val="1"/>
        </w:numPr>
        <w:snapToGrid w:val="0"/>
        <w:spacing w:line="360" w:lineRule="auto"/>
        <w:outlineLvl w:val="0"/>
        <w:rPr>
          <w:rFonts w:ascii="宋体" w:hAnsi="宋体"/>
          <w:b/>
          <w:sz w:val="22"/>
          <w:szCs w:val="22"/>
        </w:rPr>
      </w:pPr>
      <w:r>
        <w:rPr>
          <w:rFonts w:ascii="宋体" w:hAnsi="宋体" w:hint="eastAsia"/>
          <w:b/>
          <w:sz w:val="22"/>
          <w:szCs w:val="22"/>
        </w:rPr>
        <w:t>其它</w:t>
      </w:r>
    </w:p>
    <w:p w:rsidR="00EB647E" w:rsidRDefault="00826BE6">
      <w:pPr>
        <w:pStyle w:val="1"/>
        <w:spacing w:line="360" w:lineRule="auto"/>
        <w:ind w:left="480" w:firstLineChars="0" w:firstLine="0"/>
        <w:rPr>
          <w:rFonts w:ascii="宋体" w:hAnsi="宋体"/>
          <w:sz w:val="20"/>
          <w:szCs w:val="22"/>
        </w:rPr>
      </w:pPr>
      <w:r>
        <w:rPr>
          <w:rFonts w:ascii="宋体" w:hAnsi="宋体" w:hint="eastAsia"/>
          <w:sz w:val="20"/>
          <w:szCs w:val="22"/>
        </w:rPr>
        <w:t>1.</w:t>
      </w:r>
      <w:r>
        <w:rPr>
          <w:rFonts w:ascii="宋体" w:hAnsi="宋体" w:hint="eastAsia"/>
          <w:sz w:val="20"/>
          <w:szCs w:val="22"/>
        </w:rPr>
        <w:t>本协议所附的所有附件系为本协议不可分割的一部分，与本协议具有同等效力。</w:t>
      </w:r>
    </w:p>
    <w:p w:rsidR="00EB647E" w:rsidRDefault="00826BE6">
      <w:pPr>
        <w:pStyle w:val="1"/>
        <w:spacing w:line="360" w:lineRule="auto"/>
        <w:ind w:left="480" w:firstLineChars="0" w:firstLine="0"/>
        <w:rPr>
          <w:rFonts w:ascii="宋体" w:hAnsi="宋体"/>
          <w:sz w:val="20"/>
          <w:szCs w:val="22"/>
        </w:rPr>
      </w:pPr>
      <w:r>
        <w:rPr>
          <w:rFonts w:ascii="宋体" w:hAnsi="宋体" w:hint="eastAsia"/>
          <w:sz w:val="20"/>
          <w:szCs w:val="22"/>
        </w:rPr>
        <w:t>2.</w:t>
      </w:r>
      <w:r>
        <w:rPr>
          <w:rFonts w:ascii="宋体" w:hAnsi="宋体" w:hint="eastAsia"/>
          <w:sz w:val="20"/>
          <w:szCs w:val="22"/>
        </w:rPr>
        <w:t>本协议一式二份，甲方一份，乙方一份，具有同等效力。</w:t>
      </w:r>
    </w:p>
    <w:p w:rsidR="00EB647E" w:rsidRDefault="00826BE6">
      <w:pPr>
        <w:pStyle w:val="1"/>
        <w:spacing w:line="360" w:lineRule="auto"/>
        <w:ind w:left="480" w:firstLineChars="0" w:firstLine="0"/>
        <w:rPr>
          <w:rFonts w:ascii="宋体" w:hAnsi="宋体"/>
          <w:bCs/>
          <w:sz w:val="22"/>
          <w:szCs w:val="22"/>
        </w:rPr>
      </w:pPr>
      <w:r>
        <w:rPr>
          <w:rFonts w:ascii="宋体" w:hAnsi="宋体" w:hint="eastAsia"/>
          <w:sz w:val="20"/>
          <w:szCs w:val="22"/>
        </w:rPr>
        <w:t>3.</w:t>
      </w:r>
      <w:r>
        <w:rPr>
          <w:rFonts w:ascii="宋体" w:hAnsi="宋体" w:hint="eastAsia"/>
          <w:sz w:val="20"/>
          <w:szCs w:val="22"/>
        </w:rPr>
        <w:t>其它未尽事宜，甲、乙双方协商处理。</w:t>
      </w:r>
    </w:p>
    <w:p w:rsidR="00EB647E" w:rsidRDefault="00826BE6">
      <w:pPr>
        <w:spacing w:before="240" w:line="360" w:lineRule="auto"/>
        <w:ind w:firstLineChars="100" w:firstLine="200"/>
        <w:rPr>
          <w:rFonts w:ascii="宋体" w:hAnsi="宋体"/>
          <w:bCs/>
          <w:sz w:val="20"/>
          <w:szCs w:val="20"/>
        </w:rPr>
      </w:pPr>
      <w:r>
        <w:rPr>
          <w:rFonts w:ascii="宋体" w:hAnsi="宋体" w:hint="eastAsia"/>
          <w:sz w:val="20"/>
          <w:szCs w:val="20"/>
        </w:rPr>
        <w:t>甲方：</w:t>
      </w:r>
      <w:r>
        <w:rPr>
          <w:rFonts w:ascii="宋体" w:hAnsi="宋体" w:hint="eastAsia"/>
          <w:sz w:val="20"/>
          <w:szCs w:val="20"/>
        </w:rPr>
        <w:t>河北光华荣昌汽车部件有限公司</w:t>
      </w:r>
      <w:r>
        <w:rPr>
          <w:rFonts w:ascii="宋体" w:hAnsi="宋体" w:hint="eastAsia"/>
          <w:sz w:val="20"/>
          <w:szCs w:val="20"/>
        </w:rPr>
        <w:t xml:space="preserve">         </w:t>
      </w:r>
      <w:r>
        <w:rPr>
          <w:rFonts w:ascii="宋体" w:hAnsi="宋体" w:hint="eastAsia"/>
          <w:sz w:val="20"/>
          <w:szCs w:val="20"/>
        </w:rPr>
        <w:t>乙方：</w:t>
      </w:r>
      <w:r>
        <w:rPr>
          <w:rFonts w:ascii="宋体" w:hAnsi="宋体" w:cs="Arial" w:hint="eastAsia"/>
          <w:sz w:val="20"/>
          <w:szCs w:val="20"/>
        </w:rPr>
        <w:t>青岛中外运储运有限公司</w:t>
      </w:r>
    </w:p>
    <w:p w:rsidR="00EB647E" w:rsidRDefault="00826BE6">
      <w:pPr>
        <w:spacing w:line="360" w:lineRule="auto"/>
        <w:ind w:firstLineChars="100" w:firstLine="200"/>
        <w:rPr>
          <w:rFonts w:ascii="宋体" w:hAnsi="宋体"/>
          <w:sz w:val="20"/>
          <w:szCs w:val="20"/>
        </w:rPr>
      </w:pPr>
      <w:r>
        <w:rPr>
          <w:rFonts w:ascii="宋体" w:hAnsi="宋体" w:hint="eastAsia"/>
          <w:sz w:val="20"/>
          <w:szCs w:val="20"/>
        </w:rPr>
        <w:t>（盖章）</w:t>
      </w:r>
      <w:r>
        <w:rPr>
          <w:rFonts w:ascii="宋体" w:hAnsi="宋体" w:hint="eastAsia"/>
          <w:sz w:val="20"/>
          <w:szCs w:val="20"/>
        </w:rPr>
        <w:t xml:space="preserve">                                  </w:t>
      </w:r>
      <w:r>
        <w:rPr>
          <w:rFonts w:ascii="宋体" w:hAnsi="宋体" w:hint="eastAsia"/>
          <w:sz w:val="20"/>
          <w:szCs w:val="20"/>
        </w:rPr>
        <w:t>（盖章）</w:t>
      </w:r>
    </w:p>
    <w:p w:rsidR="00EB647E" w:rsidRDefault="00826BE6">
      <w:pPr>
        <w:ind w:firstLineChars="100" w:firstLine="200"/>
        <w:rPr>
          <w:rFonts w:ascii="宋体" w:hAnsi="宋体"/>
          <w:sz w:val="20"/>
          <w:szCs w:val="20"/>
        </w:rPr>
      </w:pPr>
      <w:r>
        <w:rPr>
          <w:rFonts w:ascii="宋体" w:hAnsi="宋体" w:hint="eastAsia"/>
          <w:sz w:val="20"/>
          <w:szCs w:val="20"/>
        </w:rPr>
        <w:t>地址：</w:t>
      </w:r>
      <w:r>
        <w:rPr>
          <w:rFonts w:ascii="宋体" w:hAnsi="宋体" w:hint="eastAsia"/>
          <w:sz w:val="20"/>
          <w:szCs w:val="20"/>
        </w:rPr>
        <w:t xml:space="preserve"> </w:t>
      </w:r>
      <w:r>
        <w:rPr>
          <w:rFonts w:ascii="宋体" w:hAnsi="宋体" w:hint="eastAsia"/>
          <w:sz w:val="20"/>
          <w:szCs w:val="20"/>
        </w:rPr>
        <w:t xml:space="preserve">                                    </w:t>
      </w:r>
      <w:r>
        <w:rPr>
          <w:rFonts w:ascii="宋体" w:hAnsi="宋体" w:hint="eastAsia"/>
          <w:sz w:val="20"/>
          <w:szCs w:val="20"/>
        </w:rPr>
        <w:t>地址：</w:t>
      </w:r>
      <w:r>
        <w:rPr>
          <w:rFonts w:ascii="宋体" w:hAnsi="宋体" w:hint="eastAsia"/>
          <w:sz w:val="20"/>
          <w:szCs w:val="20"/>
        </w:rPr>
        <w:t>青岛市市北区</w:t>
      </w:r>
      <w:proofErr w:type="gramStart"/>
      <w:r>
        <w:rPr>
          <w:rFonts w:ascii="宋体" w:hAnsi="宋体" w:hint="eastAsia"/>
          <w:sz w:val="20"/>
          <w:szCs w:val="20"/>
        </w:rPr>
        <w:t>傍</w:t>
      </w:r>
      <w:proofErr w:type="gramEnd"/>
      <w:r>
        <w:rPr>
          <w:rFonts w:ascii="宋体" w:hAnsi="宋体" w:hint="eastAsia"/>
          <w:sz w:val="20"/>
          <w:szCs w:val="20"/>
        </w:rPr>
        <w:t>海南路</w:t>
      </w:r>
      <w:r>
        <w:rPr>
          <w:rFonts w:ascii="宋体" w:hAnsi="宋体" w:hint="eastAsia"/>
          <w:sz w:val="20"/>
          <w:szCs w:val="20"/>
        </w:rPr>
        <w:t>1</w:t>
      </w:r>
      <w:r>
        <w:rPr>
          <w:rFonts w:ascii="宋体" w:hAnsi="宋体" w:hint="eastAsia"/>
          <w:sz w:val="20"/>
          <w:szCs w:val="20"/>
        </w:rPr>
        <w:t>号</w:t>
      </w:r>
    </w:p>
    <w:p w:rsidR="00EB647E" w:rsidRDefault="00826BE6">
      <w:pPr>
        <w:tabs>
          <w:tab w:val="left" w:pos="4536"/>
          <w:tab w:val="left" w:pos="4820"/>
        </w:tabs>
        <w:spacing w:before="240" w:line="360" w:lineRule="auto"/>
        <w:ind w:firstLineChars="100" w:firstLine="200"/>
        <w:rPr>
          <w:rFonts w:ascii="宋体" w:hAnsi="宋体" w:cs="宋体"/>
          <w:sz w:val="28"/>
          <w:szCs w:val="28"/>
        </w:rPr>
      </w:pPr>
      <w:r>
        <w:rPr>
          <w:rFonts w:ascii="宋体" w:hAnsi="宋体" w:hint="eastAsia"/>
          <w:sz w:val="20"/>
          <w:szCs w:val="20"/>
        </w:rPr>
        <w:t>日期：</w:t>
      </w:r>
      <w:r>
        <w:rPr>
          <w:rFonts w:ascii="宋体" w:hAnsi="宋体" w:hint="eastAsia"/>
          <w:sz w:val="20"/>
          <w:szCs w:val="20"/>
        </w:rPr>
        <w:t>2024</w:t>
      </w:r>
      <w:r>
        <w:rPr>
          <w:rFonts w:ascii="宋体" w:hAnsi="宋体" w:hint="eastAsia"/>
          <w:sz w:val="20"/>
          <w:szCs w:val="20"/>
        </w:rPr>
        <w:t xml:space="preserve"> </w:t>
      </w:r>
      <w:r>
        <w:rPr>
          <w:rFonts w:ascii="宋体" w:hAnsi="宋体" w:hint="eastAsia"/>
          <w:sz w:val="20"/>
          <w:szCs w:val="20"/>
        </w:rPr>
        <w:t>年</w:t>
      </w:r>
      <w:r>
        <w:rPr>
          <w:rFonts w:ascii="宋体" w:hAnsi="宋体" w:hint="eastAsia"/>
          <w:sz w:val="20"/>
          <w:szCs w:val="20"/>
        </w:rPr>
        <w:t>8</w:t>
      </w:r>
      <w:r>
        <w:rPr>
          <w:rFonts w:ascii="宋体" w:hAnsi="宋体" w:hint="eastAsia"/>
          <w:sz w:val="20"/>
          <w:szCs w:val="20"/>
        </w:rPr>
        <w:t>月</w:t>
      </w:r>
      <w:r>
        <w:rPr>
          <w:rFonts w:ascii="宋体" w:hAnsi="宋体" w:hint="eastAsia"/>
          <w:sz w:val="20"/>
          <w:szCs w:val="20"/>
        </w:rPr>
        <w:t>31</w:t>
      </w:r>
      <w:r>
        <w:rPr>
          <w:rFonts w:ascii="宋体" w:hAnsi="宋体" w:hint="eastAsia"/>
          <w:sz w:val="20"/>
          <w:szCs w:val="20"/>
        </w:rPr>
        <w:t>日</w:t>
      </w:r>
      <w:r>
        <w:rPr>
          <w:rFonts w:ascii="宋体" w:hAnsi="宋体" w:hint="eastAsia"/>
          <w:sz w:val="20"/>
          <w:szCs w:val="20"/>
        </w:rPr>
        <w:t xml:space="preserve">                   </w:t>
      </w:r>
      <w:r>
        <w:rPr>
          <w:rFonts w:ascii="宋体" w:hAnsi="宋体" w:hint="eastAsia"/>
          <w:sz w:val="20"/>
          <w:szCs w:val="20"/>
        </w:rPr>
        <w:t xml:space="preserve">  </w:t>
      </w:r>
      <w:r>
        <w:rPr>
          <w:rFonts w:ascii="宋体" w:hAnsi="宋体" w:hint="eastAsia"/>
          <w:sz w:val="20"/>
          <w:szCs w:val="20"/>
        </w:rPr>
        <w:t>日期：</w:t>
      </w:r>
      <w:r>
        <w:rPr>
          <w:rFonts w:ascii="宋体" w:hAnsi="宋体" w:hint="eastAsia"/>
          <w:sz w:val="20"/>
          <w:szCs w:val="20"/>
        </w:rPr>
        <w:t>2024</w:t>
      </w:r>
      <w:r>
        <w:rPr>
          <w:rFonts w:ascii="宋体" w:hAnsi="宋体" w:hint="eastAsia"/>
          <w:sz w:val="20"/>
          <w:szCs w:val="20"/>
        </w:rPr>
        <w:t>年</w:t>
      </w:r>
      <w:r>
        <w:rPr>
          <w:rFonts w:ascii="宋体" w:hAnsi="宋体" w:hint="eastAsia"/>
          <w:sz w:val="20"/>
          <w:szCs w:val="20"/>
        </w:rPr>
        <w:t>8</w:t>
      </w:r>
      <w:r>
        <w:rPr>
          <w:rFonts w:ascii="宋体" w:hAnsi="宋体" w:hint="eastAsia"/>
          <w:sz w:val="20"/>
          <w:szCs w:val="20"/>
        </w:rPr>
        <w:t>月</w:t>
      </w:r>
      <w:r>
        <w:rPr>
          <w:rFonts w:ascii="宋体" w:hAnsi="宋体" w:hint="eastAsia"/>
          <w:sz w:val="20"/>
          <w:szCs w:val="20"/>
        </w:rPr>
        <w:t>31</w:t>
      </w:r>
      <w:r>
        <w:rPr>
          <w:rFonts w:ascii="宋体" w:hAnsi="宋体" w:hint="eastAsia"/>
          <w:sz w:val="20"/>
          <w:szCs w:val="20"/>
        </w:rPr>
        <w:t>日</w:t>
      </w:r>
    </w:p>
    <w:p w:rsidR="00EB647E" w:rsidRDefault="00826BE6">
      <w:pPr>
        <w:rPr>
          <w:rFonts w:ascii="宋体" w:hAnsi="宋体"/>
          <w:sz w:val="20"/>
          <w:szCs w:val="22"/>
        </w:rPr>
      </w:pPr>
      <w:r>
        <w:rPr>
          <w:rFonts w:ascii="宋体" w:hAnsi="宋体" w:hint="eastAsia"/>
          <w:sz w:val="20"/>
          <w:szCs w:val="22"/>
        </w:rPr>
        <w:br w:type="page"/>
      </w:r>
    </w:p>
    <w:p w:rsidR="00EB647E" w:rsidRDefault="00826BE6">
      <w:pPr>
        <w:tabs>
          <w:tab w:val="left" w:pos="690"/>
        </w:tabs>
        <w:spacing w:line="120" w:lineRule="auto"/>
        <w:jc w:val="center"/>
        <w:rPr>
          <w:rFonts w:ascii="宋体" w:hAnsi="宋体"/>
          <w:sz w:val="20"/>
          <w:szCs w:val="22"/>
        </w:rPr>
      </w:pPr>
      <w:r>
        <w:rPr>
          <w:rFonts w:ascii="宋体" w:hAnsi="宋体" w:hint="eastAsia"/>
          <w:sz w:val="20"/>
          <w:szCs w:val="22"/>
        </w:rPr>
        <w:lastRenderedPageBreak/>
        <w:t>合</w:t>
      </w:r>
      <w:proofErr w:type="gramStart"/>
      <w:r>
        <w:rPr>
          <w:rFonts w:ascii="宋体" w:hAnsi="宋体" w:hint="eastAsia"/>
          <w:sz w:val="20"/>
          <w:szCs w:val="22"/>
        </w:rPr>
        <w:t>规</w:t>
      </w:r>
      <w:proofErr w:type="gramEnd"/>
      <w:r>
        <w:rPr>
          <w:rFonts w:ascii="宋体" w:hAnsi="宋体" w:hint="eastAsia"/>
          <w:sz w:val="20"/>
          <w:szCs w:val="22"/>
        </w:rPr>
        <w:t>承诺函</w:t>
      </w:r>
    </w:p>
    <w:p w:rsidR="00EB647E" w:rsidRDefault="00826BE6">
      <w:pPr>
        <w:tabs>
          <w:tab w:val="left" w:pos="690"/>
        </w:tabs>
        <w:spacing w:line="120" w:lineRule="auto"/>
        <w:jc w:val="left"/>
        <w:rPr>
          <w:rFonts w:ascii="宋体" w:hAnsi="宋体"/>
          <w:sz w:val="20"/>
          <w:szCs w:val="22"/>
        </w:rPr>
      </w:pPr>
      <w:proofErr w:type="gramStart"/>
      <w:r>
        <w:rPr>
          <w:rFonts w:ascii="宋体" w:hAnsi="宋体" w:hint="eastAsia"/>
          <w:sz w:val="20"/>
          <w:szCs w:val="22"/>
        </w:rPr>
        <w:t>本承诺函作为</w:t>
      </w:r>
      <w:proofErr w:type="gramEnd"/>
      <w:r>
        <w:rPr>
          <w:rFonts w:ascii="宋体" w:hAnsi="宋体" w:hint="eastAsia"/>
          <w:sz w:val="20"/>
          <w:szCs w:val="22"/>
        </w:rPr>
        <w:t>《物流服务协议》（合同编号：）的附件，甲乙双方承诺遵守以下合规约定：</w:t>
      </w:r>
    </w:p>
    <w:p w:rsidR="00EB647E" w:rsidRDefault="00EB647E">
      <w:pPr>
        <w:tabs>
          <w:tab w:val="left" w:pos="690"/>
        </w:tabs>
        <w:spacing w:line="120" w:lineRule="auto"/>
        <w:jc w:val="left"/>
        <w:rPr>
          <w:rFonts w:ascii="宋体" w:hAnsi="宋体"/>
          <w:sz w:val="20"/>
          <w:szCs w:val="22"/>
        </w:rPr>
      </w:pPr>
    </w:p>
    <w:p w:rsidR="00EB647E" w:rsidRDefault="00826BE6">
      <w:pPr>
        <w:numPr>
          <w:ilvl w:val="1"/>
          <w:numId w:val="3"/>
        </w:numPr>
        <w:tabs>
          <w:tab w:val="left" w:pos="690"/>
        </w:tabs>
        <w:spacing w:line="120" w:lineRule="auto"/>
        <w:jc w:val="left"/>
        <w:rPr>
          <w:rFonts w:ascii="宋体" w:hAnsi="宋体"/>
          <w:b/>
          <w:bCs/>
          <w:sz w:val="20"/>
          <w:szCs w:val="22"/>
        </w:rPr>
      </w:pPr>
      <w:r>
        <w:rPr>
          <w:rFonts w:ascii="宋体" w:hAnsi="宋体" w:hint="eastAsia"/>
          <w:b/>
          <w:bCs/>
          <w:sz w:val="20"/>
          <w:szCs w:val="22"/>
        </w:rPr>
        <w:t>反商业贿赂：</w:t>
      </w: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t>双方（含双方上级公司及下属公司和关联公司）不得为获得不正当利益或商业机会进行商业贿赂，不对对方及其员工和员工的家庭成员行贿或输送不当利益，包括但不限于提供现金、有价证券、支付凭证、物品及就业机会等，同时禁止给予对方员工及其家庭成员不合适的商业礼仪或馈赠，包括但不限于提供贵重物品、高价值文化礼品、旅游、考察、高规格接待等。</w:t>
      </w:r>
    </w:p>
    <w:p w:rsidR="00EB647E" w:rsidRDefault="00EB647E">
      <w:pPr>
        <w:tabs>
          <w:tab w:val="left" w:pos="690"/>
        </w:tabs>
        <w:spacing w:line="120" w:lineRule="auto"/>
        <w:jc w:val="left"/>
        <w:rPr>
          <w:rFonts w:ascii="宋体" w:hAnsi="宋体"/>
          <w:sz w:val="20"/>
          <w:szCs w:val="22"/>
        </w:rPr>
      </w:pPr>
    </w:p>
    <w:p w:rsidR="00EB647E" w:rsidRDefault="00826BE6">
      <w:pPr>
        <w:numPr>
          <w:ilvl w:val="1"/>
          <w:numId w:val="3"/>
        </w:numPr>
        <w:tabs>
          <w:tab w:val="left" w:pos="690"/>
        </w:tabs>
        <w:spacing w:line="120" w:lineRule="auto"/>
        <w:jc w:val="left"/>
        <w:rPr>
          <w:rFonts w:ascii="宋体" w:hAnsi="宋体"/>
          <w:b/>
          <w:bCs/>
          <w:sz w:val="20"/>
          <w:szCs w:val="22"/>
        </w:rPr>
      </w:pPr>
      <w:r>
        <w:rPr>
          <w:rFonts w:ascii="宋体" w:hAnsi="宋体" w:hint="eastAsia"/>
          <w:b/>
          <w:bCs/>
          <w:sz w:val="20"/>
          <w:szCs w:val="22"/>
        </w:rPr>
        <w:t>制裁与出口管制的合</w:t>
      </w:r>
      <w:proofErr w:type="gramStart"/>
      <w:r>
        <w:rPr>
          <w:rFonts w:ascii="宋体" w:hAnsi="宋体" w:hint="eastAsia"/>
          <w:b/>
          <w:bCs/>
          <w:sz w:val="20"/>
          <w:szCs w:val="22"/>
        </w:rPr>
        <w:t>规</w:t>
      </w:r>
      <w:proofErr w:type="gramEnd"/>
      <w:r>
        <w:rPr>
          <w:rFonts w:ascii="宋体" w:hAnsi="宋体" w:hint="eastAsia"/>
          <w:b/>
          <w:bCs/>
          <w:sz w:val="20"/>
          <w:szCs w:val="22"/>
        </w:rPr>
        <w:t>承诺：</w:t>
      </w:r>
    </w:p>
    <w:p w:rsidR="00EB647E" w:rsidRDefault="00EB647E">
      <w:pPr>
        <w:tabs>
          <w:tab w:val="left" w:pos="690"/>
        </w:tabs>
        <w:spacing w:line="120" w:lineRule="auto"/>
        <w:jc w:val="left"/>
        <w:rPr>
          <w:rFonts w:ascii="宋体" w:hAnsi="宋体"/>
          <w:sz w:val="20"/>
          <w:szCs w:val="22"/>
        </w:rPr>
      </w:pPr>
    </w:p>
    <w:p w:rsidR="00EB647E" w:rsidRDefault="00826BE6">
      <w:pPr>
        <w:numPr>
          <w:ilvl w:val="2"/>
          <w:numId w:val="3"/>
        </w:numPr>
        <w:tabs>
          <w:tab w:val="left" w:pos="690"/>
        </w:tabs>
        <w:spacing w:line="120" w:lineRule="auto"/>
        <w:jc w:val="left"/>
        <w:rPr>
          <w:rFonts w:ascii="宋体" w:hAnsi="宋体"/>
          <w:sz w:val="20"/>
          <w:szCs w:val="22"/>
        </w:rPr>
      </w:pPr>
      <w:r>
        <w:rPr>
          <w:rFonts w:ascii="宋体" w:hAnsi="宋体" w:hint="eastAsia"/>
          <w:sz w:val="20"/>
          <w:szCs w:val="22"/>
        </w:rPr>
        <w:t>定义</w:t>
      </w:r>
      <w:r>
        <w:rPr>
          <w:rFonts w:ascii="宋体" w:hAnsi="宋体" w:hint="eastAsia"/>
          <w:sz w:val="20"/>
          <w:szCs w:val="22"/>
        </w:rPr>
        <w:t>:(1)</w:t>
      </w:r>
      <w:r>
        <w:rPr>
          <w:rFonts w:ascii="宋体" w:hAnsi="宋体" w:hint="eastAsia"/>
          <w:sz w:val="20"/>
          <w:szCs w:val="22"/>
        </w:rPr>
        <w:t>制裁机构是指发布和</w:t>
      </w:r>
      <w:r>
        <w:rPr>
          <w:rFonts w:ascii="宋体" w:hAnsi="宋体" w:hint="eastAsia"/>
          <w:sz w:val="20"/>
          <w:szCs w:val="22"/>
        </w:rPr>
        <w:t>/</w:t>
      </w:r>
      <w:r>
        <w:rPr>
          <w:rFonts w:ascii="宋体" w:hAnsi="宋体" w:hint="eastAsia"/>
          <w:sz w:val="20"/>
          <w:szCs w:val="22"/>
        </w:rPr>
        <w:t>或执行制裁和出口管制相关法律、法规、决议、指令或命令的相关政府机构或国际组织。</w:t>
      </w:r>
      <w:r>
        <w:rPr>
          <w:rFonts w:ascii="宋体" w:hAnsi="宋体" w:hint="eastAsia"/>
          <w:sz w:val="20"/>
          <w:szCs w:val="22"/>
        </w:rPr>
        <w:t>(2)</w:t>
      </w:r>
      <w:r>
        <w:rPr>
          <w:rFonts w:ascii="宋体" w:hAnsi="宋体" w:hint="eastAsia"/>
          <w:sz w:val="20"/>
          <w:szCs w:val="22"/>
        </w:rPr>
        <w:t>制裁是指制裁机构根据适用的制裁和出口管制</w:t>
      </w:r>
      <w:r>
        <w:rPr>
          <w:rFonts w:ascii="宋体" w:hAnsi="宋体" w:hint="eastAsia"/>
          <w:sz w:val="20"/>
          <w:szCs w:val="22"/>
        </w:rPr>
        <w:t>法律、法规、决议、指令和命令对指定的国家或地区、受限制方和交通运输工具等实施的惩罚性或限制性措施，包括但不限于冻结资产，禁止和限制出口、银行交易、融资、入境，实施禁运，行政或刑事处罚等。</w:t>
      </w:r>
      <w:r>
        <w:rPr>
          <w:rFonts w:ascii="宋体" w:hAnsi="宋体" w:hint="eastAsia"/>
          <w:sz w:val="20"/>
          <w:szCs w:val="22"/>
        </w:rPr>
        <w:t>(3)</w:t>
      </w:r>
      <w:r>
        <w:rPr>
          <w:rFonts w:ascii="宋体" w:hAnsi="宋体" w:hint="eastAsia"/>
          <w:sz w:val="20"/>
          <w:szCs w:val="22"/>
        </w:rPr>
        <w:t>受限制方是指被制裁机构明确指定受制裁或出口管制法律、法规、决议、指令或命令等规范性文件限制的个人、法人和组织，或船舶、航空器等。该等规范性文件包括但不限于中国不可靠实体清单或外交制裁名单等中国政府主管部门的制裁清单、联合国综合清单（</w:t>
      </w:r>
      <w:r>
        <w:rPr>
          <w:rFonts w:ascii="宋体" w:hAnsi="宋体" w:hint="eastAsia"/>
          <w:sz w:val="20"/>
          <w:szCs w:val="22"/>
        </w:rPr>
        <w:t>UN Consolidated List</w:t>
      </w:r>
      <w:r>
        <w:rPr>
          <w:rFonts w:ascii="宋体" w:hAnsi="宋体" w:hint="eastAsia"/>
          <w:sz w:val="20"/>
          <w:szCs w:val="22"/>
        </w:rPr>
        <w:t>）、美国外国资产控制办公室（</w:t>
      </w:r>
      <w:r>
        <w:rPr>
          <w:rFonts w:ascii="宋体" w:hAnsi="宋体" w:hint="eastAsia"/>
          <w:sz w:val="20"/>
          <w:szCs w:val="22"/>
        </w:rPr>
        <w:t>OFAC</w:t>
      </w:r>
      <w:r>
        <w:rPr>
          <w:rFonts w:ascii="宋体" w:hAnsi="宋体" w:hint="eastAsia"/>
          <w:sz w:val="20"/>
          <w:szCs w:val="22"/>
        </w:rPr>
        <w:t>）的特别指定</w:t>
      </w:r>
      <w:r>
        <w:rPr>
          <w:rFonts w:ascii="宋体" w:hAnsi="宋体" w:hint="eastAsia"/>
          <w:sz w:val="20"/>
          <w:szCs w:val="22"/>
        </w:rPr>
        <w:t>国民清单（</w:t>
      </w:r>
      <w:r>
        <w:rPr>
          <w:rFonts w:ascii="宋体" w:hAnsi="宋体" w:hint="eastAsia"/>
          <w:sz w:val="20"/>
          <w:szCs w:val="22"/>
        </w:rPr>
        <w:t>SDN List</w:t>
      </w:r>
      <w:r>
        <w:rPr>
          <w:rFonts w:ascii="宋体" w:hAnsi="宋体" w:hint="eastAsia"/>
          <w:sz w:val="20"/>
          <w:szCs w:val="22"/>
        </w:rPr>
        <w:t>）或有关综合清单、美国商务部工业与安全局（</w:t>
      </w:r>
      <w:r>
        <w:rPr>
          <w:rFonts w:ascii="宋体" w:hAnsi="宋体" w:hint="eastAsia"/>
          <w:sz w:val="20"/>
          <w:szCs w:val="22"/>
        </w:rPr>
        <w:t>BIS</w:t>
      </w:r>
      <w:r>
        <w:rPr>
          <w:rFonts w:ascii="宋体" w:hAnsi="宋体" w:hint="eastAsia"/>
          <w:sz w:val="20"/>
          <w:szCs w:val="22"/>
        </w:rPr>
        <w:t>）的被拒绝人员清单（</w:t>
      </w:r>
      <w:r>
        <w:rPr>
          <w:rFonts w:ascii="宋体" w:hAnsi="宋体" w:hint="eastAsia"/>
          <w:sz w:val="20"/>
          <w:szCs w:val="22"/>
        </w:rPr>
        <w:t>Denied Persons List</w:t>
      </w:r>
      <w:r>
        <w:rPr>
          <w:rFonts w:ascii="宋体" w:hAnsi="宋体" w:hint="eastAsia"/>
          <w:sz w:val="20"/>
          <w:szCs w:val="22"/>
        </w:rPr>
        <w:t>）或实体清单（</w:t>
      </w:r>
      <w:r>
        <w:rPr>
          <w:rFonts w:ascii="宋体" w:hAnsi="宋体" w:hint="eastAsia"/>
          <w:sz w:val="20"/>
          <w:szCs w:val="22"/>
        </w:rPr>
        <w:t>Entity List</w:t>
      </w:r>
      <w:r>
        <w:rPr>
          <w:rFonts w:ascii="宋体" w:hAnsi="宋体" w:hint="eastAsia"/>
          <w:sz w:val="20"/>
          <w:szCs w:val="22"/>
        </w:rPr>
        <w:t>）、欧盟关于自然人、团体和实体的综合清单（</w:t>
      </w:r>
      <w:r>
        <w:rPr>
          <w:rFonts w:ascii="宋体" w:hAnsi="宋体" w:hint="eastAsia"/>
          <w:sz w:val="20"/>
          <w:szCs w:val="22"/>
        </w:rPr>
        <w:t>EU Consolidated List of persons</w:t>
      </w:r>
      <w:r>
        <w:rPr>
          <w:rFonts w:ascii="宋体" w:hAnsi="宋体" w:hint="eastAsia"/>
          <w:sz w:val="20"/>
          <w:szCs w:val="22"/>
        </w:rPr>
        <w:t>，</w:t>
      </w:r>
      <w:r>
        <w:rPr>
          <w:rFonts w:ascii="宋体" w:hAnsi="宋体" w:hint="eastAsia"/>
          <w:sz w:val="20"/>
          <w:szCs w:val="22"/>
        </w:rPr>
        <w:t>groups and entities subject to EU Financial Sanctions</w:t>
      </w:r>
      <w:r>
        <w:rPr>
          <w:rFonts w:ascii="宋体" w:hAnsi="宋体" w:hint="eastAsia"/>
          <w:sz w:val="20"/>
          <w:szCs w:val="22"/>
        </w:rPr>
        <w:t>）、英国财政部金融制裁综合清单（</w:t>
      </w:r>
      <w:r>
        <w:rPr>
          <w:rFonts w:ascii="宋体" w:hAnsi="宋体" w:hint="eastAsia"/>
          <w:sz w:val="20"/>
          <w:szCs w:val="22"/>
        </w:rPr>
        <w:t>Consolidated List of Financial Sanctions Targets i</w:t>
      </w:r>
      <w:r>
        <w:rPr>
          <w:rFonts w:ascii="宋体" w:hAnsi="宋体" w:hint="eastAsia"/>
          <w:sz w:val="20"/>
          <w:szCs w:val="22"/>
        </w:rPr>
        <w:t>n the UK</w:t>
      </w:r>
      <w:r>
        <w:rPr>
          <w:rFonts w:ascii="宋体" w:hAnsi="宋体" w:hint="eastAsia"/>
          <w:sz w:val="20"/>
          <w:szCs w:val="22"/>
        </w:rPr>
        <w:t>）等。</w:t>
      </w:r>
    </w:p>
    <w:p w:rsidR="00EB647E" w:rsidRDefault="00EB647E">
      <w:pPr>
        <w:tabs>
          <w:tab w:val="left" w:pos="690"/>
        </w:tabs>
        <w:spacing w:line="120" w:lineRule="auto"/>
        <w:jc w:val="left"/>
        <w:rPr>
          <w:rFonts w:ascii="宋体" w:hAnsi="宋体"/>
          <w:sz w:val="20"/>
          <w:szCs w:val="22"/>
        </w:rPr>
      </w:pPr>
    </w:p>
    <w:p w:rsidR="00EB647E" w:rsidRDefault="00826BE6">
      <w:pPr>
        <w:numPr>
          <w:ilvl w:val="2"/>
          <w:numId w:val="3"/>
        </w:numPr>
        <w:tabs>
          <w:tab w:val="left" w:pos="690"/>
        </w:tabs>
        <w:spacing w:line="120" w:lineRule="auto"/>
        <w:jc w:val="left"/>
        <w:rPr>
          <w:rFonts w:ascii="宋体" w:hAnsi="宋体"/>
          <w:sz w:val="20"/>
          <w:szCs w:val="22"/>
        </w:rPr>
      </w:pPr>
      <w:r>
        <w:rPr>
          <w:rFonts w:ascii="宋体" w:hAnsi="宋体" w:hint="eastAsia"/>
          <w:sz w:val="20"/>
          <w:szCs w:val="22"/>
        </w:rPr>
        <w:t>双方保证及声明：（</w:t>
      </w:r>
      <w:r>
        <w:rPr>
          <w:rFonts w:ascii="宋体" w:hAnsi="宋体" w:hint="eastAsia"/>
          <w:sz w:val="20"/>
          <w:szCs w:val="22"/>
        </w:rPr>
        <w:t>1</w:t>
      </w:r>
      <w:r>
        <w:rPr>
          <w:rFonts w:ascii="宋体" w:hAnsi="宋体" w:hint="eastAsia"/>
          <w:sz w:val="20"/>
          <w:szCs w:val="22"/>
        </w:rPr>
        <w:t>）其目前未被任何制裁机构指定为受限制方或以任何方式禁止或限制履行本合同，且未因违反制裁或出口管制法律而接受调查或者身处行政、司法程序。（</w:t>
      </w:r>
      <w:r>
        <w:rPr>
          <w:rFonts w:ascii="宋体" w:hAnsi="宋体" w:hint="eastAsia"/>
          <w:sz w:val="20"/>
          <w:szCs w:val="22"/>
        </w:rPr>
        <w:t>2</w:t>
      </w:r>
      <w:r>
        <w:rPr>
          <w:rFonts w:ascii="宋体" w:hAnsi="宋体" w:hint="eastAsia"/>
          <w:sz w:val="20"/>
          <w:szCs w:val="22"/>
        </w:rPr>
        <w:t>）其提供的货物、技术和服务均不是来自于受制裁国家或地区或者其他受限制方，且不涉及受制裁的交通运输工具或业务范围。（</w:t>
      </w:r>
      <w:r>
        <w:rPr>
          <w:rFonts w:ascii="宋体" w:hAnsi="宋体" w:hint="eastAsia"/>
          <w:sz w:val="20"/>
          <w:szCs w:val="22"/>
        </w:rPr>
        <w:t>3</w:t>
      </w:r>
      <w:r>
        <w:rPr>
          <w:rFonts w:ascii="宋体" w:hAnsi="宋体" w:hint="eastAsia"/>
          <w:sz w:val="20"/>
          <w:szCs w:val="22"/>
        </w:rPr>
        <w:t>）其遵守相关的制裁和出口管制法律，其拥有制裁和出口管制的合</w:t>
      </w:r>
      <w:proofErr w:type="gramStart"/>
      <w:r>
        <w:rPr>
          <w:rFonts w:ascii="宋体" w:hAnsi="宋体" w:hint="eastAsia"/>
          <w:sz w:val="20"/>
          <w:szCs w:val="22"/>
        </w:rPr>
        <w:t>规</w:t>
      </w:r>
      <w:proofErr w:type="gramEnd"/>
      <w:r>
        <w:rPr>
          <w:rFonts w:ascii="宋体" w:hAnsi="宋体" w:hint="eastAsia"/>
          <w:sz w:val="20"/>
          <w:szCs w:val="22"/>
        </w:rPr>
        <w:t>政策和程序。（</w:t>
      </w:r>
      <w:r>
        <w:rPr>
          <w:rFonts w:ascii="宋体" w:hAnsi="宋体" w:hint="eastAsia"/>
          <w:sz w:val="20"/>
          <w:szCs w:val="22"/>
        </w:rPr>
        <w:t>4</w:t>
      </w:r>
      <w:r>
        <w:rPr>
          <w:rFonts w:ascii="宋体" w:hAnsi="宋体" w:hint="eastAsia"/>
          <w:sz w:val="20"/>
          <w:szCs w:val="22"/>
        </w:rPr>
        <w:t>）在履行本合同时，双方不得违反且不会导致对方违反中国、美国、欧盟等国家或地区的第三方司法管辖区以及联合国等国际组织关于制裁和出口管制的有</w:t>
      </w:r>
      <w:r>
        <w:rPr>
          <w:rFonts w:ascii="宋体" w:hAnsi="宋体" w:hint="eastAsia"/>
          <w:sz w:val="20"/>
          <w:szCs w:val="22"/>
        </w:rPr>
        <w:t>关法律、法规、决议、指令、命令等。（</w:t>
      </w:r>
      <w:r>
        <w:rPr>
          <w:rFonts w:ascii="宋体" w:hAnsi="宋体" w:hint="eastAsia"/>
          <w:sz w:val="20"/>
          <w:szCs w:val="22"/>
        </w:rPr>
        <w:t>5</w:t>
      </w:r>
      <w:r>
        <w:rPr>
          <w:rFonts w:ascii="宋体" w:hAnsi="宋体" w:hint="eastAsia"/>
          <w:sz w:val="20"/>
          <w:szCs w:val="22"/>
        </w:rPr>
        <w:t>）双方同意自费从相关制裁机构处获取所有履行本合同所需的货物、技术和服务的出口许可证、特许及其他授权，并同时遵守该等许可证、特许或其他授权的各项条件和要求。（</w:t>
      </w:r>
      <w:r>
        <w:rPr>
          <w:rFonts w:ascii="宋体" w:hAnsi="宋体" w:hint="eastAsia"/>
          <w:sz w:val="20"/>
          <w:szCs w:val="22"/>
        </w:rPr>
        <w:t>6</w:t>
      </w:r>
      <w:r>
        <w:rPr>
          <w:rFonts w:ascii="宋体" w:hAnsi="宋体" w:hint="eastAsia"/>
          <w:sz w:val="20"/>
          <w:szCs w:val="22"/>
        </w:rPr>
        <w:t>）双方同意如果其知晓自身即将被指定为受限制方或者其正面临制裁机构的调查和执法活动，在相关法律允许的情况下立即通知对方。</w:t>
      </w:r>
    </w:p>
    <w:p w:rsidR="00EB647E" w:rsidRDefault="00EB647E">
      <w:pPr>
        <w:tabs>
          <w:tab w:val="left" w:pos="690"/>
        </w:tabs>
        <w:spacing w:line="120" w:lineRule="auto"/>
        <w:jc w:val="left"/>
        <w:rPr>
          <w:rFonts w:ascii="宋体" w:hAnsi="宋体"/>
          <w:sz w:val="20"/>
          <w:szCs w:val="22"/>
        </w:rPr>
      </w:pPr>
    </w:p>
    <w:p w:rsidR="00EB647E" w:rsidRDefault="00826BE6">
      <w:pPr>
        <w:numPr>
          <w:ilvl w:val="2"/>
          <w:numId w:val="3"/>
        </w:numPr>
        <w:tabs>
          <w:tab w:val="left" w:pos="690"/>
        </w:tabs>
        <w:spacing w:line="120" w:lineRule="auto"/>
        <w:jc w:val="left"/>
        <w:rPr>
          <w:rFonts w:ascii="宋体" w:hAnsi="宋体"/>
          <w:sz w:val="20"/>
          <w:szCs w:val="22"/>
        </w:rPr>
      </w:pPr>
      <w:r>
        <w:rPr>
          <w:rFonts w:ascii="宋体" w:hAnsi="宋体" w:hint="eastAsia"/>
          <w:sz w:val="20"/>
          <w:szCs w:val="22"/>
        </w:rPr>
        <w:t>赔偿：如果任意一方的故意或重大过失行为或不作为导致另一方被制裁机构处罚、罚款、制裁或施以其他惩罚性措施，过错方应做出赔偿并使守约方免受损害。</w:t>
      </w:r>
    </w:p>
    <w:p w:rsidR="00EB647E" w:rsidRDefault="00EB647E">
      <w:pPr>
        <w:tabs>
          <w:tab w:val="left" w:pos="690"/>
        </w:tabs>
        <w:spacing w:line="120" w:lineRule="auto"/>
        <w:jc w:val="left"/>
        <w:rPr>
          <w:rFonts w:ascii="宋体" w:hAnsi="宋体"/>
          <w:sz w:val="20"/>
          <w:szCs w:val="22"/>
        </w:rPr>
      </w:pPr>
    </w:p>
    <w:p w:rsidR="00EB647E" w:rsidRDefault="00826BE6">
      <w:pPr>
        <w:numPr>
          <w:ilvl w:val="2"/>
          <w:numId w:val="3"/>
        </w:numPr>
        <w:tabs>
          <w:tab w:val="left" w:pos="690"/>
        </w:tabs>
        <w:spacing w:line="120" w:lineRule="auto"/>
        <w:jc w:val="left"/>
        <w:rPr>
          <w:rFonts w:ascii="宋体" w:hAnsi="宋体"/>
          <w:sz w:val="20"/>
          <w:szCs w:val="22"/>
        </w:rPr>
      </w:pPr>
      <w:r>
        <w:rPr>
          <w:rFonts w:ascii="宋体" w:hAnsi="宋体" w:hint="eastAsia"/>
          <w:sz w:val="20"/>
          <w:szCs w:val="22"/>
        </w:rPr>
        <w:t>放弃被通知权：任意一方有权按中国有关法律规定</w:t>
      </w:r>
      <w:proofErr w:type="gramStart"/>
      <w:r>
        <w:rPr>
          <w:rFonts w:ascii="宋体" w:hAnsi="宋体" w:hint="eastAsia"/>
          <w:sz w:val="20"/>
          <w:szCs w:val="22"/>
        </w:rPr>
        <w:t>应相关</w:t>
      </w:r>
      <w:proofErr w:type="gramEnd"/>
      <w:r>
        <w:rPr>
          <w:rFonts w:ascii="宋体" w:hAnsi="宋体" w:hint="eastAsia"/>
          <w:sz w:val="20"/>
          <w:szCs w:val="22"/>
        </w:rPr>
        <w:t>制裁机构或有管辖权的法院的要求，提供本合同项下的有关资料，无需事先取得对方的同意。</w:t>
      </w: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t xml:space="preserve">1.2.5 </w:t>
      </w:r>
      <w:r>
        <w:rPr>
          <w:rFonts w:ascii="宋体" w:hAnsi="宋体" w:hint="eastAsia"/>
          <w:sz w:val="20"/>
          <w:szCs w:val="22"/>
        </w:rPr>
        <w:t>不可抗力：如果未来本合同的履行根据相关的制裁或者出口管制法律、法规、指令或命令变得非法或不可能，任意一方无权主张为不可抗力事项。如果未来发生该等事项，一方应立即通知对方，并本着诚信原则协商相关法律法规允许的对于不履行此合同的替代方案，该等方案包括善意努力获取必要的许可证、特许或豁免。</w:t>
      </w: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lastRenderedPageBreak/>
        <w:t xml:space="preserve">1.2.6 </w:t>
      </w:r>
      <w:r>
        <w:rPr>
          <w:rFonts w:ascii="宋体" w:hAnsi="宋体" w:hint="eastAsia"/>
          <w:sz w:val="20"/>
          <w:szCs w:val="22"/>
        </w:rPr>
        <w:t>阻断外国法律与措施不当域外适用：双方同意遵守中国法律或中国政府主管</w:t>
      </w:r>
      <w:r>
        <w:rPr>
          <w:rFonts w:ascii="宋体" w:hAnsi="宋体" w:hint="eastAsia"/>
          <w:sz w:val="20"/>
          <w:szCs w:val="22"/>
        </w:rPr>
        <w:t>部门发布的不得承认、不得执行、不得遵守有关外国法律与措施的禁令（以下简称“禁令”），若禁令与适用的法律、法规或其他规范性文件存在冲突之处，则优先适用禁令，</w:t>
      </w:r>
      <w:proofErr w:type="gramStart"/>
      <w:r>
        <w:rPr>
          <w:rFonts w:ascii="宋体" w:hAnsi="宋体" w:hint="eastAsia"/>
          <w:sz w:val="20"/>
          <w:szCs w:val="22"/>
        </w:rPr>
        <w:t>除非已</w:t>
      </w:r>
      <w:proofErr w:type="gramEnd"/>
      <w:r>
        <w:rPr>
          <w:rFonts w:ascii="宋体" w:hAnsi="宋体" w:hint="eastAsia"/>
          <w:sz w:val="20"/>
          <w:szCs w:val="22"/>
        </w:rPr>
        <w:t>事先向中国相关主管部门申请并取得豁免。对于双方遵守上述禁令，任意一方在任何司法管辖区均无权向对方申索赔偿或请求任何救济。</w:t>
      </w:r>
    </w:p>
    <w:p w:rsidR="00EB647E" w:rsidRDefault="00EB647E">
      <w:pPr>
        <w:tabs>
          <w:tab w:val="left" w:pos="690"/>
        </w:tabs>
        <w:spacing w:line="120" w:lineRule="auto"/>
        <w:jc w:val="left"/>
        <w:rPr>
          <w:rFonts w:ascii="宋体" w:hAnsi="宋体"/>
          <w:b/>
          <w:bCs/>
          <w:sz w:val="20"/>
          <w:szCs w:val="22"/>
        </w:rPr>
      </w:pPr>
    </w:p>
    <w:p w:rsidR="00EB647E" w:rsidRDefault="00826BE6">
      <w:pPr>
        <w:numPr>
          <w:ilvl w:val="1"/>
          <w:numId w:val="3"/>
        </w:numPr>
        <w:tabs>
          <w:tab w:val="left" w:pos="690"/>
        </w:tabs>
        <w:spacing w:line="120" w:lineRule="auto"/>
        <w:jc w:val="left"/>
        <w:rPr>
          <w:rFonts w:ascii="宋体" w:hAnsi="宋体"/>
          <w:b/>
          <w:bCs/>
          <w:sz w:val="20"/>
          <w:szCs w:val="22"/>
        </w:rPr>
      </w:pPr>
      <w:r>
        <w:rPr>
          <w:rFonts w:ascii="宋体" w:hAnsi="宋体" w:hint="eastAsia"/>
          <w:b/>
          <w:bCs/>
          <w:sz w:val="20"/>
          <w:szCs w:val="22"/>
        </w:rPr>
        <w:t>配合对方的合</w:t>
      </w:r>
      <w:proofErr w:type="gramStart"/>
      <w:r>
        <w:rPr>
          <w:rFonts w:ascii="宋体" w:hAnsi="宋体" w:hint="eastAsia"/>
          <w:b/>
          <w:bCs/>
          <w:sz w:val="20"/>
          <w:szCs w:val="22"/>
        </w:rPr>
        <w:t>规</w:t>
      </w:r>
      <w:proofErr w:type="gramEnd"/>
      <w:r>
        <w:rPr>
          <w:rFonts w:ascii="宋体" w:hAnsi="宋体" w:hint="eastAsia"/>
          <w:b/>
          <w:bCs/>
          <w:sz w:val="20"/>
          <w:szCs w:val="22"/>
        </w:rPr>
        <w:t>检查：</w:t>
      </w: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t>理解并接受对方对商业合作伙伴的合</w:t>
      </w:r>
      <w:proofErr w:type="gramStart"/>
      <w:r>
        <w:rPr>
          <w:rFonts w:ascii="宋体" w:hAnsi="宋体" w:hint="eastAsia"/>
          <w:sz w:val="20"/>
          <w:szCs w:val="22"/>
        </w:rPr>
        <w:t>规</w:t>
      </w:r>
      <w:proofErr w:type="gramEnd"/>
      <w:r>
        <w:rPr>
          <w:rFonts w:ascii="宋体" w:hAnsi="宋体" w:hint="eastAsia"/>
          <w:sz w:val="20"/>
          <w:szCs w:val="22"/>
        </w:rPr>
        <w:t>管理要求，同意配合</w:t>
      </w:r>
      <w:proofErr w:type="gramStart"/>
      <w:r>
        <w:rPr>
          <w:rFonts w:ascii="宋体" w:hAnsi="宋体" w:hint="eastAsia"/>
          <w:sz w:val="20"/>
          <w:szCs w:val="22"/>
        </w:rPr>
        <w:t>合规</w:t>
      </w:r>
      <w:proofErr w:type="gramEnd"/>
      <w:r>
        <w:rPr>
          <w:rFonts w:ascii="宋体" w:hAnsi="宋体" w:hint="eastAsia"/>
          <w:sz w:val="20"/>
          <w:szCs w:val="22"/>
        </w:rPr>
        <w:t>检查，并不得隐瞒任何可能对对方利益造成影响的信息。</w:t>
      </w:r>
    </w:p>
    <w:p w:rsidR="00EB647E" w:rsidRDefault="00EB647E">
      <w:pPr>
        <w:tabs>
          <w:tab w:val="left" w:pos="690"/>
        </w:tabs>
        <w:spacing w:line="120" w:lineRule="auto"/>
        <w:jc w:val="left"/>
        <w:rPr>
          <w:rFonts w:ascii="宋体" w:hAnsi="宋体"/>
          <w:sz w:val="20"/>
          <w:szCs w:val="22"/>
        </w:rPr>
      </w:pPr>
    </w:p>
    <w:p w:rsidR="00EB647E" w:rsidRDefault="00826BE6">
      <w:pPr>
        <w:numPr>
          <w:ilvl w:val="1"/>
          <w:numId w:val="3"/>
        </w:numPr>
        <w:tabs>
          <w:tab w:val="left" w:pos="690"/>
        </w:tabs>
        <w:spacing w:line="120" w:lineRule="auto"/>
        <w:jc w:val="left"/>
        <w:rPr>
          <w:rFonts w:ascii="宋体" w:hAnsi="宋体"/>
          <w:sz w:val="20"/>
          <w:szCs w:val="22"/>
        </w:rPr>
      </w:pPr>
      <w:r>
        <w:rPr>
          <w:rFonts w:ascii="宋体" w:hAnsi="宋体" w:hint="eastAsia"/>
          <w:b/>
          <w:bCs/>
          <w:sz w:val="20"/>
          <w:szCs w:val="22"/>
        </w:rPr>
        <w:t>双方承诺</w:t>
      </w:r>
      <w:r>
        <w:rPr>
          <w:rFonts w:ascii="宋体" w:hAnsi="宋体" w:hint="eastAsia"/>
          <w:sz w:val="20"/>
          <w:szCs w:val="22"/>
        </w:rPr>
        <w:t>：</w:t>
      </w: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t>严格约束己方员工及代理人或代理机构遵守合</w:t>
      </w:r>
      <w:proofErr w:type="gramStart"/>
      <w:r>
        <w:rPr>
          <w:rFonts w:ascii="宋体" w:hAnsi="宋体" w:hint="eastAsia"/>
          <w:sz w:val="20"/>
          <w:szCs w:val="22"/>
        </w:rPr>
        <w:t>规</w:t>
      </w:r>
      <w:proofErr w:type="gramEnd"/>
      <w:r>
        <w:rPr>
          <w:rFonts w:ascii="宋体" w:hAnsi="宋体" w:hint="eastAsia"/>
          <w:sz w:val="20"/>
          <w:szCs w:val="22"/>
        </w:rPr>
        <w:t>承诺条款，若己方员工及己方的代理人或代</w:t>
      </w:r>
      <w:r>
        <w:rPr>
          <w:rFonts w:ascii="宋体" w:hAnsi="宋体" w:hint="eastAsia"/>
          <w:sz w:val="20"/>
          <w:szCs w:val="22"/>
        </w:rPr>
        <w:t>理机构违反相关承诺即视为己方违反。</w:t>
      </w:r>
    </w:p>
    <w:p w:rsidR="00EB647E" w:rsidRDefault="00EB647E">
      <w:pPr>
        <w:tabs>
          <w:tab w:val="left" w:pos="690"/>
        </w:tabs>
        <w:spacing w:line="120" w:lineRule="auto"/>
        <w:jc w:val="left"/>
        <w:rPr>
          <w:rFonts w:ascii="宋体" w:hAnsi="宋体"/>
          <w:sz w:val="20"/>
          <w:szCs w:val="22"/>
        </w:rPr>
      </w:pPr>
    </w:p>
    <w:p w:rsidR="00EB647E" w:rsidRDefault="00826BE6">
      <w:pPr>
        <w:numPr>
          <w:ilvl w:val="1"/>
          <w:numId w:val="3"/>
        </w:numPr>
        <w:tabs>
          <w:tab w:val="left" w:pos="690"/>
        </w:tabs>
        <w:spacing w:line="120" w:lineRule="auto"/>
        <w:jc w:val="left"/>
        <w:rPr>
          <w:rFonts w:ascii="宋体" w:hAnsi="宋体"/>
          <w:b/>
          <w:bCs/>
          <w:sz w:val="20"/>
          <w:szCs w:val="22"/>
        </w:rPr>
      </w:pPr>
      <w:r>
        <w:rPr>
          <w:rFonts w:ascii="宋体" w:hAnsi="宋体" w:hint="eastAsia"/>
          <w:b/>
          <w:bCs/>
          <w:sz w:val="20"/>
          <w:szCs w:val="22"/>
        </w:rPr>
        <w:t>责任承担：</w:t>
      </w: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jc w:val="left"/>
        <w:rPr>
          <w:rFonts w:ascii="宋体" w:hAnsi="宋体"/>
          <w:sz w:val="20"/>
          <w:szCs w:val="22"/>
        </w:rPr>
      </w:pPr>
      <w:r>
        <w:rPr>
          <w:rFonts w:ascii="宋体" w:hAnsi="宋体" w:hint="eastAsia"/>
          <w:sz w:val="20"/>
          <w:szCs w:val="22"/>
        </w:rPr>
        <w:t>如果任意一方违反前述合</w:t>
      </w:r>
      <w:proofErr w:type="gramStart"/>
      <w:r>
        <w:rPr>
          <w:rFonts w:ascii="宋体" w:hAnsi="宋体" w:hint="eastAsia"/>
          <w:sz w:val="20"/>
          <w:szCs w:val="22"/>
        </w:rPr>
        <w:t>规</w:t>
      </w:r>
      <w:proofErr w:type="gramEnd"/>
      <w:r>
        <w:rPr>
          <w:rFonts w:ascii="宋体" w:hAnsi="宋体" w:hint="eastAsia"/>
          <w:sz w:val="20"/>
          <w:szCs w:val="22"/>
        </w:rPr>
        <w:t>承诺条款，另一方将有权立即单方终止本合同，不承担任何责任，并有权要求违约方承担因此而给守约方造成的全部损失。</w:t>
      </w:r>
    </w:p>
    <w:p w:rsidR="00EB647E" w:rsidRDefault="00EB647E">
      <w:pPr>
        <w:tabs>
          <w:tab w:val="left" w:pos="690"/>
        </w:tabs>
        <w:spacing w:line="120" w:lineRule="auto"/>
        <w:jc w:val="left"/>
        <w:rPr>
          <w:rFonts w:ascii="宋体" w:hAnsi="宋体"/>
          <w:sz w:val="20"/>
          <w:szCs w:val="22"/>
        </w:rPr>
      </w:pPr>
    </w:p>
    <w:p w:rsidR="00EB647E" w:rsidRDefault="00EB647E">
      <w:pPr>
        <w:tabs>
          <w:tab w:val="left" w:pos="690"/>
        </w:tabs>
        <w:spacing w:line="120" w:lineRule="auto"/>
        <w:jc w:val="left"/>
        <w:rPr>
          <w:rFonts w:ascii="宋体" w:hAnsi="宋体"/>
          <w:sz w:val="20"/>
          <w:szCs w:val="22"/>
        </w:rPr>
      </w:pPr>
    </w:p>
    <w:p w:rsidR="00EB647E" w:rsidRDefault="00826BE6">
      <w:pPr>
        <w:tabs>
          <w:tab w:val="left" w:pos="690"/>
        </w:tabs>
        <w:spacing w:line="120" w:lineRule="auto"/>
        <w:ind w:firstLineChars="500" w:firstLine="1000"/>
        <w:jc w:val="left"/>
        <w:rPr>
          <w:rFonts w:ascii="宋体" w:hAnsi="宋体"/>
          <w:sz w:val="20"/>
          <w:szCs w:val="22"/>
        </w:rPr>
      </w:pPr>
      <w:r>
        <w:rPr>
          <w:rFonts w:ascii="宋体" w:hAnsi="宋体" w:hint="eastAsia"/>
          <w:sz w:val="20"/>
          <w:szCs w:val="22"/>
        </w:rPr>
        <w:t>甲方：（盖章）</w:t>
      </w:r>
      <w:r>
        <w:rPr>
          <w:rFonts w:ascii="宋体" w:hAnsi="宋体" w:hint="eastAsia"/>
          <w:sz w:val="20"/>
          <w:szCs w:val="22"/>
        </w:rPr>
        <w:t xml:space="preserve">                            </w:t>
      </w:r>
      <w:r>
        <w:rPr>
          <w:rFonts w:ascii="宋体" w:hAnsi="宋体" w:hint="eastAsia"/>
          <w:sz w:val="20"/>
          <w:szCs w:val="22"/>
        </w:rPr>
        <w:t>乙方：（盖章）</w:t>
      </w:r>
      <w:r>
        <w:rPr>
          <w:rFonts w:ascii="宋体" w:hAnsi="宋体" w:hint="eastAsia"/>
          <w:sz w:val="20"/>
          <w:szCs w:val="22"/>
        </w:rPr>
        <w:t xml:space="preserve">  </w:t>
      </w:r>
    </w:p>
    <w:p w:rsidR="00EB647E" w:rsidRDefault="00826BE6">
      <w:pPr>
        <w:tabs>
          <w:tab w:val="left" w:pos="690"/>
        </w:tabs>
        <w:spacing w:line="120" w:lineRule="auto"/>
        <w:ind w:firstLineChars="300" w:firstLine="600"/>
        <w:jc w:val="left"/>
        <w:rPr>
          <w:rFonts w:ascii="宋体" w:hAnsi="宋体"/>
          <w:sz w:val="20"/>
          <w:szCs w:val="22"/>
        </w:rPr>
      </w:pPr>
      <w:r>
        <w:rPr>
          <w:rFonts w:ascii="宋体" w:hAnsi="宋体" w:hint="eastAsia"/>
          <w:sz w:val="20"/>
          <w:szCs w:val="22"/>
        </w:rPr>
        <w:t>河北光华荣昌汽车部件有限公司</w:t>
      </w:r>
      <w:r>
        <w:rPr>
          <w:rFonts w:ascii="宋体" w:hAnsi="宋体" w:hint="eastAsia"/>
          <w:sz w:val="20"/>
          <w:szCs w:val="22"/>
        </w:rPr>
        <w:t xml:space="preserve">              </w:t>
      </w:r>
      <w:r>
        <w:rPr>
          <w:rFonts w:ascii="宋体" w:hAnsi="宋体" w:hint="eastAsia"/>
          <w:sz w:val="20"/>
          <w:szCs w:val="22"/>
        </w:rPr>
        <w:t>青岛中外运储运有限公司</w:t>
      </w:r>
    </w:p>
    <w:p w:rsidR="00EB647E" w:rsidRDefault="00EB647E"/>
    <w:sectPr w:rsidR="00EB647E">
      <w:footerReference w:type="default" r:id="rId11"/>
      <w:pgSz w:w="11906" w:h="16838"/>
      <w:pgMar w:top="1691" w:right="1417" w:bottom="1361" w:left="1417" w:header="851" w:footer="200"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BE6" w:rsidRDefault="00826BE6">
      <w:r>
        <w:separator/>
      </w:r>
    </w:p>
  </w:endnote>
  <w:endnote w:type="continuationSeparator" w:id="0">
    <w:p w:rsidR="00826BE6" w:rsidRDefault="0082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7E" w:rsidRDefault="00826BE6">
    <w:pPr>
      <w:pStyle w:val="a6"/>
    </w:pPr>
    <w:r>
      <w:rPr>
        <w:b/>
        <w:sz w:val="24"/>
        <w:szCs w:val="24"/>
      </w:rPr>
      <w:fldChar w:fldCharType="begin"/>
    </w:r>
    <w:r>
      <w:rPr>
        <w:b/>
      </w:rPr>
      <w:instrText>PAGE</w:instrText>
    </w:r>
    <w:r>
      <w:rPr>
        <w:b/>
        <w:sz w:val="24"/>
        <w:szCs w:val="24"/>
      </w:rPr>
      <w:fldChar w:fldCharType="separate"/>
    </w:r>
    <w:r w:rsidR="004815AE">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815AE">
      <w:rPr>
        <w:b/>
        <w:noProof/>
      </w:rPr>
      <w:t>8</w:t>
    </w:r>
    <w:r>
      <w:rPr>
        <w:b/>
        <w:sz w:val="24"/>
        <w:szCs w:val="24"/>
      </w:rPr>
      <w:fldChar w:fldCharType="end"/>
    </w:r>
  </w:p>
  <w:p w:rsidR="00EB647E" w:rsidRDefault="00EB647E">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BE6" w:rsidRDefault="00826BE6">
      <w:r>
        <w:separator/>
      </w:r>
    </w:p>
  </w:footnote>
  <w:footnote w:type="continuationSeparator" w:id="0">
    <w:p w:rsidR="00826BE6" w:rsidRDefault="0082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00000013"/>
    <w:multiLevelType w:val="multilevel"/>
    <w:tmpl w:val="00000013"/>
    <w:lvl w:ilvl="0">
      <w:start w:val="1"/>
      <w:numFmt w:val="japaneseCounting"/>
      <w:lvlText w:val="第%1条"/>
      <w:lvlJc w:val="left"/>
      <w:pPr>
        <w:tabs>
          <w:tab w:val="left" w:pos="840"/>
        </w:tabs>
        <w:ind w:left="840" w:hanging="840"/>
      </w:pPr>
      <w:rPr>
        <w:rFont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786"/>
        </w:tabs>
        <w:ind w:left="786"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733A292"/>
    <w:multiLevelType w:val="multilevel"/>
    <w:tmpl w:val="3733A2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zMDcxZWRkZjJkNWQ2NDBmYjA0MTJiNGMyNDU3ZmIifQ=="/>
  </w:docVars>
  <w:rsids>
    <w:rsidRoot w:val="00B372FE"/>
    <w:rsid w:val="0002646F"/>
    <w:rsid w:val="000642B9"/>
    <w:rsid w:val="00067DCD"/>
    <w:rsid w:val="000E5590"/>
    <w:rsid w:val="001055E0"/>
    <w:rsid w:val="00130241"/>
    <w:rsid w:val="001C27C9"/>
    <w:rsid w:val="001F586E"/>
    <w:rsid w:val="002331BC"/>
    <w:rsid w:val="002774B7"/>
    <w:rsid w:val="00283E05"/>
    <w:rsid w:val="002B52D5"/>
    <w:rsid w:val="002C70EC"/>
    <w:rsid w:val="002C7B88"/>
    <w:rsid w:val="003114BC"/>
    <w:rsid w:val="00374165"/>
    <w:rsid w:val="003D6962"/>
    <w:rsid w:val="003E4494"/>
    <w:rsid w:val="003F1FC0"/>
    <w:rsid w:val="00440A25"/>
    <w:rsid w:val="004815AE"/>
    <w:rsid w:val="004E00B5"/>
    <w:rsid w:val="004F24E7"/>
    <w:rsid w:val="005205FE"/>
    <w:rsid w:val="0057057A"/>
    <w:rsid w:val="005D5788"/>
    <w:rsid w:val="005F2170"/>
    <w:rsid w:val="00614653"/>
    <w:rsid w:val="00635734"/>
    <w:rsid w:val="00687E52"/>
    <w:rsid w:val="00692FA4"/>
    <w:rsid w:val="006A244E"/>
    <w:rsid w:val="006B52A8"/>
    <w:rsid w:val="006E346E"/>
    <w:rsid w:val="00743DD4"/>
    <w:rsid w:val="00760449"/>
    <w:rsid w:val="007C487A"/>
    <w:rsid w:val="00805511"/>
    <w:rsid w:val="00826BE6"/>
    <w:rsid w:val="008675E5"/>
    <w:rsid w:val="0088539B"/>
    <w:rsid w:val="00887664"/>
    <w:rsid w:val="008A3753"/>
    <w:rsid w:val="008C716F"/>
    <w:rsid w:val="00913220"/>
    <w:rsid w:val="00924745"/>
    <w:rsid w:val="00927CFE"/>
    <w:rsid w:val="00987AB7"/>
    <w:rsid w:val="009A266E"/>
    <w:rsid w:val="009B6ED0"/>
    <w:rsid w:val="00A0358F"/>
    <w:rsid w:val="00A2512D"/>
    <w:rsid w:val="00A27E5F"/>
    <w:rsid w:val="00A3379B"/>
    <w:rsid w:val="00A46C0D"/>
    <w:rsid w:val="00A538A5"/>
    <w:rsid w:val="00A56018"/>
    <w:rsid w:val="00A82AA3"/>
    <w:rsid w:val="00A85985"/>
    <w:rsid w:val="00A95887"/>
    <w:rsid w:val="00AF06B5"/>
    <w:rsid w:val="00B012B3"/>
    <w:rsid w:val="00B05779"/>
    <w:rsid w:val="00B372FE"/>
    <w:rsid w:val="00B64BF5"/>
    <w:rsid w:val="00BB2E80"/>
    <w:rsid w:val="00BB7753"/>
    <w:rsid w:val="00BC03DC"/>
    <w:rsid w:val="00BD48FF"/>
    <w:rsid w:val="00BD7680"/>
    <w:rsid w:val="00C22BF9"/>
    <w:rsid w:val="00C25C28"/>
    <w:rsid w:val="00C25C82"/>
    <w:rsid w:val="00C728EB"/>
    <w:rsid w:val="00C804A3"/>
    <w:rsid w:val="00C81E24"/>
    <w:rsid w:val="00C840BF"/>
    <w:rsid w:val="00CA44A8"/>
    <w:rsid w:val="00D150CF"/>
    <w:rsid w:val="00D20335"/>
    <w:rsid w:val="00D5407E"/>
    <w:rsid w:val="00E0652C"/>
    <w:rsid w:val="00E34B63"/>
    <w:rsid w:val="00E57050"/>
    <w:rsid w:val="00E7500F"/>
    <w:rsid w:val="00EB647E"/>
    <w:rsid w:val="00F93AC0"/>
    <w:rsid w:val="00F970C8"/>
    <w:rsid w:val="03167BF9"/>
    <w:rsid w:val="045A111D"/>
    <w:rsid w:val="0E6360A8"/>
    <w:rsid w:val="0EDF0C99"/>
    <w:rsid w:val="10857647"/>
    <w:rsid w:val="110062EE"/>
    <w:rsid w:val="138D52E5"/>
    <w:rsid w:val="158F6A31"/>
    <w:rsid w:val="15F40472"/>
    <w:rsid w:val="166B0746"/>
    <w:rsid w:val="18060499"/>
    <w:rsid w:val="191924A7"/>
    <w:rsid w:val="1C551B15"/>
    <w:rsid w:val="1F41029B"/>
    <w:rsid w:val="271E4DB7"/>
    <w:rsid w:val="27B852E9"/>
    <w:rsid w:val="292D6969"/>
    <w:rsid w:val="2C671C10"/>
    <w:rsid w:val="2C9126F7"/>
    <w:rsid w:val="2F167A0A"/>
    <w:rsid w:val="301978D7"/>
    <w:rsid w:val="33784C91"/>
    <w:rsid w:val="3426446F"/>
    <w:rsid w:val="3A922385"/>
    <w:rsid w:val="3AA43749"/>
    <w:rsid w:val="3B742EE3"/>
    <w:rsid w:val="3BE701B9"/>
    <w:rsid w:val="3CC342C0"/>
    <w:rsid w:val="3D7A2FCE"/>
    <w:rsid w:val="3D87029D"/>
    <w:rsid w:val="3E957562"/>
    <w:rsid w:val="41603A81"/>
    <w:rsid w:val="480039A2"/>
    <w:rsid w:val="4D893289"/>
    <w:rsid w:val="538957B3"/>
    <w:rsid w:val="5ADA304A"/>
    <w:rsid w:val="5B6A7195"/>
    <w:rsid w:val="5E24676F"/>
    <w:rsid w:val="5EED6AC9"/>
    <w:rsid w:val="602E5041"/>
    <w:rsid w:val="60B12A95"/>
    <w:rsid w:val="64C3633A"/>
    <w:rsid w:val="65C31669"/>
    <w:rsid w:val="678E424E"/>
    <w:rsid w:val="69BB66B1"/>
    <w:rsid w:val="6A8617C3"/>
    <w:rsid w:val="6BB06B26"/>
    <w:rsid w:val="6BE92C5D"/>
    <w:rsid w:val="6C3C7DAC"/>
    <w:rsid w:val="6D315E93"/>
    <w:rsid w:val="6EEC6F4D"/>
    <w:rsid w:val="6F6F0127"/>
    <w:rsid w:val="73034D63"/>
    <w:rsid w:val="73A86C21"/>
    <w:rsid w:val="75206717"/>
    <w:rsid w:val="75ED05B1"/>
    <w:rsid w:val="78B322E7"/>
    <w:rsid w:val="78E653A7"/>
    <w:rsid w:val="7CEE0ECA"/>
    <w:rsid w:val="7EA672EB"/>
    <w:rsid w:val="7F9025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ody Text Indent"/>
    <w:basedOn w:val="a"/>
    <w:link w:val="Char0"/>
    <w:qFormat/>
    <w:pPr>
      <w:spacing w:after="120"/>
      <w:ind w:leftChars="200" w:left="420"/>
    </w:pPr>
  </w:style>
  <w:style w:type="paragraph" w:styleId="a5">
    <w:name w:val="Balloon Text"/>
    <w:basedOn w:val="a"/>
    <w:link w:val="Char1"/>
    <w:uiPriority w:val="99"/>
    <w:semiHidden/>
    <w:unhideWhenUsed/>
    <w:qFormat/>
    <w:rPr>
      <w:sz w:val="18"/>
      <w:szCs w:val="18"/>
    </w:rPr>
  </w:style>
  <w:style w:type="paragraph" w:styleId="a6">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1"/>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2"/>
    <w:uiPriority w:val="99"/>
    <w:semiHidden/>
    <w:unhideWhenUsed/>
    <w:qFormat/>
    <w:rPr>
      <w:b/>
      <w:bCs/>
    </w:rPr>
  </w:style>
  <w:style w:type="character" w:styleId="a9">
    <w:name w:val="Hyperlink"/>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Char3">
    <w:name w:val="页脚 Char"/>
    <w:qFormat/>
    <w:rPr>
      <w:sz w:val="18"/>
      <w:szCs w:val="18"/>
    </w:rPr>
  </w:style>
  <w:style w:type="character" w:customStyle="1" w:styleId="Char4">
    <w:name w:val="页眉 Char"/>
    <w:uiPriority w:val="99"/>
    <w:qFormat/>
    <w:rPr>
      <w:sz w:val="18"/>
      <w:szCs w:val="18"/>
    </w:rPr>
  </w:style>
  <w:style w:type="character" w:customStyle="1" w:styleId="Char10">
    <w:name w:val="页脚 Char1"/>
    <w:basedOn w:val="a0"/>
    <w:link w:val="a6"/>
    <w:uiPriority w:val="99"/>
    <w:semiHidden/>
    <w:qFormat/>
    <w:rPr>
      <w:rFonts w:ascii="Times New Roman" w:eastAsia="宋体" w:hAnsi="Times New Roman" w:cs="Times New Roman"/>
      <w:sz w:val="18"/>
      <w:szCs w:val="18"/>
    </w:rPr>
  </w:style>
  <w:style w:type="character" w:customStyle="1" w:styleId="Char0">
    <w:name w:val="正文文本缩进 Char"/>
    <w:basedOn w:val="a0"/>
    <w:link w:val="a4"/>
    <w:qFormat/>
    <w:rPr>
      <w:rFonts w:ascii="Times New Roman" w:eastAsia="宋体" w:hAnsi="Times New Roman" w:cs="Times New Roman"/>
      <w:szCs w:val="24"/>
    </w:rPr>
  </w:style>
  <w:style w:type="character" w:customStyle="1" w:styleId="Char11">
    <w:name w:val="页眉 Char1"/>
    <w:basedOn w:val="a0"/>
    <w:link w:val="a7"/>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rPr>
      <w:szCs w:val="20"/>
    </w:rPr>
  </w:style>
  <w:style w:type="paragraph" w:customStyle="1" w:styleId="ab">
    <w:name w:val="??"/>
    <w:qFormat/>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style>
  <w:style w:type="paragraph" w:styleId="ac">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rFonts w:ascii="Times New Roman" w:eastAsia="宋体" w:hAnsi="Times New Roman" w:cs="Times New Roman"/>
      <w:kern w:val="2"/>
      <w:sz w:val="21"/>
      <w:szCs w:val="24"/>
    </w:rPr>
  </w:style>
  <w:style w:type="character" w:customStyle="1" w:styleId="Char2">
    <w:name w:val="批注主题 Char"/>
    <w:basedOn w:val="Char"/>
    <w:link w:val="a8"/>
    <w:uiPriority w:val="99"/>
    <w:semiHidden/>
    <w:rPr>
      <w:rFonts w:ascii="Times New Roman" w:eastAsia="宋体" w:hAnsi="Times New Roman" w:cs="Times New Roman"/>
      <w:b/>
      <w:bCs/>
      <w:kern w:val="2"/>
      <w:sz w:val="21"/>
      <w:szCs w:val="24"/>
    </w:rPr>
  </w:style>
  <w:style w:type="character" w:customStyle="1" w:styleId="Char1">
    <w:name w:val="批注框文本 Char"/>
    <w:basedOn w:val="a0"/>
    <w:link w:val="a5"/>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wuxianfa@sinotrans.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94A40-CDC0-4076-ABB5-26B43740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996</Words>
  <Characters>5678</Characters>
  <Application>Microsoft Office Word</Application>
  <DocSecurity>0</DocSecurity>
  <Lines>47</Lines>
  <Paragraphs>13</Paragraphs>
  <ScaleCrop>false</ScaleCrop>
  <Company>Microsoft</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dc:creator>
  <cp:lastModifiedBy>Windows User</cp:lastModifiedBy>
  <cp:revision>46</cp:revision>
  <cp:lastPrinted>2018-12-19T03:17:00Z</cp:lastPrinted>
  <dcterms:created xsi:type="dcterms:W3CDTF">2016-12-19T05:43:00Z</dcterms:created>
  <dcterms:modified xsi:type="dcterms:W3CDTF">2024-08-24T03:18:00Z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19710E42A0304CA39C6F0E68616971C2</vt:lpwstr>
  </property>
</Properties>
</file>