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762" w:tblpY="2553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6824"/>
      </w:tblGrid>
      <w:tr w:rsidR="0020187E">
        <w:trPr>
          <w:trHeight w:hRule="exact" w:val="1343"/>
        </w:trPr>
        <w:tc>
          <w:tcPr>
            <w:tcW w:w="2215" w:type="dxa"/>
            <w:vAlign w:val="center"/>
          </w:tcPr>
          <w:p w:rsidR="0020187E" w:rsidRDefault="00135867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企 业 名 称</w:t>
            </w:r>
          </w:p>
        </w:tc>
        <w:tc>
          <w:tcPr>
            <w:tcW w:w="6824" w:type="dxa"/>
            <w:vAlign w:val="center"/>
          </w:tcPr>
          <w:p w:rsidR="0020187E" w:rsidRDefault="00135867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北京光华荣昌汽车部件有限公司</w:t>
            </w:r>
          </w:p>
        </w:tc>
      </w:tr>
    </w:tbl>
    <w:p w:rsidR="0020187E" w:rsidRDefault="0013586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企业情况排查表</w:t>
      </w:r>
    </w:p>
    <w:tbl>
      <w:tblPr>
        <w:tblpPr w:leftFromText="180" w:rightFromText="180" w:vertAnchor="page" w:horzAnchor="page" w:tblpX="1732" w:tblpY="246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1980"/>
        <w:gridCol w:w="1620"/>
        <w:gridCol w:w="1665"/>
        <w:gridCol w:w="2279"/>
      </w:tblGrid>
      <w:tr w:rsidR="0020187E">
        <w:trPr>
          <w:trHeight w:hRule="exact" w:val="765"/>
        </w:trPr>
        <w:tc>
          <w:tcPr>
            <w:tcW w:w="1495" w:type="dxa"/>
            <w:vMerge w:val="restart"/>
            <w:vAlign w:val="center"/>
          </w:tcPr>
          <w:p w:rsidR="0020187E" w:rsidRDefault="0013586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法定</w:t>
            </w:r>
          </w:p>
          <w:p w:rsidR="0020187E" w:rsidRDefault="0013586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代表人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87E" w:rsidRDefault="00135867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87E" w:rsidRDefault="00135867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赵月强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87E" w:rsidRDefault="00135867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87E" w:rsidRDefault="00135867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18610117349</w:t>
            </w:r>
          </w:p>
        </w:tc>
      </w:tr>
      <w:tr w:rsidR="0020187E">
        <w:trPr>
          <w:trHeight w:hRule="exact" w:val="794"/>
        </w:trPr>
        <w:tc>
          <w:tcPr>
            <w:tcW w:w="1495" w:type="dxa"/>
            <w:vMerge/>
            <w:shd w:val="clear" w:color="auto" w:fill="auto"/>
            <w:vAlign w:val="center"/>
          </w:tcPr>
          <w:p w:rsidR="0020187E" w:rsidRDefault="0020187E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0187E" w:rsidRDefault="00135867">
            <w:pPr>
              <w:pStyle w:val="a0"/>
              <w:ind w:firstLine="0"/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5564" w:type="dxa"/>
            <w:gridSpan w:val="3"/>
            <w:tcBorders>
              <w:left w:val="single" w:sz="4" w:space="0" w:color="auto"/>
            </w:tcBorders>
            <w:vAlign w:val="center"/>
          </w:tcPr>
          <w:p w:rsidR="0020187E" w:rsidRDefault="00135867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</w:t>
            </w:r>
          </w:p>
        </w:tc>
      </w:tr>
      <w:tr w:rsidR="0020187E">
        <w:trPr>
          <w:trHeight w:hRule="exact" w:val="1034"/>
        </w:trPr>
        <w:tc>
          <w:tcPr>
            <w:tcW w:w="1495" w:type="dxa"/>
            <w:vMerge/>
            <w:shd w:val="clear" w:color="auto" w:fill="auto"/>
            <w:vAlign w:val="center"/>
          </w:tcPr>
          <w:p w:rsidR="0020187E" w:rsidRDefault="0020187E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0187E" w:rsidRDefault="00135867">
            <w:pPr>
              <w:pStyle w:val="a0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5564" w:type="dxa"/>
            <w:gridSpan w:val="3"/>
            <w:tcBorders>
              <w:left w:val="single" w:sz="4" w:space="0" w:color="auto"/>
            </w:tcBorders>
            <w:vAlign w:val="center"/>
          </w:tcPr>
          <w:p w:rsidR="0020187E" w:rsidRDefault="00135867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35867">
              <w:rPr>
                <w:rFonts w:ascii="仿宋_GB2312" w:eastAsia="仿宋_GB2312"/>
                <w:sz w:val="28"/>
                <w:szCs w:val="28"/>
              </w:rPr>
              <w:t>132930196509132213</w:t>
            </w:r>
          </w:p>
        </w:tc>
      </w:tr>
      <w:tr w:rsidR="0020187E">
        <w:trPr>
          <w:trHeight w:hRule="exact" w:val="1159"/>
        </w:trPr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87E" w:rsidRDefault="00135867">
            <w:pPr>
              <w:pStyle w:val="a0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是否</w:t>
            </w:r>
            <w:r>
              <w:rPr>
                <w:rFonts w:ascii="仿宋_GB2312" w:eastAsia="仿宋_GB2312" w:hint="eastAsia"/>
                <w:sz w:val="28"/>
                <w:szCs w:val="28"/>
              </w:rPr>
              <w:t>涉及有限空间作业情况</w:t>
            </w:r>
          </w:p>
        </w:tc>
        <w:tc>
          <w:tcPr>
            <w:tcW w:w="5564" w:type="dxa"/>
            <w:gridSpan w:val="3"/>
            <w:tcBorders>
              <w:left w:val="single" w:sz="4" w:space="0" w:color="auto"/>
            </w:tcBorders>
            <w:vAlign w:val="center"/>
          </w:tcPr>
          <w:p w:rsidR="0020187E" w:rsidRDefault="001B676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是，涉及的化粪池等清理由外包单位进行作业，最近2年未进行作业</w:t>
            </w:r>
          </w:p>
        </w:tc>
      </w:tr>
      <w:tr w:rsidR="0020187E">
        <w:trPr>
          <w:trHeight w:hRule="exact" w:val="2474"/>
        </w:trPr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87E" w:rsidRDefault="00135867">
            <w:pPr>
              <w:pStyle w:val="a0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近两年内，本单位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是否</w:t>
            </w:r>
            <w:r>
              <w:rPr>
                <w:rFonts w:ascii="仿宋_GB2312" w:eastAsia="仿宋_GB2312" w:hint="eastAsia"/>
                <w:sz w:val="28"/>
                <w:szCs w:val="28"/>
              </w:rPr>
              <w:t>涉及与</w:t>
            </w:r>
            <w:r>
              <w:rPr>
                <w:rFonts w:ascii="仿宋_GB2312" w:eastAsia="仿宋_GB2312" w:cs="仿宋_GB2312" w:hint="eastAsia"/>
                <w:color w:val="0C0C0C"/>
                <w:kern w:val="0"/>
                <w:sz w:val="31"/>
                <w:szCs w:val="31"/>
                <w:lang w:bidi="ar"/>
              </w:rPr>
              <w:t>其他生产经营单位在同一作业区域内进行生产经营活动的情况</w:t>
            </w:r>
          </w:p>
        </w:tc>
        <w:tc>
          <w:tcPr>
            <w:tcW w:w="5564" w:type="dxa"/>
            <w:gridSpan w:val="3"/>
            <w:tcBorders>
              <w:left w:val="single" w:sz="4" w:space="0" w:color="auto"/>
            </w:tcBorders>
            <w:vAlign w:val="center"/>
          </w:tcPr>
          <w:p w:rsidR="0020187E" w:rsidRDefault="00135867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  <w:bookmarkStart w:id="0" w:name="_GoBack"/>
            <w:bookmarkEnd w:id="0"/>
          </w:p>
        </w:tc>
      </w:tr>
      <w:tr w:rsidR="0020187E">
        <w:trPr>
          <w:trHeight w:hRule="exact" w:val="1704"/>
        </w:trPr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87E" w:rsidRDefault="00135867">
            <w:pPr>
              <w:pStyle w:val="a0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是否存在将生产经营项目、场所、设备发包或者出租的情况</w:t>
            </w:r>
          </w:p>
        </w:tc>
        <w:tc>
          <w:tcPr>
            <w:tcW w:w="5564" w:type="dxa"/>
            <w:gridSpan w:val="3"/>
            <w:tcBorders>
              <w:left w:val="single" w:sz="4" w:space="0" w:color="auto"/>
            </w:tcBorders>
            <w:vAlign w:val="center"/>
          </w:tcPr>
          <w:p w:rsidR="0020187E" w:rsidRDefault="00135867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</w:tr>
    </w:tbl>
    <w:tbl>
      <w:tblPr>
        <w:tblpPr w:leftFromText="180" w:rightFromText="180" w:vertAnchor="page" w:horzAnchor="page" w:tblpX="1732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1663"/>
        <w:gridCol w:w="2857"/>
        <w:gridCol w:w="2857"/>
      </w:tblGrid>
      <w:tr w:rsidR="0020187E">
        <w:trPr>
          <w:trHeight w:hRule="exact" w:val="899"/>
        </w:trPr>
        <w:tc>
          <w:tcPr>
            <w:tcW w:w="1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87E" w:rsidRDefault="00135867">
            <w:pPr>
              <w:pStyle w:val="a0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提交人</w:t>
            </w:r>
          </w:p>
        </w:tc>
        <w:tc>
          <w:tcPr>
            <w:tcW w:w="1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87E" w:rsidRDefault="00135867">
            <w:pPr>
              <w:pStyle w:val="a0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李宗霖</w:t>
            </w:r>
          </w:p>
        </w:tc>
        <w:tc>
          <w:tcPr>
            <w:tcW w:w="2857" w:type="dxa"/>
            <w:tcBorders>
              <w:left w:val="single" w:sz="4" w:space="0" w:color="auto"/>
            </w:tcBorders>
            <w:vAlign w:val="center"/>
          </w:tcPr>
          <w:p w:rsidR="0020187E" w:rsidRDefault="00135867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57" w:type="dxa"/>
            <w:tcBorders>
              <w:left w:val="single" w:sz="4" w:space="0" w:color="auto"/>
            </w:tcBorders>
            <w:vAlign w:val="center"/>
          </w:tcPr>
          <w:p w:rsidR="0020187E" w:rsidRDefault="00135867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18610117349</w:t>
            </w:r>
          </w:p>
        </w:tc>
      </w:tr>
      <w:tr w:rsidR="0020187E">
        <w:trPr>
          <w:trHeight w:val="3093"/>
        </w:trPr>
        <w:tc>
          <w:tcPr>
            <w:tcW w:w="903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87E" w:rsidRDefault="00135867">
            <w:pPr>
              <w:tabs>
                <w:tab w:val="left" w:pos="5151"/>
              </w:tabs>
              <w:ind w:firstLineChars="200" w:firstLine="620"/>
              <w:rPr>
                <w:rFonts w:ascii="仿宋_GB2312" w:eastAsia="仿宋_GB2312" w:hAnsi="宋体" w:cs="仿宋_GB2312"/>
                <w:color w:val="0C0C0C"/>
                <w:kern w:val="0"/>
                <w:sz w:val="31"/>
                <w:szCs w:val="31"/>
                <w:lang w:bidi="ar"/>
              </w:rPr>
            </w:pPr>
            <w:r>
              <w:rPr>
                <w:rFonts w:ascii="仿宋_GB2312" w:eastAsia="仿宋_GB2312" w:cs="仿宋_GB2312" w:hint="eastAsia"/>
                <w:color w:val="0C0C0C"/>
                <w:kern w:val="0"/>
                <w:sz w:val="31"/>
                <w:szCs w:val="31"/>
                <w:lang w:bidi="ar"/>
              </w:rPr>
              <w:lastRenderedPageBreak/>
              <w:t>我单位经全面排查，并根据企业实际情况填写本表，我单位同时针对</w:t>
            </w:r>
            <w:r>
              <w:rPr>
                <w:rFonts w:ascii="仿宋_GB2312" w:eastAsia="仿宋_GB2312" w:cs="仿宋_GB2312" w:hint="eastAsia"/>
                <w:color w:val="000000"/>
                <w:sz w:val="31"/>
                <w:szCs w:val="31"/>
              </w:rPr>
              <w:t>此次非现场检查提交的材料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sz w:val="31"/>
                <w:szCs w:val="31"/>
              </w:rPr>
              <w:t>均真实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sz w:val="31"/>
                <w:szCs w:val="31"/>
              </w:rPr>
              <w:t>有效。</w:t>
            </w:r>
          </w:p>
          <w:p w:rsidR="0020187E" w:rsidRDefault="0020187E">
            <w:pPr>
              <w:adjustRightIn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0187E" w:rsidRDefault="00135867">
            <w:pPr>
              <w:adjustRightInd w:val="0"/>
              <w:spacing w:line="400" w:lineRule="exact"/>
              <w:ind w:firstLineChars="500" w:firstLine="1400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企业法定代表人（签字）：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 </w:t>
            </w:r>
          </w:p>
          <w:p w:rsidR="0020187E" w:rsidRDefault="00135867">
            <w:pPr>
              <w:adjustRightInd w:val="0"/>
              <w:spacing w:line="400" w:lineRule="exact"/>
              <w:ind w:firstLineChars="500" w:firstLine="14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企业公章：</w:t>
            </w:r>
          </w:p>
          <w:p w:rsidR="0020187E" w:rsidRDefault="00135867">
            <w:pPr>
              <w:adjustRightIn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年  月</w:t>
            </w:r>
          </w:p>
        </w:tc>
      </w:tr>
    </w:tbl>
    <w:p w:rsidR="0020187E" w:rsidRDefault="0013586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 w:type="page"/>
      </w:r>
    </w:p>
    <w:p w:rsidR="0020187E" w:rsidRDefault="00135867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注：1.法定代表人无身份证的，请自行将证件类别中身份证修改为相应类别（如护照等）；</w:t>
      </w:r>
    </w:p>
    <w:p w:rsidR="0020187E" w:rsidRDefault="00135867">
      <w:pPr>
        <w:pStyle w:val="a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2.有限空间作业等情况请根据企业实际情况填写“是”或“不涉及”。</w:t>
      </w:r>
    </w:p>
    <w:p w:rsidR="0020187E" w:rsidRDefault="0020187E">
      <w:pPr>
        <w:pStyle w:val="a0"/>
        <w:rPr>
          <w:rFonts w:ascii="仿宋_GB2312" w:eastAsia="仿宋_GB2312" w:hAnsi="仿宋_GB2312" w:cs="仿宋_GB2312"/>
          <w:sz w:val="30"/>
          <w:szCs w:val="30"/>
        </w:rPr>
      </w:pPr>
    </w:p>
    <w:p w:rsidR="0020187E" w:rsidRDefault="0020187E">
      <w:pPr>
        <w:pStyle w:val="a0"/>
        <w:rPr>
          <w:rFonts w:ascii="仿宋" w:eastAsia="仿宋" w:hAnsi="仿宋" w:cs="仿宋"/>
        </w:rPr>
      </w:pPr>
    </w:p>
    <w:sectPr w:rsidR="00201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7E"/>
    <w:rsid w:val="00135867"/>
    <w:rsid w:val="001B676E"/>
    <w:rsid w:val="0020187E"/>
    <w:rsid w:val="131E68F7"/>
    <w:rsid w:val="16231F03"/>
    <w:rsid w:val="23B96D5E"/>
    <w:rsid w:val="23F16626"/>
    <w:rsid w:val="257D5861"/>
    <w:rsid w:val="286C606C"/>
    <w:rsid w:val="37597C42"/>
    <w:rsid w:val="3C01767A"/>
    <w:rsid w:val="51CE3387"/>
    <w:rsid w:val="5493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qFormat/>
    <w:pPr>
      <w:ind w:firstLine="420"/>
    </w:pPr>
    <w:rPr>
      <w:rFonts w:ascii="Times New Roman" w:hAnsi="Times New Roman"/>
    </w:rPr>
  </w:style>
  <w:style w:type="paragraph" w:styleId="a4">
    <w:name w:val="Body Text Indent"/>
    <w:basedOn w:val="a"/>
    <w:next w:val="a0"/>
    <w:qFormat/>
    <w:pPr>
      <w:spacing w:line="500" w:lineRule="exact"/>
      <w:ind w:firstLineChars="200" w:firstLine="640"/>
    </w:pPr>
    <w:rPr>
      <w:rFonts w:ascii="Times New Roman" w:hAnsi="Times New Roman"/>
      <w:sz w:val="3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eastAsia="宋体" w:hAnsi="Calibri" w:cs="Times New Roman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qFormat/>
    <w:pPr>
      <w:ind w:firstLine="420"/>
    </w:pPr>
    <w:rPr>
      <w:rFonts w:ascii="Times New Roman" w:hAnsi="Times New Roman"/>
    </w:rPr>
  </w:style>
  <w:style w:type="paragraph" w:styleId="a4">
    <w:name w:val="Body Text Indent"/>
    <w:basedOn w:val="a"/>
    <w:next w:val="a0"/>
    <w:qFormat/>
    <w:pPr>
      <w:spacing w:line="500" w:lineRule="exact"/>
      <w:ind w:firstLineChars="200" w:firstLine="640"/>
    </w:pPr>
    <w:rPr>
      <w:rFonts w:ascii="Times New Roman" w:hAnsi="Times New Roman"/>
      <w:sz w:val="3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eastAsia="宋体" w:hAnsi="Calibr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zhifayifendui</dc:creator>
  <cp:lastModifiedBy>PC</cp:lastModifiedBy>
  <cp:revision>2</cp:revision>
  <dcterms:created xsi:type="dcterms:W3CDTF">2024-08-16T08:11:00Z</dcterms:created>
  <dcterms:modified xsi:type="dcterms:W3CDTF">2024-08-16T08:11:00Z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