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D69FB"/>
    <w:p w14:paraId="0746A6D3"/>
    <w:p w14:paraId="4EFFCABB"/>
    <w:p w14:paraId="113D4FF5"/>
    <w:p w14:paraId="3CE1CC83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01A76F3C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28BFD6B"/>
    <w:p w14:paraId="5A6BEDED"/>
    <w:p w14:paraId="7A570243"/>
    <w:p w14:paraId="028FD031"/>
    <w:p w14:paraId="436A0D3D"/>
    <w:p w14:paraId="37C3D7AA"/>
    <w:p w14:paraId="55D9BD2F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试验名称：拉伸强度（热老化后）</w:t>
      </w:r>
    </w:p>
    <w:p w14:paraId="08935FA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54AE89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6A023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068E37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902E08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894F9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C921B61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70CFF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52E77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9F77AE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97926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653C044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6FE14C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8DF8A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D9B49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8EF31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6A0C98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5961BE1F"/>
    <w:p w14:paraId="7786358C"/>
    <w:p w14:paraId="5D7BC1B5"/>
    <w:p w14:paraId="109BFB7B"/>
    <w:p w14:paraId="45759BDE"/>
    <w:p w14:paraId="47315959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29F6EEA">
      <w:pPr>
        <w:rPr>
          <w:b/>
        </w:rPr>
      </w:pPr>
    </w:p>
    <w:p w14:paraId="108338F0">
      <w:pPr>
        <w:widowControl/>
        <w:jc w:val="left"/>
        <w:rPr>
          <w:b/>
        </w:rPr>
      </w:pPr>
      <w:r>
        <w:rPr>
          <w:b/>
        </w:rPr>
        <w:br w:type="page"/>
      </w:r>
    </w:p>
    <w:p w14:paraId="3DDE52F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5F0E3E7">
      <w:pPr>
        <w:spacing w:line="360" w:lineRule="auto"/>
        <w:ind w:firstLine="1280" w:firstLineChars="400"/>
        <w:rPr>
          <w:sz w:val="32"/>
        </w:rPr>
      </w:pPr>
    </w:p>
    <w:p w14:paraId="60187087">
      <w:pPr>
        <w:spacing w:line="360" w:lineRule="auto"/>
        <w:ind w:firstLine="1280" w:firstLineChars="400"/>
        <w:rPr>
          <w:sz w:val="32"/>
        </w:rPr>
      </w:pPr>
    </w:p>
    <w:p w14:paraId="5C6AF541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445A5A22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4B4CAF8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7C803ADA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1E46578B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146E72C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65914F2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7982CD5">
      <w:pPr>
        <w:spacing w:line="360" w:lineRule="auto"/>
        <w:rPr>
          <w:sz w:val="32"/>
        </w:rPr>
      </w:pPr>
    </w:p>
    <w:p w14:paraId="0E3F38AA">
      <w:pPr>
        <w:spacing w:line="360" w:lineRule="auto"/>
        <w:rPr>
          <w:sz w:val="32"/>
        </w:rPr>
      </w:pPr>
    </w:p>
    <w:p w14:paraId="2BFBF290">
      <w:pPr>
        <w:spacing w:line="360" w:lineRule="auto"/>
        <w:rPr>
          <w:sz w:val="32"/>
        </w:rPr>
      </w:pPr>
    </w:p>
    <w:p w14:paraId="6B50DE27">
      <w:pPr>
        <w:spacing w:line="360" w:lineRule="auto"/>
        <w:rPr>
          <w:sz w:val="32"/>
        </w:rPr>
      </w:pPr>
    </w:p>
    <w:p w14:paraId="184A7711">
      <w:pPr>
        <w:spacing w:line="360" w:lineRule="auto"/>
        <w:rPr>
          <w:sz w:val="32"/>
        </w:rPr>
      </w:pPr>
    </w:p>
    <w:p w14:paraId="3B6113D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05C7CC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5F3455D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B15B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505894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5407CE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0AC3828F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11DEA6C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7437CA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27E1A0C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A42CF06"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(失效件/量产件)</w:t>
            </w:r>
          </w:p>
        </w:tc>
        <w:tc>
          <w:tcPr>
            <w:tcW w:w="2056" w:type="dxa"/>
            <w:vAlign w:val="center"/>
          </w:tcPr>
          <w:p w14:paraId="27E40B7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C187A1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6A76A5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382BC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77B5EC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111366B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2414EB5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EE00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140450D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88929E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58ECC33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3F1FBF6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7F01FB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2BF30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49E6DB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7A3C8C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0D1148C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7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F052DE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2024年7月2日</w:t>
                </w:r>
              </w:p>
            </w:sdtContent>
          </w:sdt>
        </w:tc>
      </w:tr>
      <w:tr w14:paraId="60D38A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655C635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106BF6F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拉伸强度（热老化后）</w:t>
            </w:r>
          </w:p>
        </w:tc>
      </w:tr>
      <w:tr w14:paraId="5CE0D4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873234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63C3F3F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DIN EN ISO 2440</w:t>
            </w:r>
          </w:p>
        </w:tc>
      </w:tr>
      <w:tr w14:paraId="69377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75BD0C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BA113B0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6A960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35890C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C96FBA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DIN EN ISO 2440</w:t>
            </w:r>
            <w:r>
              <w:rPr>
                <w:rFonts w:hint="eastAsia" w:ascii="宋体" w:hAnsi="宋体" w:eastAsia="宋体"/>
              </w:rPr>
              <w:t>行拉伸强度</w:t>
            </w:r>
            <w:r>
              <w:rPr>
                <w:rFonts w:hint="eastAsia" w:ascii="宋体" w:hAnsi="宋体" w:eastAsia="宋体"/>
                <w:lang w:eastAsia="zh-CN"/>
              </w:rPr>
              <w:t>（热老化后）</w:t>
            </w:r>
            <w:r>
              <w:rPr>
                <w:rFonts w:hint="eastAsia" w:ascii="宋体" w:hAnsi="宋体" w:eastAsia="宋体"/>
              </w:rPr>
              <w:t>检测，经检测符合标准要求。</w:t>
            </w:r>
          </w:p>
        </w:tc>
      </w:tr>
      <w:tr w14:paraId="51FA0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4CB3793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ED28DD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20C04CF">
      <w:pPr>
        <w:rPr>
          <w:b/>
        </w:rPr>
      </w:pPr>
    </w:p>
    <w:p w14:paraId="55111DF5">
      <w:pPr>
        <w:widowControl/>
        <w:jc w:val="left"/>
        <w:rPr>
          <w:b/>
        </w:rPr>
      </w:pPr>
      <w:r>
        <w:rPr>
          <w:b/>
        </w:rPr>
        <w:br w:type="page"/>
      </w:r>
    </w:p>
    <w:p w14:paraId="3BF9CFB0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C6E6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 w14:paraId="6DEB8B1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271E3B5A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7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7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2024年7月9日</w:t>
                </w:r>
              </w:sdtContent>
            </w:sdt>
          </w:p>
        </w:tc>
      </w:tr>
      <w:tr w14:paraId="79F979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676BE8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AD1068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DD00A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17E6A9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1BE7B5D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6D886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7AF43B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03976E3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eastAsia="宋体" w:cs="Arial"/>
                <w:color w:val="000000"/>
              </w:rPr>
              <w:t>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3FD0F54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560"/>
        <w:gridCol w:w="1326"/>
        <w:gridCol w:w="2283"/>
        <w:gridCol w:w="1068"/>
        <w:gridCol w:w="1985"/>
      </w:tblGrid>
      <w:tr w14:paraId="3A46E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C68156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701" w:type="dxa"/>
            <w:vAlign w:val="center"/>
          </w:tcPr>
          <w:p w14:paraId="473CDE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560" w:type="dxa"/>
            <w:vAlign w:val="center"/>
          </w:tcPr>
          <w:p w14:paraId="0149B6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26" w:type="dxa"/>
            <w:vAlign w:val="center"/>
          </w:tcPr>
          <w:p w14:paraId="5DAB8B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83" w:type="dxa"/>
            <w:vAlign w:val="center"/>
          </w:tcPr>
          <w:p w14:paraId="4D1D33E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7C8CDC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53BAA7D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218F2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75" w:type="dxa"/>
            <w:vAlign w:val="center"/>
          </w:tcPr>
          <w:p w14:paraId="07896A0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01" w:type="dxa"/>
            <w:vAlign w:val="center"/>
          </w:tcPr>
          <w:p w14:paraId="60693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560" w:type="dxa"/>
            <w:vAlign w:val="center"/>
          </w:tcPr>
          <w:p w14:paraId="70F6E7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326" w:type="dxa"/>
            <w:vAlign w:val="center"/>
          </w:tcPr>
          <w:p w14:paraId="74117E6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83" w:type="dxa"/>
            <w:vAlign w:val="center"/>
          </w:tcPr>
          <w:p w14:paraId="457193D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14:paraId="6956D6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14:paraId="0BAFD0F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2F2B4B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vAlign w:val="center"/>
          </w:tcPr>
          <w:p w14:paraId="54A61E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701" w:type="dxa"/>
            <w:vAlign w:val="center"/>
          </w:tcPr>
          <w:p w14:paraId="7A326A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560" w:type="dxa"/>
            <w:vAlign w:val="center"/>
          </w:tcPr>
          <w:p w14:paraId="53E78401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L-1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80</w:t>
            </w:r>
          </w:p>
        </w:tc>
        <w:tc>
          <w:tcPr>
            <w:tcW w:w="1326" w:type="dxa"/>
            <w:vAlign w:val="center"/>
          </w:tcPr>
          <w:p w14:paraId="77DC193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283" w:type="dxa"/>
            <w:vAlign w:val="center"/>
          </w:tcPr>
          <w:p w14:paraId="433FA9E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7CDE35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3A653C5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6DD082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E6824A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701" w:type="dxa"/>
            <w:vAlign w:val="center"/>
          </w:tcPr>
          <w:p w14:paraId="57D703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热老化试验机</w:t>
            </w:r>
          </w:p>
        </w:tc>
        <w:tc>
          <w:tcPr>
            <w:tcW w:w="1560" w:type="dxa"/>
            <w:vAlign w:val="center"/>
          </w:tcPr>
          <w:p w14:paraId="4D24C2EE">
            <w:pPr>
              <w:ind w:right="-102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R-</w:t>
            </w:r>
            <w:r>
              <w:rPr>
                <w:rFonts w:ascii="宋体" w:hAnsi="宋体"/>
                <w:kern w:val="0"/>
              </w:rPr>
              <w:t>006</w:t>
            </w:r>
          </w:p>
        </w:tc>
        <w:tc>
          <w:tcPr>
            <w:tcW w:w="1326" w:type="dxa"/>
            <w:vAlign w:val="center"/>
          </w:tcPr>
          <w:p w14:paraId="61D7CF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283" w:type="dxa"/>
            <w:vAlign w:val="center"/>
          </w:tcPr>
          <w:p w14:paraId="3FF545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1068" w:type="dxa"/>
            <w:vAlign w:val="center"/>
          </w:tcPr>
          <w:p w14:paraId="5FF6C21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 w14:paraId="274306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754728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7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7"/>
      </w:tblGrid>
      <w:tr w14:paraId="295AE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0577" w:type="dxa"/>
          </w:tcPr>
          <w:p w14:paraId="060B75C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0774C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0577" w:type="dxa"/>
          </w:tcPr>
          <w:p w14:paraId="5CFD32E4">
            <w:pPr>
              <w:jc w:val="left"/>
            </w:pPr>
            <w:r>
              <w:rPr>
                <w:rFonts w:hint="eastAsia"/>
              </w:rPr>
              <w:t>温度</w:t>
            </w:r>
            <w:r>
              <w:t>140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℃环境下</w:t>
            </w:r>
            <w:r>
              <w:rPr>
                <w:rFonts w:ascii="Calibri" w:hAnsi="宋体" w:eastAsia="宋体" w:cs="Times New Roman"/>
                <w:kern w:val="0"/>
                <w:sz w:val="22"/>
              </w:rPr>
              <w:t>7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天。</w:t>
            </w:r>
            <w:r>
              <w:drawing>
                <wp:inline distT="0" distB="0" distL="0" distR="0">
                  <wp:extent cx="5671185" cy="546735"/>
                  <wp:effectExtent l="0" t="0" r="5715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22" cy="558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F6A713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 w14:paraId="7A1E01D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a)1型样条，拉伸速度500mm/min±50mm/min,标距为50mm，启动试验仪，使可移动的夹持器移动，拉伸试样至断脱。记录拉伸强度，单位为kPa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。</w:t>
            </w:r>
          </w:p>
          <w:p w14:paraId="0FDEAC9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174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0577" w:type="dxa"/>
          </w:tcPr>
          <w:p w14:paraId="252B75B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2ABE51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577" w:type="dxa"/>
          </w:tcPr>
          <w:p w14:paraId="36293EA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黑体" w:eastAsia="宋体" w:cs="Times New Roman"/>
                <w:kern w:val="0"/>
                <w:szCs w:val="20"/>
              </w:rPr>
              <w:t>≥40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 w14:paraId="7F6C2636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1A06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C63137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040A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1A75BB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732E54F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2F8A3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462D5B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B61E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70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33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4"/>
              <w:gridCol w:w="2191"/>
              <w:gridCol w:w="1010"/>
              <w:gridCol w:w="1193"/>
              <w:gridCol w:w="1090"/>
              <w:gridCol w:w="953"/>
              <w:gridCol w:w="1067"/>
              <w:gridCol w:w="1067"/>
            </w:tblGrid>
            <w:tr w14:paraId="185240E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1764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B12D07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5A71BB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A51E70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0BD070E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9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75E82B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1D61CF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F5D2CC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0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BC4678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 w14:paraId="21BC108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</w:trPr>
              <w:tc>
                <w:tcPr>
                  <w:tcW w:w="176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65546A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1056ED4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-001-202406</w:t>
                  </w:r>
                </w:p>
              </w:tc>
              <w:tc>
                <w:tcPr>
                  <w:tcW w:w="21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04B8931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A7DF0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101.3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58F4653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87.3</w:t>
                  </w:r>
                </w:p>
              </w:tc>
              <w:tc>
                <w:tcPr>
                  <w:tcW w:w="109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18C612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87.2</w:t>
                  </w:r>
                </w:p>
              </w:tc>
              <w:tc>
                <w:tcPr>
                  <w:tcW w:w="95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4B0803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0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A126D5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/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C92B21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失效件</w:t>
                  </w:r>
                </w:p>
              </w:tc>
            </w:tr>
            <w:tr w14:paraId="025DF3B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4" w:hRule="atLeast"/>
              </w:trPr>
              <w:tc>
                <w:tcPr>
                  <w:tcW w:w="176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62E8466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D80A0E2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313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C38F93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87.3</w:t>
                  </w:r>
                </w:p>
              </w:tc>
              <w:tc>
                <w:tcPr>
                  <w:tcW w:w="1067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4BAB3F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 w14:paraId="06AA35D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</w:trPr>
              <w:tc>
                <w:tcPr>
                  <w:tcW w:w="176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E91F2E1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坐垫装配总成</w:t>
                  </w:r>
                </w:p>
                <w:p w14:paraId="6274260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103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-002-202406</w:t>
                  </w:r>
                </w:p>
              </w:tc>
              <w:tc>
                <w:tcPr>
                  <w:tcW w:w="21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D188CE1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1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3EDB25A6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111.7</w:t>
                  </w:r>
                </w:p>
              </w:tc>
              <w:tc>
                <w:tcPr>
                  <w:tcW w:w="11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4AE1587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110.3</w:t>
                  </w:r>
                </w:p>
              </w:tc>
              <w:tc>
                <w:tcPr>
                  <w:tcW w:w="109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5A2B6395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118.8</w:t>
                  </w:r>
                </w:p>
              </w:tc>
              <w:tc>
                <w:tcPr>
                  <w:tcW w:w="95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 w14:paraId="6A20B88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77.9</w:t>
                  </w:r>
                </w:p>
              </w:tc>
              <w:tc>
                <w:tcPr>
                  <w:tcW w:w="1067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2B2C101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114.8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 w14:paraId="0C1C285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量产件</w:t>
                  </w:r>
                </w:p>
              </w:tc>
            </w:tr>
            <w:tr w14:paraId="5C985D6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7" w:hRule="atLeast"/>
              </w:trPr>
              <w:tc>
                <w:tcPr>
                  <w:tcW w:w="176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0D7CEE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1BA23416"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k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313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0BEE5348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111.7</w:t>
                  </w:r>
                </w:p>
              </w:tc>
              <w:tc>
                <w:tcPr>
                  <w:tcW w:w="1067" w:type="dxa"/>
                  <w:vMerge w:val="continue"/>
                  <w:tcBorders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F4F91D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1077F2BC"/>
        </w:tc>
      </w:tr>
    </w:tbl>
    <w:p w14:paraId="02C0CB4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1E1D4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10564" w:type="dxa"/>
          </w:tcPr>
          <w:p w14:paraId="71247C1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067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564" w:type="dxa"/>
          </w:tcPr>
          <w:p w14:paraId="2ED643D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216DC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564" w:type="dxa"/>
          </w:tcPr>
          <w:p w14:paraId="464AFEB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BAF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7256E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34B4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158BFCB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 descr="C:/Users/Administrator/Desktop/H6座垫泡沫失效件量产件对比/H6泡沫检测报告/热老化后/bb1e407c0aeba397b38218712efbf2a.jpgbb1e407c0aeba397b38218712efbf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座垫泡沫失效件量产件对比/H6泡沫检测报告/热老化后/bb1e407c0aeba397b38218712efbf2a.jpgbb1e407c0aeba397b38218712efbf2a"/>
                          <pic:cNvPicPr/>
                        </pic:nvPicPr>
                        <pic:blipFill>
                          <a:blip r:embed="rId12"/>
                          <a:srcRect t="1167" b="1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24E4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639A14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BE44E21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51A4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8BA69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47C7"/>
    <w:rsid w:val="00016862"/>
    <w:rsid w:val="0002324A"/>
    <w:rsid w:val="0003084B"/>
    <w:rsid w:val="00032C33"/>
    <w:rsid w:val="000364BC"/>
    <w:rsid w:val="000477C6"/>
    <w:rsid w:val="0006622A"/>
    <w:rsid w:val="0007092C"/>
    <w:rsid w:val="000830E9"/>
    <w:rsid w:val="00094010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1E08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3056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1E1B"/>
    <w:rsid w:val="005B5ADE"/>
    <w:rsid w:val="005D2C8F"/>
    <w:rsid w:val="0061322F"/>
    <w:rsid w:val="00622AD4"/>
    <w:rsid w:val="00623EAE"/>
    <w:rsid w:val="00626441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097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01FEE"/>
    <w:rsid w:val="0091278D"/>
    <w:rsid w:val="0093425C"/>
    <w:rsid w:val="0094396F"/>
    <w:rsid w:val="009506B5"/>
    <w:rsid w:val="00952EB0"/>
    <w:rsid w:val="00954A3A"/>
    <w:rsid w:val="00955E7D"/>
    <w:rsid w:val="00957ACD"/>
    <w:rsid w:val="00957C48"/>
    <w:rsid w:val="0096583C"/>
    <w:rsid w:val="009676E2"/>
    <w:rsid w:val="0098343E"/>
    <w:rsid w:val="00986463"/>
    <w:rsid w:val="009A1166"/>
    <w:rsid w:val="009C7DFC"/>
    <w:rsid w:val="009F2203"/>
    <w:rsid w:val="00A11C8F"/>
    <w:rsid w:val="00A4443D"/>
    <w:rsid w:val="00A5197D"/>
    <w:rsid w:val="00A57660"/>
    <w:rsid w:val="00A6320D"/>
    <w:rsid w:val="00A65E7F"/>
    <w:rsid w:val="00A6693A"/>
    <w:rsid w:val="00A672D7"/>
    <w:rsid w:val="00A6799E"/>
    <w:rsid w:val="00A721A7"/>
    <w:rsid w:val="00A94761"/>
    <w:rsid w:val="00AB24AC"/>
    <w:rsid w:val="00AF747B"/>
    <w:rsid w:val="00B20F3F"/>
    <w:rsid w:val="00B246DA"/>
    <w:rsid w:val="00B26DDB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10B3E"/>
    <w:rsid w:val="00D34BA4"/>
    <w:rsid w:val="00D40BE5"/>
    <w:rsid w:val="00D42931"/>
    <w:rsid w:val="00D570A4"/>
    <w:rsid w:val="00D762EE"/>
    <w:rsid w:val="00D772B9"/>
    <w:rsid w:val="00D87A48"/>
    <w:rsid w:val="00D92A27"/>
    <w:rsid w:val="00D97CA7"/>
    <w:rsid w:val="00DA03C3"/>
    <w:rsid w:val="00DA44C2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83C99"/>
    <w:rsid w:val="00E94E15"/>
    <w:rsid w:val="00EB2A3D"/>
    <w:rsid w:val="00ED69A2"/>
    <w:rsid w:val="00EE63F5"/>
    <w:rsid w:val="00F26B63"/>
    <w:rsid w:val="00F3087E"/>
    <w:rsid w:val="00F528AD"/>
    <w:rsid w:val="00F53F2E"/>
    <w:rsid w:val="00F55157"/>
    <w:rsid w:val="00F8503A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4EA6DAD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6A253D2"/>
    <w:rsid w:val="178C5AA1"/>
    <w:rsid w:val="181E2472"/>
    <w:rsid w:val="185F4F64"/>
    <w:rsid w:val="1A564145"/>
    <w:rsid w:val="1E3B0FB8"/>
    <w:rsid w:val="1E9339D4"/>
    <w:rsid w:val="1F340492"/>
    <w:rsid w:val="1F5D7D23"/>
    <w:rsid w:val="1FD004F5"/>
    <w:rsid w:val="20492BE1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CF77A09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285E40"/>
    <w:rsid w:val="3FBB77DF"/>
    <w:rsid w:val="41760AA5"/>
    <w:rsid w:val="42402E61"/>
    <w:rsid w:val="444F046F"/>
    <w:rsid w:val="44817E8C"/>
    <w:rsid w:val="46A41C10"/>
    <w:rsid w:val="46EB1AF6"/>
    <w:rsid w:val="48FD10B0"/>
    <w:rsid w:val="4C8845CA"/>
    <w:rsid w:val="4CFF2296"/>
    <w:rsid w:val="4EEC684A"/>
    <w:rsid w:val="50096F88"/>
    <w:rsid w:val="506A143A"/>
    <w:rsid w:val="509C1BAA"/>
    <w:rsid w:val="50B138A7"/>
    <w:rsid w:val="511D0F3D"/>
    <w:rsid w:val="51255BEA"/>
    <w:rsid w:val="51E732F9"/>
    <w:rsid w:val="52BB6C5F"/>
    <w:rsid w:val="53CE29C2"/>
    <w:rsid w:val="54BA6AA3"/>
    <w:rsid w:val="54FE4BE1"/>
    <w:rsid w:val="565D1435"/>
    <w:rsid w:val="57342B3C"/>
    <w:rsid w:val="58F9403E"/>
    <w:rsid w:val="59594ADC"/>
    <w:rsid w:val="5A292701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6F143D3E"/>
    <w:rsid w:val="71035C45"/>
    <w:rsid w:val="73214465"/>
    <w:rsid w:val="733D0B73"/>
    <w:rsid w:val="73AF1A71"/>
    <w:rsid w:val="75041948"/>
    <w:rsid w:val="753F5076"/>
    <w:rsid w:val="7554571D"/>
    <w:rsid w:val="75CD2682"/>
    <w:rsid w:val="761E2EDE"/>
    <w:rsid w:val="774C5829"/>
    <w:rsid w:val="78C25DA2"/>
    <w:rsid w:val="7AC028CA"/>
    <w:rsid w:val="7B564A57"/>
    <w:rsid w:val="7C091F3A"/>
    <w:rsid w:val="7C287B50"/>
    <w:rsid w:val="7CD460A4"/>
    <w:rsid w:val="7DB47799"/>
    <w:rsid w:val="7F663D79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6A19-F966-4BE5-842D-0D15E9828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843</Words>
  <Characters>1094</Characters>
  <Lines>11</Lines>
  <Paragraphs>3</Paragraphs>
  <TotalTime>0</TotalTime>
  <ScaleCrop>false</ScaleCrop>
  <LinksUpToDate>false</LinksUpToDate>
  <CharactersWithSpaces>1154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2024-09-09T09:25:15Z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