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396"/>
        <w:gridCol w:w="236"/>
        <w:gridCol w:w="5432"/>
      </w:tblGrid>
      <w:tr w:rsidR="00A327C3" w14:paraId="2F6B701D" w14:textId="77777777">
        <w:trPr>
          <w:trHeight w:val="1080"/>
        </w:trPr>
        <w:tc>
          <w:tcPr>
            <w:tcW w:w="10490" w:type="dxa"/>
            <w:gridSpan w:val="4"/>
            <w:vAlign w:val="center"/>
          </w:tcPr>
          <w:p w14:paraId="7AD375FE" w14:textId="77777777" w:rsidR="00A327C3" w:rsidRDefault="00000000">
            <w:pPr>
              <w:jc w:val="center"/>
              <w:rPr>
                <w:sz w:val="22"/>
                <w:szCs w:val="22"/>
              </w:rPr>
            </w:pPr>
            <w:bookmarkStart w:id="0" w:name="OLE_LINK18"/>
            <w:bookmarkStart w:id="1" w:name="OLE_LINK19"/>
            <w:r>
              <w:rPr>
                <w:sz w:val="22"/>
                <w:szCs w:val="22"/>
              </w:rPr>
              <w:t>INFORMATION DOCUMENT</w:t>
            </w:r>
          </w:p>
          <w:p w14:paraId="1D628D0F" w14:textId="77777777" w:rsidR="00A327C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TYPE APPROVAL OF A DEVICE FOR INDIRECT VISION</w:t>
            </w:r>
          </w:p>
          <w:p w14:paraId="68CA2E9F" w14:textId="1C49EF9C" w:rsidR="00A327C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 REGULATION No. 46, Amend. 0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Suppl. 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327C3" w14:paraId="284DE7F4" w14:textId="77777777">
        <w:trPr>
          <w:trHeight w:val="639"/>
        </w:trPr>
        <w:tc>
          <w:tcPr>
            <w:tcW w:w="4822" w:type="dxa"/>
            <w:gridSpan w:val="2"/>
          </w:tcPr>
          <w:p w14:paraId="47B8E705" w14:textId="77777777" w:rsidR="00A327C3" w:rsidRDefault="00000000">
            <w:pPr>
              <w:rPr>
                <w:sz w:val="22"/>
                <w:szCs w:val="22"/>
              </w:rPr>
            </w:pPr>
            <w:bookmarkStart w:id="2" w:name="OLE_LINK20"/>
            <w:r>
              <w:rPr>
                <w:sz w:val="22"/>
                <w:szCs w:val="22"/>
              </w:rPr>
              <w:t>1. Make (trade name of manufacturer)</w:t>
            </w:r>
          </w:p>
          <w:p w14:paraId="1B838688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1FCCCF79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0F40140D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GOLDRARE;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963EBA" wp14:editId="16F14302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61595</wp:posOffset>
                  </wp:positionV>
                  <wp:extent cx="713105" cy="516890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27C3" w14:paraId="4231CA44" w14:textId="77777777">
        <w:trPr>
          <w:trHeight w:val="71"/>
        </w:trPr>
        <w:tc>
          <w:tcPr>
            <w:tcW w:w="4822" w:type="dxa"/>
            <w:gridSpan w:val="2"/>
          </w:tcPr>
          <w:p w14:paraId="4FC83C14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 T</w:t>
            </w:r>
            <w:r>
              <w:rPr>
                <w:sz w:val="22"/>
                <w:szCs w:val="22"/>
              </w:rPr>
              <w:t>ype and general commercial description(s)</w:t>
            </w:r>
          </w:p>
        </w:tc>
        <w:tc>
          <w:tcPr>
            <w:tcW w:w="236" w:type="dxa"/>
          </w:tcPr>
          <w:p w14:paraId="4FB5AD32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07C24084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ISTYPJ02</w:t>
            </w:r>
          </w:p>
        </w:tc>
      </w:tr>
      <w:tr w:rsidR="00A327C3" w14:paraId="427E2890" w14:textId="77777777">
        <w:trPr>
          <w:trHeight w:val="71"/>
        </w:trPr>
        <w:tc>
          <w:tcPr>
            <w:tcW w:w="4822" w:type="dxa"/>
            <w:gridSpan w:val="2"/>
          </w:tcPr>
          <w:p w14:paraId="0B296308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Means of identification of the type, if indicated on the device</w:t>
            </w:r>
          </w:p>
        </w:tc>
        <w:tc>
          <w:tcPr>
            <w:tcW w:w="236" w:type="dxa"/>
          </w:tcPr>
          <w:p w14:paraId="4DC8D298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C43DCE6" w14:textId="77777777" w:rsidR="00A327C3" w:rsidRDefault="00000000">
            <w:pPr>
              <w:rPr>
                <w:sz w:val="22"/>
                <w:szCs w:val="22"/>
              </w:rPr>
            </w:pPr>
            <w:r w:rsidRPr="00E450F8">
              <w:rPr>
                <w:color w:val="000000" w:themeColor="text1"/>
                <w:sz w:val="22"/>
                <w:szCs w:val="22"/>
              </w:rPr>
              <w:t>ISTYPJ02</w:t>
            </w:r>
          </w:p>
        </w:tc>
      </w:tr>
      <w:tr w:rsidR="00A327C3" w14:paraId="58911072" w14:textId="77777777">
        <w:trPr>
          <w:trHeight w:val="738"/>
        </w:trPr>
        <w:tc>
          <w:tcPr>
            <w:tcW w:w="4822" w:type="dxa"/>
            <w:gridSpan w:val="2"/>
          </w:tcPr>
          <w:p w14:paraId="7CE70150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Category of vehicle for which the device is intended</w:t>
            </w:r>
          </w:p>
        </w:tc>
        <w:tc>
          <w:tcPr>
            <w:tcW w:w="236" w:type="dxa"/>
          </w:tcPr>
          <w:p w14:paraId="452A5492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  <w:shd w:val="clear" w:color="auto" w:fill="auto"/>
          </w:tcPr>
          <w:p w14:paraId="03FB3E48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327C3" w14:paraId="2A4F141B" w14:textId="77777777">
        <w:trPr>
          <w:trHeight w:val="1602"/>
        </w:trPr>
        <w:tc>
          <w:tcPr>
            <w:tcW w:w="4822" w:type="dxa"/>
            <w:gridSpan w:val="2"/>
          </w:tcPr>
          <w:p w14:paraId="5030B968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Name and address of manufacturer</w:t>
            </w:r>
          </w:p>
        </w:tc>
        <w:tc>
          <w:tcPr>
            <w:tcW w:w="236" w:type="dxa"/>
          </w:tcPr>
          <w:p w14:paraId="7845BC5F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6587070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Beijing GOLDRARE Automobile Parts Co., Ltd.</w:t>
            </w:r>
          </w:p>
          <w:p w14:paraId="29DE5021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Room 101, 1-3 Floor, Building 9, Yard No.600, </w:t>
            </w:r>
          </w:p>
          <w:p w14:paraId="50B4DADA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Beiliu</w:t>
            </w:r>
            <w:proofErr w:type="spellEnd"/>
            <w:r>
              <w:rPr>
                <w:sz w:val="22"/>
                <w:szCs w:val="22"/>
              </w:rPr>
              <w:t xml:space="preserve"> Village, Changping District, </w:t>
            </w:r>
          </w:p>
          <w:p w14:paraId="453CC75E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102204 BEIJING, </w:t>
            </w:r>
          </w:p>
          <w:p w14:paraId="47B949C0" w14:textId="77777777" w:rsidR="00A327C3" w:rsidRDefault="00000000">
            <w:pPr>
              <w:spacing w:after="0" w:line="240" w:lineRule="auto"/>
              <w:rPr>
                <w:rFonts w:eastAsia="Batang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 IF “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begin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ref  name  \* MERGEFORMAT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separate"/>
            </w:r>
            <w:r>
              <w:rPr>
                <w:rFonts w:eastAsia="Batang"/>
                <w:b/>
                <w:bCs/>
                <w:kern w:val="2"/>
                <w:sz w:val="22"/>
                <w:szCs w:val="22"/>
                <w:lang w:eastAsia="ko-KR"/>
              </w:rPr>
              <w:instrText>Error! Reference source not found.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  <w:r>
              <w:rPr>
                <w:rFonts w:eastAsia="Batang"/>
                <w:kern w:val="2"/>
                <w:sz w:val="22"/>
                <w:szCs w:val="22"/>
              </w:rPr>
              <w:instrText xml:space="preserve">” = 4 "SUNGSAN-ZEM Poland Ltd."  \* CHARFORMAT </w:instrText>
            </w:r>
            <w:r>
              <w:rPr>
                <w:rFonts w:eastAsia="Batang"/>
                <w:kern w:val="2"/>
                <w:sz w:val="22"/>
                <w:szCs w:val="22"/>
                <w:lang w:eastAsia="ko-KR"/>
              </w:rPr>
              <w:fldChar w:fldCharType="end"/>
            </w:r>
          </w:p>
        </w:tc>
      </w:tr>
      <w:tr w:rsidR="00A327C3" w14:paraId="56D0D9CC" w14:textId="77777777">
        <w:trPr>
          <w:trHeight w:val="738"/>
        </w:trPr>
        <w:tc>
          <w:tcPr>
            <w:tcW w:w="4822" w:type="dxa"/>
            <w:gridSpan w:val="2"/>
          </w:tcPr>
          <w:p w14:paraId="36C322FB" w14:textId="77777777" w:rsidR="00A327C3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5.1.</w:t>
            </w:r>
            <w:r>
              <w:rPr>
                <w:sz w:val="22"/>
                <w:szCs w:val="22"/>
              </w:rPr>
              <w:t xml:space="preserve"> Name and address of manufacturer's representative</w:t>
            </w:r>
          </w:p>
        </w:tc>
        <w:tc>
          <w:tcPr>
            <w:tcW w:w="236" w:type="dxa"/>
          </w:tcPr>
          <w:p w14:paraId="7721C27C" w14:textId="77777777" w:rsidR="00A327C3" w:rsidRDefault="0000000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52EFDF0" w14:textId="77777777" w:rsidR="00A327C3" w:rsidRDefault="00000000">
            <w:pPr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327C3" w14:paraId="6259B3DD" w14:textId="77777777">
        <w:trPr>
          <w:trHeight w:val="720"/>
        </w:trPr>
        <w:tc>
          <w:tcPr>
            <w:tcW w:w="4822" w:type="dxa"/>
            <w:gridSpan w:val="2"/>
          </w:tcPr>
          <w:p w14:paraId="25403962" w14:textId="77777777" w:rsidR="00A327C3" w:rsidRDefault="00000000">
            <w:pPr>
              <w:spacing w:after="120" w:line="240" w:lineRule="auto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6</w:t>
            </w:r>
            <w:r>
              <w:rPr>
                <w:sz w:val="22"/>
                <w:szCs w:val="22"/>
              </w:rPr>
              <w:t>. Location and method of affixing of the approval mark</w:t>
            </w:r>
          </w:p>
        </w:tc>
        <w:tc>
          <w:tcPr>
            <w:tcW w:w="236" w:type="dxa"/>
          </w:tcPr>
          <w:p w14:paraId="2BE62903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7C02BB6" w14:textId="77777777" w:rsidR="00A327C3" w:rsidRDefault="00000000">
            <w:pPr>
              <w:spacing w:after="120" w:line="240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Molded on the </w:t>
            </w:r>
            <w:r>
              <w:rPr>
                <w:sz w:val="22"/>
                <w:szCs w:val="22"/>
              </w:rPr>
              <w:t>housing</w:t>
            </w:r>
          </w:p>
        </w:tc>
      </w:tr>
      <w:tr w:rsidR="00A327C3" w14:paraId="0391451C" w14:textId="77777777">
        <w:trPr>
          <w:trHeight w:val="720"/>
        </w:trPr>
        <w:tc>
          <w:tcPr>
            <w:tcW w:w="4822" w:type="dxa"/>
            <w:gridSpan w:val="2"/>
          </w:tcPr>
          <w:p w14:paraId="265621D1" w14:textId="77777777" w:rsidR="00A327C3" w:rsidRDefault="00000000">
            <w:pPr>
              <w:spacing w:after="120" w:line="240" w:lineRule="auto"/>
              <w:ind w:left="220" w:hangingChars="100" w:hanging="22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6.1. Other mean of identification link to the approval mark</w:t>
            </w:r>
          </w:p>
        </w:tc>
        <w:tc>
          <w:tcPr>
            <w:tcW w:w="236" w:type="dxa"/>
          </w:tcPr>
          <w:p w14:paraId="515C246B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6EE0060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Not applicable</w:t>
            </w:r>
          </w:p>
        </w:tc>
      </w:tr>
      <w:tr w:rsidR="00A327C3" w14:paraId="6579B93D" w14:textId="77777777">
        <w:trPr>
          <w:trHeight w:val="414"/>
        </w:trPr>
        <w:tc>
          <w:tcPr>
            <w:tcW w:w="4822" w:type="dxa"/>
            <w:gridSpan w:val="2"/>
          </w:tcPr>
          <w:p w14:paraId="7714FBAA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7. </w:t>
            </w:r>
            <w:r>
              <w:rPr>
                <w:sz w:val="22"/>
                <w:szCs w:val="22"/>
              </w:rPr>
              <w:t>Address(es) of assembly plant(s)</w:t>
            </w:r>
          </w:p>
        </w:tc>
        <w:tc>
          <w:tcPr>
            <w:tcW w:w="236" w:type="dxa"/>
          </w:tcPr>
          <w:p w14:paraId="7B07A74F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FAA79F5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GOLDRARE Automobile Parts Co., Ltd.</w:t>
            </w:r>
          </w:p>
          <w:p w14:paraId="7A159A5F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>
              <w:rPr>
                <w:rFonts w:hint="eastAsia"/>
                <w:sz w:val="22"/>
                <w:szCs w:val="22"/>
              </w:rPr>
              <w:t>150 Taishan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Road, </w:t>
            </w:r>
          </w:p>
          <w:p w14:paraId="29D01DC8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Huanghua Economic Development Zone</w:t>
            </w:r>
            <w:r>
              <w:rPr>
                <w:sz w:val="22"/>
                <w:szCs w:val="22"/>
              </w:rPr>
              <w:t>,</w:t>
            </w:r>
          </w:p>
          <w:p w14:paraId="30135175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061100</w:t>
            </w:r>
            <w:r>
              <w:rPr>
                <w:rFonts w:hint="eastAsia"/>
                <w:sz w:val="22"/>
                <w:szCs w:val="22"/>
              </w:rPr>
              <w:t xml:space="preserve"> Huanghua </w:t>
            </w:r>
            <w:r>
              <w:rPr>
                <w:sz w:val="22"/>
                <w:szCs w:val="22"/>
              </w:rPr>
              <w:t>City, Hebei Province,</w:t>
            </w:r>
          </w:p>
          <w:p w14:paraId="7028BA23" w14:textId="77777777" w:rsidR="00A327C3" w:rsidRDefault="00000000">
            <w:pPr>
              <w:spacing w:after="120" w:line="240" w:lineRule="auto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China (PRC)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327C3" w14:paraId="6B78E327" w14:textId="77777777">
        <w:trPr>
          <w:trHeight w:val="225"/>
        </w:trPr>
        <w:tc>
          <w:tcPr>
            <w:tcW w:w="4822" w:type="dxa"/>
            <w:gridSpan w:val="2"/>
          </w:tcPr>
          <w:p w14:paraId="09C441FD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Mirrors (state for each mirror)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49243ECE" w14:textId="77777777" w:rsidR="00A327C3" w:rsidRDefault="00A327C3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5432" w:type="dxa"/>
          </w:tcPr>
          <w:p w14:paraId="0E8A5203" w14:textId="77777777" w:rsidR="00A327C3" w:rsidRDefault="00A327C3">
            <w:pPr>
              <w:spacing w:after="120" w:line="240" w:lineRule="auto"/>
              <w:rPr>
                <w:sz w:val="22"/>
                <w:szCs w:val="22"/>
              </w:rPr>
            </w:pPr>
          </w:p>
        </w:tc>
      </w:tr>
      <w:tr w:rsidR="00A327C3" w14:paraId="6456AF31" w14:textId="77777777">
        <w:trPr>
          <w:trHeight w:val="369"/>
        </w:trPr>
        <w:tc>
          <w:tcPr>
            <w:tcW w:w="426" w:type="dxa"/>
          </w:tcPr>
          <w:p w14:paraId="17AF3380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757715E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36" w:type="dxa"/>
          </w:tcPr>
          <w:p w14:paraId="30A50202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454ADEEB" w14:textId="77777777" w:rsidR="00A327C3" w:rsidRDefault="0000000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</w:p>
        </w:tc>
      </w:tr>
      <w:tr w:rsidR="00A327C3" w14:paraId="46B216CA" w14:textId="77777777">
        <w:trPr>
          <w:trHeight w:val="329"/>
        </w:trPr>
        <w:tc>
          <w:tcPr>
            <w:tcW w:w="426" w:type="dxa"/>
          </w:tcPr>
          <w:p w14:paraId="6C8BD220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4B0901F9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description</w:t>
            </w:r>
          </w:p>
        </w:tc>
        <w:tc>
          <w:tcPr>
            <w:tcW w:w="236" w:type="dxa"/>
          </w:tcPr>
          <w:p w14:paraId="339D7A1C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B62570B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E450F8">
              <w:rPr>
                <w:color w:val="000000" w:themeColor="text1"/>
                <w:sz w:val="22"/>
                <w:szCs w:val="22"/>
              </w:rPr>
              <w:t>Interior mirror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mounted on the</w:t>
            </w:r>
            <w:r>
              <w:rPr>
                <w:rFonts w:hint="eastAsia"/>
                <w:sz w:val="22"/>
                <w:szCs w:val="22"/>
              </w:rPr>
              <w:t xml:space="preserve"> windshield</w:t>
            </w:r>
          </w:p>
        </w:tc>
      </w:tr>
      <w:tr w:rsidR="00A327C3" w14:paraId="69D5D82C" w14:textId="77777777">
        <w:trPr>
          <w:trHeight w:val="329"/>
        </w:trPr>
        <w:tc>
          <w:tcPr>
            <w:tcW w:w="426" w:type="dxa"/>
          </w:tcPr>
          <w:p w14:paraId="39211C66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464B46CD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Mounting method</w:t>
            </w:r>
          </w:p>
        </w:tc>
        <w:tc>
          <w:tcPr>
            <w:tcW w:w="236" w:type="dxa"/>
          </w:tcPr>
          <w:p w14:paraId="50E806D4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705AE37B" w14:textId="77777777" w:rsidR="00A327C3" w:rsidRDefault="00000000">
            <w:pPr>
              <w:spacing w:after="120" w:line="240" w:lineRule="auto"/>
              <w:rPr>
                <w:color w:val="FF0000"/>
                <w:sz w:val="22"/>
                <w:szCs w:val="22"/>
              </w:rPr>
            </w:pPr>
            <w:r>
              <w:t>Clip</w:t>
            </w:r>
          </w:p>
        </w:tc>
      </w:tr>
      <w:tr w:rsidR="00A327C3" w14:paraId="0F678827" w14:textId="77777777">
        <w:trPr>
          <w:trHeight w:val="329"/>
        </w:trPr>
        <w:tc>
          <w:tcPr>
            <w:tcW w:w="426" w:type="dxa"/>
          </w:tcPr>
          <w:p w14:paraId="4BD2FECE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7885F11C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Radius of curvature</w:t>
            </w:r>
          </w:p>
        </w:tc>
        <w:tc>
          <w:tcPr>
            <w:tcW w:w="236" w:type="dxa"/>
          </w:tcPr>
          <w:p w14:paraId="457FBBED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0595D92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 w:rsidRPr="00E450F8"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  <w:t>Flat (r=</w:t>
            </w:r>
            <w:r w:rsidRPr="00E450F8">
              <w:rPr>
                <w:color w:val="000000" w:themeColor="text1"/>
                <w:sz w:val="22"/>
                <w:szCs w:val="22"/>
              </w:rPr>
              <w:t>∞</w:t>
            </w:r>
            <w:r w:rsidRPr="00E450F8"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  <w:t>)</w:t>
            </w:r>
            <w:r w:rsidRPr="00E450F8">
              <w:rPr>
                <w:rFonts w:eastAsiaTheme="minorEastAsia"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327C3" w14:paraId="07BD2DFA" w14:textId="77777777">
        <w:trPr>
          <w:trHeight w:val="329"/>
        </w:trPr>
        <w:tc>
          <w:tcPr>
            <w:tcW w:w="426" w:type="dxa"/>
          </w:tcPr>
          <w:p w14:paraId="11DEF90B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204C94E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dimensions</w:t>
            </w:r>
          </w:p>
        </w:tc>
        <w:tc>
          <w:tcPr>
            <w:tcW w:w="236" w:type="dxa"/>
          </w:tcPr>
          <w:p w14:paraId="7CAB728D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856746C" w14:textId="5A91AFB4" w:rsidR="00A327C3" w:rsidRPr="00E450F8" w:rsidRDefault="00000000">
            <w:pPr>
              <w:spacing w:after="120" w:line="240" w:lineRule="auto"/>
              <w:rPr>
                <w:color w:val="000000" w:themeColor="text1"/>
                <w:sz w:val="22"/>
                <w:szCs w:val="22"/>
              </w:rPr>
            </w:pPr>
            <w:r w:rsidRPr="00E450F8">
              <w:rPr>
                <w:rFonts w:hint="eastAsia"/>
                <w:color w:val="000000" w:themeColor="text1"/>
                <w:sz w:val="22"/>
                <w:szCs w:val="22"/>
              </w:rPr>
              <w:t xml:space="preserve">Width: </w:t>
            </w:r>
            <w:r w:rsidRPr="00546D43">
              <w:rPr>
                <w:rFonts w:hint="eastAsia"/>
                <w:sz w:val="22"/>
                <w:szCs w:val="22"/>
              </w:rPr>
              <w:t>2</w:t>
            </w:r>
            <w:r w:rsidR="006B5807" w:rsidRPr="00546D43">
              <w:rPr>
                <w:rFonts w:hint="eastAsia"/>
                <w:sz w:val="22"/>
                <w:szCs w:val="22"/>
              </w:rPr>
              <w:t>42.3</w:t>
            </w:r>
            <w:r w:rsidRPr="00546D43">
              <w:rPr>
                <w:rFonts w:hint="eastAsia"/>
                <w:sz w:val="22"/>
                <w:szCs w:val="22"/>
              </w:rPr>
              <w:t xml:space="preserve"> mm, height: </w:t>
            </w:r>
            <w:r w:rsidR="006B5807" w:rsidRPr="00546D43">
              <w:rPr>
                <w:rFonts w:hint="eastAsia"/>
                <w:sz w:val="22"/>
                <w:szCs w:val="22"/>
              </w:rPr>
              <w:t>62.3</w:t>
            </w:r>
            <w:r w:rsidRPr="00546D43">
              <w:rPr>
                <w:rFonts w:hint="eastAsia"/>
                <w:sz w:val="22"/>
                <w:szCs w:val="22"/>
              </w:rPr>
              <w:t xml:space="preserve"> mm</w:t>
            </w:r>
          </w:p>
        </w:tc>
      </w:tr>
      <w:tr w:rsidR="00A327C3" w14:paraId="3D94305D" w14:textId="77777777">
        <w:trPr>
          <w:trHeight w:val="329"/>
        </w:trPr>
        <w:tc>
          <w:tcPr>
            <w:tcW w:w="426" w:type="dxa"/>
          </w:tcPr>
          <w:p w14:paraId="7F998205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F1DEE7B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Tinting of mirror</w:t>
            </w:r>
          </w:p>
        </w:tc>
        <w:tc>
          <w:tcPr>
            <w:tcW w:w="236" w:type="dxa"/>
          </w:tcPr>
          <w:p w14:paraId="7A52B77A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255B882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A327C3" w14:paraId="030CF364" w14:textId="77777777">
        <w:trPr>
          <w:trHeight w:val="329"/>
        </w:trPr>
        <w:tc>
          <w:tcPr>
            <w:tcW w:w="426" w:type="dxa"/>
          </w:tcPr>
          <w:p w14:paraId="79103127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7D3AAF68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Reflective coating of mirror</w:t>
            </w:r>
          </w:p>
        </w:tc>
        <w:tc>
          <w:tcPr>
            <w:tcW w:w="236" w:type="dxa"/>
          </w:tcPr>
          <w:p w14:paraId="4F682DEE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6AB6D4C1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silvering</w:t>
            </w:r>
          </w:p>
        </w:tc>
      </w:tr>
      <w:tr w:rsidR="00A327C3" w14:paraId="6FB19F97" w14:textId="77777777">
        <w:trPr>
          <w:trHeight w:val="329"/>
        </w:trPr>
        <w:tc>
          <w:tcPr>
            <w:tcW w:w="426" w:type="dxa"/>
          </w:tcPr>
          <w:p w14:paraId="22E1FFCC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531EFEFD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housing material</w:t>
            </w:r>
          </w:p>
        </w:tc>
        <w:tc>
          <w:tcPr>
            <w:tcW w:w="236" w:type="dxa"/>
          </w:tcPr>
          <w:p w14:paraId="6729247F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06A0E41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PC+ASA</w:t>
            </w:r>
          </w:p>
        </w:tc>
      </w:tr>
      <w:tr w:rsidR="00A327C3" w14:paraId="4A78AFE8" w14:textId="77777777">
        <w:trPr>
          <w:trHeight w:val="329"/>
        </w:trPr>
        <w:tc>
          <w:tcPr>
            <w:tcW w:w="426" w:type="dxa"/>
          </w:tcPr>
          <w:p w14:paraId="0C4444BE" w14:textId="77777777" w:rsidR="00A327C3" w:rsidRDefault="00A327C3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20DDB41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Reflecting surface adjusting system</w:t>
            </w:r>
          </w:p>
        </w:tc>
        <w:tc>
          <w:tcPr>
            <w:tcW w:w="236" w:type="dxa"/>
          </w:tcPr>
          <w:p w14:paraId="58A12939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9B75D07" w14:textId="77777777" w:rsidR="00A327C3" w:rsidRDefault="00000000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Manual</w:t>
            </w:r>
          </w:p>
        </w:tc>
      </w:tr>
      <w:tr w:rsidR="00A327C3" w14:paraId="7711CF49" w14:textId="77777777">
        <w:trPr>
          <w:trHeight w:val="87"/>
        </w:trPr>
        <w:tc>
          <w:tcPr>
            <w:tcW w:w="4822" w:type="dxa"/>
            <w:gridSpan w:val="2"/>
          </w:tcPr>
          <w:p w14:paraId="1301335F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proofErr w:type="gramStart"/>
            <w:r>
              <w:rPr>
                <w:sz w:val="22"/>
                <w:szCs w:val="22"/>
              </w:rPr>
              <w:t>1.Variant</w:t>
            </w:r>
            <w:proofErr w:type="gramEnd"/>
          </w:p>
        </w:tc>
        <w:tc>
          <w:tcPr>
            <w:tcW w:w="236" w:type="dxa"/>
            <w:tcBorders>
              <w:left w:val="nil"/>
            </w:tcBorders>
          </w:tcPr>
          <w:p w14:paraId="301C800E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06969EF" w14:textId="77777777" w:rsidR="00A327C3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</w:tr>
      <w:tr w:rsidR="00A327C3" w14:paraId="07CE7F0A" w14:textId="77777777">
        <w:trPr>
          <w:trHeight w:val="87"/>
        </w:trPr>
        <w:tc>
          <w:tcPr>
            <w:tcW w:w="4822" w:type="dxa"/>
            <w:gridSpan w:val="2"/>
          </w:tcPr>
          <w:p w14:paraId="014A1F15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8.2.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Drawing(s) for the identification of the mirror    </w:t>
            </w:r>
          </w:p>
        </w:tc>
        <w:tc>
          <w:tcPr>
            <w:tcW w:w="236" w:type="dxa"/>
            <w:tcBorders>
              <w:left w:val="nil"/>
            </w:tcBorders>
          </w:tcPr>
          <w:p w14:paraId="139709FA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246668C8" w14:textId="6059B8AA" w:rsidR="00A327C3" w:rsidRPr="00E450F8" w:rsidRDefault="00000000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450F8">
              <w:rPr>
                <w:color w:val="000000" w:themeColor="text1"/>
                <w:sz w:val="22"/>
                <w:szCs w:val="22"/>
              </w:rPr>
              <w:t>Refer to page 5</w:t>
            </w:r>
          </w:p>
        </w:tc>
      </w:tr>
      <w:tr w:rsidR="00A327C3" w14:paraId="1A45349C" w14:textId="77777777">
        <w:trPr>
          <w:trHeight w:val="87"/>
        </w:trPr>
        <w:tc>
          <w:tcPr>
            <w:tcW w:w="4822" w:type="dxa"/>
            <w:gridSpan w:val="2"/>
          </w:tcPr>
          <w:p w14:paraId="17EC4B36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8.3.</w:t>
            </w:r>
            <w:r>
              <w:rPr>
                <w:sz w:val="22"/>
                <w:szCs w:val="22"/>
              </w:rPr>
              <w:t xml:space="preserve"> Details of the method of attachment</w:t>
            </w:r>
          </w:p>
        </w:tc>
        <w:tc>
          <w:tcPr>
            <w:tcW w:w="236" w:type="dxa"/>
            <w:tcBorders>
              <w:left w:val="nil"/>
            </w:tcBorders>
          </w:tcPr>
          <w:p w14:paraId="5F0E04A9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37D5A5C4" w14:textId="77777777" w:rsidR="00A327C3" w:rsidRPr="00E450F8" w:rsidRDefault="00000000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E450F8">
              <w:rPr>
                <w:rFonts w:hint="eastAsia"/>
                <w:color w:val="000000" w:themeColor="text1"/>
                <w:sz w:val="22"/>
                <w:szCs w:val="22"/>
              </w:rPr>
              <w:t>Refer to page 3-6</w:t>
            </w:r>
          </w:p>
        </w:tc>
      </w:tr>
      <w:tr w:rsidR="00A327C3" w14:paraId="5C326D72" w14:textId="77777777">
        <w:trPr>
          <w:trHeight w:val="87"/>
        </w:trPr>
        <w:tc>
          <w:tcPr>
            <w:tcW w:w="4822" w:type="dxa"/>
            <w:gridSpan w:val="2"/>
          </w:tcPr>
          <w:p w14:paraId="6C00076E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9. </w:t>
            </w:r>
            <w:r>
              <w:rPr>
                <w:sz w:val="22"/>
                <w:szCs w:val="22"/>
              </w:rPr>
              <w:t>Devices for indirect vision other than mirrors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</w:p>
        </w:tc>
        <w:tc>
          <w:tcPr>
            <w:tcW w:w="236" w:type="dxa"/>
            <w:tcBorders>
              <w:left w:val="nil"/>
            </w:tcBorders>
          </w:tcPr>
          <w:p w14:paraId="582A0118" w14:textId="77777777" w:rsidR="00A327C3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:</w:t>
            </w:r>
          </w:p>
        </w:tc>
        <w:tc>
          <w:tcPr>
            <w:tcW w:w="5432" w:type="dxa"/>
          </w:tcPr>
          <w:p w14:paraId="5E78D28E" w14:textId="77777777" w:rsidR="00A327C3" w:rsidRDefault="0000000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Not applicable</w:t>
            </w:r>
          </w:p>
        </w:tc>
      </w:tr>
      <w:tr w:rsidR="00A327C3" w14:paraId="06F9F235" w14:textId="77777777">
        <w:trPr>
          <w:trHeight w:val="637"/>
        </w:trPr>
        <w:tc>
          <w:tcPr>
            <w:tcW w:w="10490" w:type="dxa"/>
            <w:gridSpan w:val="4"/>
          </w:tcPr>
          <w:p w14:paraId="159DA2C8" w14:textId="77777777" w:rsidR="00A327C3" w:rsidRDefault="00A327C3">
            <w:pPr>
              <w:rPr>
                <w:sz w:val="22"/>
                <w:szCs w:val="22"/>
              </w:rPr>
            </w:pPr>
          </w:p>
          <w:p w14:paraId="5B7A8981" w14:textId="77777777" w:rsidR="00A327C3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information document consists of</w:t>
            </w:r>
            <w:r w:rsidRPr="00E450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450F8">
              <w:rPr>
                <w:rFonts w:hint="eastAsia"/>
                <w:b/>
                <w:color w:val="000000" w:themeColor="text1"/>
                <w:sz w:val="22"/>
                <w:szCs w:val="22"/>
              </w:rPr>
              <w:t>6</w:t>
            </w:r>
            <w:r w:rsidRPr="00E450F8">
              <w:rPr>
                <w:color w:val="000000" w:themeColor="text1"/>
                <w:sz w:val="22"/>
                <w:szCs w:val="22"/>
              </w:rPr>
              <w:t xml:space="preserve"> pages</w:t>
            </w:r>
          </w:p>
        </w:tc>
      </w:tr>
    </w:tbl>
    <w:p w14:paraId="3DCD94A6" w14:textId="77777777" w:rsidR="00A327C3" w:rsidRDefault="00000000">
      <w:pPr>
        <w:ind w:right="440"/>
        <w:rPr>
          <w:sz w:val="22"/>
          <w:szCs w:val="22"/>
        </w:rPr>
      </w:pPr>
      <w:r>
        <w:rPr>
          <w:rFonts w:eastAsia="Malgun Gothic" w:hint="eastAsia"/>
          <w:szCs w:val="22"/>
          <w:lang w:eastAsia="ko-KR"/>
        </w:rPr>
        <w:t>1) cross-out where not applicabl</w:t>
      </w:r>
      <w:r>
        <w:rPr>
          <w:rFonts w:eastAsiaTheme="minorEastAsia" w:hint="eastAsia"/>
          <w:szCs w:val="22"/>
        </w:rPr>
        <w:t>e</w:t>
      </w:r>
      <w:bookmarkEnd w:id="2"/>
    </w:p>
    <w:p w14:paraId="12CC8364" w14:textId="77777777" w:rsidR="00A327C3" w:rsidRDefault="00A327C3">
      <w:pPr>
        <w:jc w:val="center"/>
        <w:rPr>
          <w:sz w:val="22"/>
          <w:szCs w:val="22"/>
        </w:rPr>
      </w:pPr>
    </w:p>
    <w:p w14:paraId="4AD95A0F" w14:textId="77777777" w:rsidR="00A327C3" w:rsidRDefault="00000000">
      <w:pPr>
        <w:jc w:val="center"/>
        <w:rPr>
          <w:sz w:val="22"/>
          <w:szCs w:val="22"/>
        </w:rPr>
        <w:sectPr w:rsidR="00A327C3">
          <w:headerReference w:type="even" r:id="rId8"/>
          <w:headerReference w:type="default" r:id="rId9"/>
          <w:pgSz w:w="11906" w:h="16838"/>
          <w:pgMar w:top="459" w:right="1077" w:bottom="539" w:left="539" w:header="720" w:footer="720" w:gutter="0"/>
          <w:cols w:space="720"/>
          <w:docGrid w:type="linesAndChars" w:linePitch="360"/>
        </w:sectPr>
      </w:pPr>
      <w:r>
        <w:rPr>
          <w:noProof/>
        </w:rPr>
        <w:lastRenderedPageBreak/>
        <w:drawing>
          <wp:inline distT="0" distB="0" distL="114300" distR="114300" wp14:anchorId="40A46A9C" wp14:editId="7E9AB610">
            <wp:extent cx="9143365" cy="6475095"/>
            <wp:effectExtent l="0" t="0" r="1905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3365" cy="64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0478A63" wp14:editId="2394B422">
            <wp:extent cx="9315450" cy="6576060"/>
            <wp:effectExtent l="0" t="0" r="1524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15450" cy="65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ACF50B9" wp14:editId="1E5890EA">
            <wp:extent cx="9328785" cy="6575425"/>
            <wp:effectExtent l="0" t="0" r="15875" b="57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28785" cy="65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46BC3454" wp14:editId="3D3053C1">
            <wp:extent cx="9420225" cy="6663690"/>
            <wp:effectExtent l="0" t="0" r="3810" b="952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20225" cy="66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0F60DD46" w14:textId="77777777" w:rsidR="00A327C3" w:rsidRDefault="00A327C3">
      <w:pPr>
        <w:spacing w:before="80" w:after="80"/>
        <w:ind w:firstLineChars="600" w:firstLine="1687"/>
        <w:rPr>
          <w:rFonts w:eastAsiaTheme="minorEastAsia"/>
          <w:b/>
          <w:sz w:val="28"/>
        </w:rPr>
      </w:pPr>
    </w:p>
    <w:p w14:paraId="12158885" w14:textId="77777777" w:rsidR="00A327C3" w:rsidRDefault="00000000">
      <w:pPr>
        <w:spacing w:before="80" w:after="80"/>
        <w:ind w:firstLineChars="600" w:firstLine="1680"/>
        <w:rPr>
          <w:rFonts w:eastAsia="Malgun Gothic"/>
          <w:b/>
          <w:sz w:val="28"/>
          <w:lang w:eastAsia="ko-KR"/>
        </w:rPr>
      </w:pPr>
      <w:r>
        <w:rPr>
          <w:rFonts w:eastAsia="Malgun Gothic" w:hint="eastAsia"/>
          <w:b/>
          <w:sz w:val="28"/>
          <w:lang w:eastAsia="ko-KR"/>
        </w:rPr>
        <w:t>Statement Concerning Resistance to Corrosion and Aging</w:t>
      </w:r>
    </w:p>
    <w:p w14:paraId="5F2311BC" w14:textId="77777777" w:rsidR="00A327C3" w:rsidRDefault="00A327C3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5F6C34B5" w14:textId="77777777" w:rsidR="00A327C3" w:rsidRDefault="00A327C3">
      <w:pPr>
        <w:spacing w:before="80" w:after="80"/>
        <w:jc w:val="center"/>
        <w:rPr>
          <w:rFonts w:eastAsia="Malgun Gothic"/>
          <w:sz w:val="22"/>
          <w:lang w:eastAsia="ko-KR"/>
        </w:rPr>
      </w:pPr>
    </w:p>
    <w:p w14:paraId="056D3A10" w14:textId="6DE4D724" w:rsidR="00A327C3" w:rsidRPr="00EF4193" w:rsidRDefault="00000000" w:rsidP="00EF4193">
      <w:pPr>
        <w:spacing w:after="120"/>
        <w:rPr>
          <w:rFonts w:asciiTheme="minorEastAsia" w:eastAsiaTheme="minorEastAsia" w:hAnsiTheme="minorEastAsia"/>
          <w:color w:val="0000FF"/>
          <w:kern w:val="2"/>
          <w:sz w:val="22"/>
          <w:szCs w:val="22"/>
        </w:rPr>
      </w:pPr>
      <w:r>
        <w:rPr>
          <w:rFonts w:eastAsia="Malgun Gothic" w:hint="eastAsia"/>
          <w:sz w:val="22"/>
          <w:lang w:eastAsia="ko-KR"/>
        </w:rPr>
        <w:t>We,</w:t>
      </w:r>
      <w:r>
        <w:rPr>
          <w:rFonts w:eastAsia="Malgun Gothic"/>
          <w:sz w:val="22"/>
          <w:lang w:eastAsia="ko-KR"/>
        </w:rPr>
        <w:t xml:space="preserve"> </w:t>
      </w:r>
      <w:r>
        <w:rPr>
          <w:rFonts w:eastAsiaTheme="minorEastAsia"/>
          <w:kern w:val="2"/>
          <w:sz w:val="22"/>
          <w:szCs w:val="22"/>
        </w:rPr>
        <w:t>Beijing G</w:t>
      </w:r>
      <w:r>
        <w:rPr>
          <w:rFonts w:eastAsiaTheme="minorEastAsia" w:hint="eastAsia"/>
          <w:kern w:val="2"/>
          <w:sz w:val="22"/>
          <w:szCs w:val="22"/>
        </w:rPr>
        <w:t>OLDRARE</w:t>
      </w:r>
      <w:r>
        <w:rPr>
          <w:rFonts w:eastAsiaTheme="minorEastAsia"/>
          <w:kern w:val="2"/>
          <w:sz w:val="22"/>
          <w:szCs w:val="22"/>
        </w:rPr>
        <w:t xml:space="preserve"> Automobile Parts Co., Ltd.</w:t>
      </w:r>
      <w:r w:rsidR="00EF4193">
        <w:rPr>
          <w:rFonts w:asciiTheme="minorEastAsia" w:eastAsiaTheme="minorEastAsia" w:hAnsiTheme="minorEastAsia"/>
          <w:color w:val="0000FF"/>
          <w:kern w:val="2"/>
          <w:sz w:val="22"/>
          <w:szCs w:val="22"/>
        </w:rPr>
        <w:t xml:space="preserve"> 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herein </w:t>
      </w:r>
      <w:r>
        <w:rPr>
          <w:rFonts w:eastAsia="Batang"/>
          <w:kern w:val="2"/>
          <w:sz w:val="22"/>
          <w:szCs w:val="22"/>
          <w:lang w:eastAsia="ko-KR"/>
        </w:rPr>
        <w:t>guarantee</w:t>
      </w:r>
      <w:r>
        <w:rPr>
          <w:rFonts w:eastAsia="Batang" w:hint="eastAsia"/>
          <w:kern w:val="2"/>
          <w:sz w:val="22"/>
          <w:szCs w:val="22"/>
          <w:lang w:eastAsia="ko-KR"/>
        </w:rPr>
        <w:t xml:space="preserve"> that reflecting surface of rear-view mirror of the following type(s):</w:t>
      </w:r>
    </w:p>
    <w:p w14:paraId="4A59278B" w14:textId="77777777" w:rsidR="00A327C3" w:rsidRPr="00EF4193" w:rsidRDefault="00000000">
      <w:pPr>
        <w:wordWrap w:val="0"/>
        <w:ind w:left="2520" w:firstLine="420"/>
        <w:jc w:val="both"/>
        <w:rPr>
          <w:rFonts w:eastAsiaTheme="minorEastAsia"/>
          <w:kern w:val="2"/>
          <w:sz w:val="22"/>
          <w:szCs w:val="22"/>
        </w:rPr>
      </w:pPr>
      <w:r w:rsidRPr="00EF4193">
        <w:rPr>
          <w:rFonts w:eastAsiaTheme="minorEastAsia" w:hint="eastAsia"/>
          <w:kern w:val="2"/>
          <w:sz w:val="22"/>
          <w:szCs w:val="22"/>
        </w:rPr>
        <w:t xml:space="preserve">Type: </w:t>
      </w:r>
      <w:r w:rsidRPr="00EF4193">
        <w:rPr>
          <w:rFonts w:eastAsiaTheme="minorEastAsia"/>
          <w:kern w:val="2"/>
          <w:sz w:val="22"/>
          <w:szCs w:val="22"/>
        </w:rPr>
        <w:t>ISTYPJ02</w:t>
      </w:r>
    </w:p>
    <w:p w14:paraId="594ECE05" w14:textId="77777777" w:rsidR="00A327C3" w:rsidRDefault="00000000" w:rsidP="00EF4193">
      <w:pPr>
        <w:spacing w:before="80" w:after="80"/>
        <w:rPr>
          <w:rFonts w:eastAsia="Malgun Gothic"/>
          <w:sz w:val="22"/>
          <w:lang w:eastAsia="ko-KR"/>
        </w:rPr>
      </w:pPr>
      <w:r>
        <w:rPr>
          <w:rFonts w:eastAsia="Malgun Gothic"/>
          <w:sz w:val="22"/>
          <w:lang w:eastAsia="ko-KR"/>
        </w:rPr>
        <w:t>will</w:t>
      </w:r>
      <w:r>
        <w:rPr>
          <w:rFonts w:eastAsia="Malgun Gothic" w:hint="eastAsia"/>
          <w:sz w:val="22"/>
          <w:lang w:eastAsia="ko-KR"/>
        </w:rPr>
        <w:t xml:space="preserve"> retrain the characteristics specified in </w:t>
      </w:r>
      <w:r>
        <w:rPr>
          <w:rFonts w:eastAsia="Malgun Gothic"/>
          <w:sz w:val="22"/>
          <w:lang w:eastAsia="ko-KR"/>
        </w:rPr>
        <w:t>UN</w:t>
      </w:r>
      <w:r>
        <w:rPr>
          <w:rFonts w:eastAsia="Malgun Gothic" w:hint="eastAsia"/>
          <w:sz w:val="22"/>
          <w:lang w:eastAsia="ko-KR"/>
        </w:rPr>
        <w:t xml:space="preserve"> Regulation No. 46.0</w:t>
      </w:r>
      <w:r>
        <w:rPr>
          <w:rFonts w:eastAsiaTheme="minorEastAsia" w:hint="eastAsia"/>
          <w:sz w:val="22"/>
        </w:rPr>
        <w:t>5</w:t>
      </w:r>
      <w:r>
        <w:rPr>
          <w:rFonts w:eastAsia="Malgun Gothic" w:hint="eastAsia"/>
          <w:sz w:val="22"/>
          <w:lang w:eastAsia="ko-KR"/>
        </w:rPr>
        <w:t xml:space="preserve"> </w:t>
      </w:r>
      <w:proofErr w:type="gramStart"/>
      <w:r>
        <w:rPr>
          <w:rFonts w:eastAsia="Malgun Gothic" w:hint="eastAsia"/>
          <w:sz w:val="22"/>
          <w:lang w:eastAsia="ko-KR"/>
        </w:rPr>
        <w:t>in spite of</w:t>
      </w:r>
      <w:proofErr w:type="gramEnd"/>
      <w:r>
        <w:rPr>
          <w:rFonts w:eastAsia="Malgun Gothic" w:hint="eastAsia"/>
          <w:sz w:val="22"/>
          <w:lang w:eastAsia="ko-KR"/>
        </w:rPr>
        <w:t xml:space="preserve"> prolonged exposure to adverse weather conditions, in normal condition of use.</w:t>
      </w:r>
    </w:p>
    <w:p w14:paraId="3F427D71" w14:textId="77777777" w:rsidR="00A327C3" w:rsidRDefault="00A327C3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74D339E7" w14:textId="77777777" w:rsidR="00A327C3" w:rsidRDefault="00A327C3">
      <w:pPr>
        <w:spacing w:before="80" w:after="80"/>
        <w:ind w:left="270"/>
        <w:rPr>
          <w:rFonts w:eastAsia="Malgun Gothic"/>
          <w:sz w:val="22"/>
          <w:lang w:eastAsia="ko-KR"/>
        </w:rPr>
      </w:pPr>
    </w:p>
    <w:p w14:paraId="66615BA9" w14:textId="2B91E529" w:rsidR="00A327C3" w:rsidRDefault="00000000">
      <w:pPr>
        <w:rPr>
          <w:b/>
          <w:i/>
          <w:sz w:val="24"/>
          <w:szCs w:val="24"/>
        </w:rPr>
      </w:pPr>
      <w:r>
        <w:rPr>
          <w:rFonts w:eastAsia="Malgun Gothic" w:hint="eastAsia"/>
          <w:sz w:val="22"/>
          <w:szCs w:val="22"/>
          <w:lang w:eastAsia="ko-KR"/>
        </w:rPr>
        <w:t>Dated:</w:t>
      </w:r>
      <w:r>
        <w:rPr>
          <w:rFonts w:hint="eastAsia"/>
          <w:sz w:val="22"/>
          <w:szCs w:val="22"/>
        </w:rPr>
        <w:t xml:space="preserve"> </w:t>
      </w:r>
      <w:r w:rsidR="006B5807">
        <w:rPr>
          <w:rFonts w:hint="eastAsia"/>
          <w:sz w:val="22"/>
          <w:szCs w:val="22"/>
        </w:rPr>
        <w:t>A</w:t>
      </w:r>
      <w:r w:rsidR="006B5807">
        <w:rPr>
          <w:sz w:val="22"/>
          <w:szCs w:val="22"/>
        </w:rPr>
        <w:t>ugust</w:t>
      </w:r>
      <w:r>
        <w:rPr>
          <w:sz w:val="22"/>
          <w:szCs w:val="22"/>
        </w:rPr>
        <w:t xml:space="preserve"> 2</w:t>
      </w:r>
      <w:r>
        <w:rPr>
          <w:rFonts w:hint="eastAsia"/>
          <w:sz w:val="22"/>
          <w:szCs w:val="22"/>
        </w:rPr>
        <w:t>3</w:t>
      </w:r>
      <w:r>
        <w:rPr>
          <w:rFonts w:eastAsia="Malgun Gothic"/>
          <w:sz w:val="22"/>
          <w:szCs w:val="22"/>
          <w:lang w:eastAsia="ko-KR"/>
        </w:rPr>
        <w:t xml:space="preserve">, </w:t>
      </w:r>
      <w:r>
        <w:rPr>
          <w:rFonts w:eastAsia="Malgun Gothic" w:hint="eastAsia"/>
          <w:sz w:val="22"/>
          <w:szCs w:val="22"/>
          <w:lang w:eastAsia="ko-KR"/>
        </w:rPr>
        <w:t>202</w:t>
      </w:r>
      <w:r>
        <w:rPr>
          <w:rFonts w:hint="eastAsia"/>
          <w:sz w:val="22"/>
          <w:szCs w:val="22"/>
        </w:rPr>
        <w:t>4</w:t>
      </w:r>
    </w:p>
    <w:p w14:paraId="40064F44" w14:textId="77777777" w:rsidR="00A327C3" w:rsidRDefault="00A327C3">
      <w:pPr>
        <w:rPr>
          <w:b/>
          <w:i/>
          <w:sz w:val="24"/>
          <w:szCs w:val="24"/>
        </w:rPr>
      </w:pPr>
    </w:p>
    <w:p w14:paraId="4D1BBA9F" w14:textId="77777777" w:rsidR="00A327C3" w:rsidRDefault="00A327C3">
      <w:pPr>
        <w:rPr>
          <w:rFonts w:eastAsia="Malgun Gothic"/>
          <w:sz w:val="22"/>
          <w:szCs w:val="22"/>
          <w:lang w:eastAsia="ko-KR"/>
        </w:rPr>
      </w:pPr>
    </w:p>
    <w:p w14:paraId="3BD33436" w14:textId="77777777" w:rsidR="00A327C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 w:hint="eastAsia"/>
          <w:sz w:val="22"/>
          <w:szCs w:val="22"/>
          <w:lang w:eastAsia="ko-KR"/>
        </w:rPr>
        <w:t>Yours faithfully,</w:t>
      </w:r>
    </w:p>
    <w:p w14:paraId="3086DC47" w14:textId="77777777" w:rsidR="00A327C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09F9C5" wp14:editId="53BFA832">
            <wp:simplePos x="0" y="0"/>
            <wp:positionH relativeFrom="column">
              <wp:posOffset>3299460</wp:posOffset>
            </wp:positionH>
            <wp:positionV relativeFrom="paragraph">
              <wp:posOffset>8327390</wp:posOffset>
            </wp:positionV>
            <wp:extent cx="1209675" cy="7143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BD4F68" w14:textId="77777777" w:rsidR="00A327C3" w:rsidRDefault="00A327C3">
      <w:pPr>
        <w:rPr>
          <w:rFonts w:eastAsia="Malgun Gothic"/>
          <w:sz w:val="22"/>
          <w:szCs w:val="22"/>
          <w:lang w:eastAsia="ko-KR"/>
        </w:rPr>
      </w:pPr>
    </w:p>
    <w:p w14:paraId="399C2ACA" w14:textId="77777777" w:rsidR="00A327C3" w:rsidRDefault="00A327C3">
      <w:pPr>
        <w:rPr>
          <w:rFonts w:eastAsia="Malgun Gothic"/>
          <w:sz w:val="22"/>
          <w:szCs w:val="22"/>
          <w:lang w:eastAsia="ko-KR"/>
        </w:rPr>
      </w:pPr>
    </w:p>
    <w:p w14:paraId="37225157" w14:textId="77777777" w:rsidR="00A327C3" w:rsidRDefault="00000000">
      <w:pPr>
        <w:rPr>
          <w:rFonts w:eastAsiaTheme="minorEastAsia"/>
          <w:sz w:val="22"/>
          <w:szCs w:val="22"/>
        </w:rPr>
      </w:pPr>
      <w:r>
        <w:rPr>
          <w:rFonts w:eastAsia="Malgun Gothic"/>
          <w:sz w:val="22"/>
          <w:szCs w:val="22"/>
          <w:lang w:eastAsia="ko-KR"/>
        </w:rPr>
        <w:t xml:space="preserve">Name: </w:t>
      </w:r>
      <w:r>
        <w:rPr>
          <w:rFonts w:eastAsiaTheme="minorEastAsia"/>
          <w:sz w:val="22"/>
          <w:szCs w:val="22"/>
        </w:rPr>
        <w:t xml:space="preserve">Xia </w:t>
      </w:r>
      <w:proofErr w:type="spellStart"/>
      <w:r>
        <w:rPr>
          <w:rFonts w:eastAsiaTheme="minorEastAsia"/>
          <w:sz w:val="22"/>
          <w:szCs w:val="22"/>
        </w:rPr>
        <w:t>Yongfei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/ </w:t>
      </w:r>
      <w:r>
        <w:rPr>
          <w:rFonts w:ascii="Calibri" w:hAnsi="Calibri" w:cs="Calibri"/>
          <w:color w:val="000000"/>
          <w:sz w:val="21"/>
          <w:szCs w:val="21"/>
        </w:rPr>
        <w:t xml:space="preserve">Quality </w:t>
      </w:r>
      <w:r>
        <w:rPr>
          <w:rFonts w:eastAsia="Malgun Gothic"/>
          <w:sz w:val="22"/>
          <w:szCs w:val="22"/>
          <w:lang w:eastAsia="ko-KR"/>
        </w:rPr>
        <w:t>Manager</w:t>
      </w:r>
    </w:p>
    <w:p w14:paraId="3A9734CC" w14:textId="77777777" w:rsidR="00A327C3" w:rsidRDefault="00000000">
      <w:pPr>
        <w:rPr>
          <w:rFonts w:eastAsia="Malgun Gothic"/>
          <w:sz w:val="22"/>
          <w:szCs w:val="22"/>
          <w:lang w:eastAsia="ko-KR"/>
        </w:rPr>
      </w:pPr>
      <w:r>
        <w:rPr>
          <w:rFonts w:eastAsia="Malgun Gothic"/>
          <w:sz w:val="22"/>
          <w:szCs w:val="22"/>
          <w:lang w:eastAsia="ko-KR"/>
        </w:rPr>
        <w:t xml:space="preserve">Beijing </w:t>
      </w:r>
      <w:proofErr w:type="spellStart"/>
      <w:r>
        <w:rPr>
          <w:rFonts w:eastAsia="Malgun Gothic"/>
          <w:sz w:val="22"/>
          <w:szCs w:val="22"/>
          <w:lang w:eastAsia="ko-KR"/>
        </w:rPr>
        <w:t>Goldrare</w:t>
      </w:r>
      <w:proofErr w:type="spellEnd"/>
      <w:r>
        <w:rPr>
          <w:rFonts w:eastAsia="Malgun Gothic"/>
          <w:sz w:val="22"/>
          <w:szCs w:val="22"/>
          <w:lang w:eastAsia="ko-KR"/>
        </w:rPr>
        <w:t xml:space="preserve"> Automobile Parts Co., Ltd.</w:t>
      </w:r>
    </w:p>
    <w:p w14:paraId="55D146CE" w14:textId="77777777" w:rsidR="00A327C3" w:rsidRDefault="00A327C3">
      <w:pPr>
        <w:spacing w:before="80" w:after="80"/>
      </w:pPr>
    </w:p>
    <w:sectPr w:rsidR="00A327C3">
      <w:headerReference w:type="default" r:id="rId15"/>
      <w:pgSz w:w="11906" w:h="16838"/>
      <w:pgMar w:top="459" w:right="1077" w:bottom="539" w:left="539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C2331" w14:textId="77777777" w:rsidR="00122E28" w:rsidRDefault="00122E28">
      <w:pPr>
        <w:spacing w:line="240" w:lineRule="auto"/>
      </w:pPr>
      <w:r>
        <w:separator/>
      </w:r>
    </w:p>
  </w:endnote>
  <w:endnote w:type="continuationSeparator" w:id="0">
    <w:p w14:paraId="45357D8C" w14:textId="77777777" w:rsidR="00122E28" w:rsidRDefault="00122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68533" w14:textId="77777777" w:rsidR="00122E28" w:rsidRDefault="00122E28">
      <w:pPr>
        <w:spacing w:after="0"/>
      </w:pPr>
      <w:r>
        <w:separator/>
      </w:r>
    </w:p>
  </w:footnote>
  <w:footnote w:type="continuationSeparator" w:id="0">
    <w:p w14:paraId="60097907" w14:textId="77777777" w:rsidR="00122E28" w:rsidRDefault="00122E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327C3" w14:paraId="7ADF7CB1" w14:textId="77777777">
      <w:trPr>
        <w:cantSplit/>
        <w:trHeight w:val="288"/>
      </w:trPr>
      <w:tc>
        <w:tcPr>
          <w:tcW w:w="5130" w:type="dxa"/>
        </w:tcPr>
        <w:p w14:paraId="7650EA14" w14:textId="77777777" w:rsidR="00A327C3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</w:t>
          </w:r>
          <w:proofErr w:type="gramStart"/>
          <w:r>
            <w:rPr>
              <w:sz w:val="22"/>
              <w:szCs w:val="22"/>
            </w:rPr>
            <w:t>No. :</w:t>
          </w:r>
          <w:proofErr w:type="gramEnd"/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B41V-L 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V5541A</w:t>
          </w:r>
          <w:r>
            <w:rPr>
              <w:rFonts w:ascii="Helvetica" w:hAnsi="Helvetica" w:cs="Helvetica" w:hint="eastAsia"/>
              <w:color w:val="000000"/>
              <w:sz w:val="21"/>
              <w:szCs w:val="21"/>
            </w:rPr>
            <w:t xml:space="preserve"> R:</w:t>
          </w:r>
          <w:r>
            <w:rPr>
              <w:rFonts w:ascii="Helvetica" w:eastAsia="Helvetica" w:hAnsi="Helvetica" w:cs="Helvetica"/>
              <w:color w:val="000000"/>
              <w:sz w:val="21"/>
              <w:szCs w:val="21"/>
            </w:rPr>
            <w:t>V5542A</w:t>
          </w:r>
        </w:p>
      </w:tc>
      <w:tc>
        <w:tcPr>
          <w:tcW w:w="3600" w:type="dxa"/>
        </w:tcPr>
        <w:p w14:paraId="193104FE" w14:textId="77777777" w:rsidR="00A327C3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NOV.</w:t>
          </w:r>
          <w:r>
            <w:rPr>
              <w:sz w:val="22"/>
              <w:szCs w:val="22"/>
            </w:rPr>
            <w:t xml:space="preserve">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23</w:t>
          </w:r>
        </w:p>
      </w:tc>
      <w:tc>
        <w:tcPr>
          <w:tcW w:w="1638" w:type="dxa"/>
        </w:tcPr>
        <w:p w14:paraId="08994457" w14:textId="77777777" w:rsidR="00A327C3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12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>
            <w:rPr>
              <w:sz w:val="22"/>
              <w:szCs w:val="22"/>
            </w:rPr>
            <w:t>1</w:t>
          </w:r>
          <w:r>
            <w:rPr>
              <w:rFonts w:hint="eastAsia"/>
              <w:sz w:val="22"/>
              <w:szCs w:val="22"/>
            </w:rPr>
            <w:t>3</w:t>
          </w:r>
        </w:p>
      </w:tc>
    </w:tr>
  </w:tbl>
  <w:p w14:paraId="6ABF9041" w14:textId="77777777" w:rsidR="00A327C3" w:rsidRDefault="00A3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6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5130"/>
      <w:gridCol w:w="3600"/>
      <w:gridCol w:w="1638"/>
    </w:tblGrid>
    <w:tr w:rsidR="00A327C3" w14:paraId="3FA3328D" w14:textId="77777777">
      <w:trPr>
        <w:cantSplit/>
        <w:trHeight w:val="288"/>
      </w:trPr>
      <w:tc>
        <w:tcPr>
          <w:tcW w:w="5130" w:type="dxa"/>
        </w:tcPr>
        <w:p w14:paraId="7C69484E" w14:textId="0D9654BB" w:rsidR="00A327C3" w:rsidRDefault="00000000">
          <w:pPr>
            <w:rPr>
              <w:rFonts w:eastAsiaTheme="minorEastAsia"/>
              <w:sz w:val="22"/>
              <w:szCs w:val="22"/>
            </w:rPr>
          </w:pPr>
          <w:r>
            <w:rPr>
              <w:sz w:val="22"/>
              <w:szCs w:val="22"/>
            </w:rPr>
            <w:t xml:space="preserve">Information folder No.: </w:t>
          </w:r>
          <w:r>
            <w:rPr>
              <w:rFonts w:ascii="微软雅黑" w:eastAsia="微软雅黑" w:hAnsi="微软雅黑" w:cs="微软雅黑"/>
              <w:color w:val="000000"/>
              <w:sz w:val="21"/>
              <w:szCs w:val="21"/>
            </w:rPr>
            <w:t>ISTYPJ02</w:t>
          </w:r>
          <w:r w:rsidR="00546D43">
            <w:rPr>
              <w:rFonts w:ascii="微软雅黑" w:eastAsia="微软雅黑" w:hAnsi="微软雅黑" w:cs="微软雅黑"/>
              <w:color w:val="000000"/>
              <w:sz w:val="21"/>
              <w:szCs w:val="21"/>
            </w:rPr>
            <w:t>-00</w:t>
          </w:r>
        </w:p>
      </w:tc>
      <w:tc>
        <w:tcPr>
          <w:tcW w:w="3600" w:type="dxa"/>
        </w:tcPr>
        <w:p w14:paraId="6E07E3ED" w14:textId="77777777" w:rsidR="00A327C3" w:rsidRDefault="0000000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</w:t>
          </w:r>
          <w:r>
            <w:rPr>
              <w:rFonts w:hint="eastAsia"/>
              <w:sz w:val="22"/>
              <w:szCs w:val="22"/>
            </w:rPr>
            <w:t>pplication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date:</w:t>
          </w:r>
          <w:r>
            <w:rPr>
              <w:sz w:val="22"/>
              <w:szCs w:val="22"/>
            </w:rPr>
            <w:t xml:space="preserve"> </w:t>
          </w:r>
          <w:r>
            <w:rPr>
              <w:rFonts w:hint="eastAsia"/>
              <w:sz w:val="22"/>
              <w:szCs w:val="22"/>
            </w:rPr>
            <w:t>A</w:t>
          </w:r>
          <w:r>
            <w:rPr>
              <w:sz w:val="22"/>
              <w:szCs w:val="22"/>
            </w:rPr>
            <w:t>ugust 2</w:t>
          </w:r>
          <w:r>
            <w:rPr>
              <w:rFonts w:hint="eastAsia"/>
              <w:sz w:val="22"/>
              <w:szCs w:val="22"/>
            </w:rPr>
            <w:t>3</w:t>
          </w:r>
          <w:r>
            <w:rPr>
              <w:sz w:val="22"/>
              <w:szCs w:val="22"/>
            </w:rPr>
            <w:t>, 20</w:t>
          </w:r>
          <w:r>
            <w:rPr>
              <w:rFonts w:hint="eastAsia"/>
              <w:sz w:val="22"/>
              <w:szCs w:val="22"/>
            </w:rPr>
            <w:t>24</w:t>
          </w:r>
        </w:p>
      </w:tc>
      <w:tc>
        <w:tcPr>
          <w:tcW w:w="1638" w:type="dxa"/>
        </w:tcPr>
        <w:p w14:paraId="3FBFE439" w14:textId="77777777" w:rsidR="00A327C3" w:rsidRDefault="00000000">
          <w:pPr>
            <w:wordWrap w:val="0"/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fldChar w:fldCharType="end"/>
          </w:r>
          <w:r>
            <w:rPr>
              <w:rFonts w:hint="eastAsia"/>
              <w:sz w:val="22"/>
              <w:szCs w:val="22"/>
            </w:rPr>
            <w:t xml:space="preserve"> of </w:t>
          </w:r>
          <w:r w:rsidR="00E450F8" w:rsidRPr="00E450F8">
            <w:rPr>
              <w:rFonts w:hint="eastAsia"/>
              <w:color w:val="000000" w:themeColor="text1"/>
              <w:sz w:val="22"/>
              <w:szCs w:val="22"/>
            </w:rPr>
            <w:t>6</w:t>
          </w:r>
        </w:p>
      </w:tc>
    </w:tr>
  </w:tbl>
  <w:p w14:paraId="72D72EE0" w14:textId="77777777" w:rsidR="00A327C3" w:rsidRDefault="00A32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A630" w14:textId="77777777" w:rsidR="00A327C3" w:rsidRDefault="00A327C3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  <w:docVar w:name="KSO_WPS_MARK_KEY" w:val="2e3c1292-f7d0-40ee-bc95-2fe9529c2509"/>
  </w:docVars>
  <w:rsids>
    <w:rsidRoot w:val="00172A27"/>
    <w:rsid w:val="000059D1"/>
    <w:rsid w:val="00010C53"/>
    <w:rsid w:val="000161EB"/>
    <w:rsid w:val="000175DC"/>
    <w:rsid w:val="00017F80"/>
    <w:rsid w:val="00026F7B"/>
    <w:rsid w:val="000537C6"/>
    <w:rsid w:val="0006143C"/>
    <w:rsid w:val="00062D6E"/>
    <w:rsid w:val="0008291E"/>
    <w:rsid w:val="00091796"/>
    <w:rsid w:val="00091EC2"/>
    <w:rsid w:val="0009674A"/>
    <w:rsid w:val="000A10FB"/>
    <w:rsid w:val="000A1255"/>
    <w:rsid w:val="000C2740"/>
    <w:rsid w:val="000C7D09"/>
    <w:rsid w:val="000D2893"/>
    <w:rsid w:val="000E2BDA"/>
    <w:rsid w:val="000E7008"/>
    <w:rsid w:val="000F0891"/>
    <w:rsid w:val="000F1710"/>
    <w:rsid w:val="000F3556"/>
    <w:rsid w:val="000F3DBE"/>
    <w:rsid w:val="000F570D"/>
    <w:rsid w:val="000F5A32"/>
    <w:rsid w:val="000F68FE"/>
    <w:rsid w:val="000F6F4C"/>
    <w:rsid w:val="00100109"/>
    <w:rsid w:val="00104166"/>
    <w:rsid w:val="00120301"/>
    <w:rsid w:val="00122E28"/>
    <w:rsid w:val="00124773"/>
    <w:rsid w:val="00125F0A"/>
    <w:rsid w:val="00126B18"/>
    <w:rsid w:val="001272CB"/>
    <w:rsid w:val="0013435D"/>
    <w:rsid w:val="001408B2"/>
    <w:rsid w:val="0014266F"/>
    <w:rsid w:val="001455AD"/>
    <w:rsid w:val="00150581"/>
    <w:rsid w:val="00153F4E"/>
    <w:rsid w:val="00164A9C"/>
    <w:rsid w:val="00164B91"/>
    <w:rsid w:val="001659D8"/>
    <w:rsid w:val="00170F43"/>
    <w:rsid w:val="00172A27"/>
    <w:rsid w:val="00172E86"/>
    <w:rsid w:val="00182405"/>
    <w:rsid w:val="00184F87"/>
    <w:rsid w:val="00187B7B"/>
    <w:rsid w:val="0019230B"/>
    <w:rsid w:val="00196012"/>
    <w:rsid w:val="001960DE"/>
    <w:rsid w:val="00196BBF"/>
    <w:rsid w:val="001B2B8C"/>
    <w:rsid w:val="001B5BA6"/>
    <w:rsid w:val="001B5F11"/>
    <w:rsid w:val="001B7F23"/>
    <w:rsid w:val="001C12B9"/>
    <w:rsid w:val="001C1360"/>
    <w:rsid w:val="001C1BBF"/>
    <w:rsid w:val="001C3AEC"/>
    <w:rsid w:val="001C42DC"/>
    <w:rsid w:val="001E518C"/>
    <w:rsid w:val="001E5684"/>
    <w:rsid w:val="001F7444"/>
    <w:rsid w:val="002043EE"/>
    <w:rsid w:val="00204E16"/>
    <w:rsid w:val="0020603C"/>
    <w:rsid w:val="00206C3B"/>
    <w:rsid w:val="00214DD8"/>
    <w:rsid w:val="00224B27"/>
    <w:rsid w:val="002358CE"/>
    <w:rsid w:val="0023639B"/>
    <w:rsid w:val="0024095B"/>
    <w:rsid w:val="002414A5"/>
    <w:rsid w:val="0024512F"/>
    <w:rsid w:val="00246529"/>
    <w:rsid w:val="00247A0E"/>
    <w:rsid w:val="00253AE1"/>
    <w:rsid w:val="00255841"/>
    <w:rsid w:val="00255FDB"/>
    <w:rsid w:val="00261024"/>
    <w:rsid w:val="00261C0C"/>
    <w:rsid w:val="00263D40"/>
    <w:rsid w:val="0026790C"/>
    <w:rsid w:val="002736CF"/>
    <w:rsid w:val="002811EB"/>
    <w:rsid w:val="00293FC5"/>
    <w:rsid w:val="00294F08"/>
    <w:rsid w:val="002A0075"/>
    <w:rsid w:val="002A31A6"/>
    <w:rsid w:val="002B0270"/>
    <w:rsid w:val="002B13D0"/>
    <w:rsid w:val="002B74F6"/>
    <w:rsid w:val="002B7A9A"/>
    <w:rsid w:val="002C68C9"/>
    <w:rsid w:val="002C7747"/>
    <w:rsid w:val="002D3CE3"/>
    <w:rsid w:val="002D6735"/>
    <w:rsid w:val="002E1C08"/>
    <w:rsid w:val="002E30D1"/>
    <w:rsid w:val="002E5097"/>
    <w:rsid w:val="002E5F99"/>
    <w:rsid w:val="002F04F0"/>
    <w:rsid w:val="002F1320"/>
    <w:rsid w:val="002F5701"/>
    <w:rsid w:val="002F5FB3"/>
    <w:rsid w:val="00300587"/>
    <w:rsid w:val="003025F7"/>
    <w:rsid w:val="00311616"/>
    <w:rsid w:val="0031375F"/>
    <w:rsid w:val="003158E5"/>
    <w:rsid w:val="00316421"/>
    <w:rsid w:val="003260AF"/>
    <w:rsid w:val="00346CFB"/>
    <w:rsid w:val="00354766"/>
    <w:rsid w:val="0035735A"/>
    <w:rsid w:val="00360181"/>
    <w:rsid w:val="00366073"/>
    <w:rsid w:val="00376008"/>
    <w:rsid w:val="003824D5"/>
    <w:rsid w:val="00383AA7"/>
    <w:rsid w:val="00384042"/>
    <w:rsid w:val="0038654D"/>
    <w:rsid w:val="00394A24"/>
    <w:rsid w:val="0039708A"/>
    <w:rsid w:val="00397618"/>
    <w:rsid w:val="003A24E3"/>
    <w:rsid w:val="003A6251"/>
    <w:rsid w:val="003A63C2"/>
    <w:rsid w:val="003B65DF"/>
    <w:rsid w:val="003C2E13"/>
    <w:rsid w:val="003C627B"/>
    <w:rsid w:val="003D2813"/>
    <w:rsid w:val="003D723B"/>
    <w:rsid w:val="003E1CFF"/>
    <w:rsid w:val="00404D73"/>
    <w:rsid w:val="00415308"/>
    <w:rsid w:val="004240B7"/>
    <w:rsid w:val="00424117"/>
    <w:rsid w:val="00425618"/>
    <w:rsid w:val="004265DB"/>
    <w:rsid w:val="00436BC8"/>
    <w:rsid w:val="00443A79"/>
    <w:rsid w:val="0044439F"/>
    <w:rsid w:val="00455356"/>
    <w:rsid w:val="00457479"/>
    <w:rsid w:val="00474169"/>
    <w:rsid w:val="0047475A"/>
    <w:rsid w:val="0048132F"/>
    <w:rsid w:val="00484C46"/>
    <w:rsid w:val="00487369"/>
    <w:rsid w:val="00490253"/>
    <w:rsid w:val="004A14B5"/>
    <w:rsid w:val="004A185D"/>
    <w:rsid w:val="004A2904"/>
    <w:rsid w:val="004A2C88"/>
    <w:rsid w:val="004A3761"/>
    <w:rsid w:val="004A584D"/>
    <w:rsid w:val="004B5029"/>
    <w:rsid w:val="004C0543"/>
    <w:rsid w:val="004D1495"/>
    <w:rsid w:val="004D7D40"/>
    <w:rsid w:val="004E37E2"/>
    <w:rsid w:val="004E5B17"/>
    <w:rsid w:val="004F3B75"/>
    <w:rsid w:val="00503837"/>
    <w:rsid w:val="0050747B"/>
    <w:rsid w:val="00525B8F"/>
    <w:rsid w:val="00532011"/>
    <w:rsid w:val="00535DA6"/>
    <w:rsid w:val="00536566"/>
    <w:rsid w:val="0054275C"/>
    <w:rsid w:val="00544BDF"/>
    <w:rsid w:val="00545BB1"/>
    <w:rsid w:val="00546D43"/>
    <w:rsid w:val="00547594"/>
    <w:rsid w:val="005475F9"/>
    <w:rsid w:val="00550AE6"/>
    <w:rsid w:val="0055119E"/>
    <w:rsid w:val="00551439"/>
    <w:rsid w:val="00554ECB"/>
    <w:rsid w:val="0056711A"/>
    <w:rsid w:val="005714FA"/>
    <w:rsid w:val="00571A8B"/>
    <w:rsid w:val="00574FFD"/>
    <w:rsid w:val="00584087"/>
    <w:rsid w:val="005876CF"/>
    <w:rsid w:val="005A1782"/>
    <w:rsid w:val="005A21AE"/>
    <w:rsid w:val="005A326F"/>
    <w:rsid w:val="005B040F"/>
    <w:rsid w:val="005B498A"/>
    <w:rsid w:val="005B634D"/>
    <w:rsid w:val="005B6D3C"/>
    <w:rsid w:val="005C073A"/>
    <w:rsid w:val="005C45F9"/>
    <w:rsid w:val="005C5D5C"/>
    <w:rsid w:val="005D3913"/>
    <w:rsid w:val="005D5C99"/>
    <w:rsid w:val="005D6823"/>
    <w:rsid w:val="005E268B"/>
    <w:rsid w:val="005E5F4A"/>
    <w:rsid w:val="005F22DC"/>
    <w:rsid w:val="005F28AA"/>
    <w:rsid w:val="005F2C59"/>
    <w:rsid w:val="005F51E3"/>
    <w:rsid w:val="005F57E2"/>
    <w:rsid w:val="005F6E8A"/>
    <w:rsid w:val="006018EF"/>
    <w:rsid w:val="006046CF"/>
    <w:rsid w:val="0060570F"/>
    <w:rsid w:val="0061407E"/>
    <w:rsid w:val="00614CF8"/>
    <w:rsid w:val="006163B1"/>
    <w:rsid w:val="00626B44"/>
    <w:rsid w:val="00627811"/>
    <w:rsid w:val="00630DEE"/>
    <w:rsid w:val="006370C2"/>
    <w:rsid w:val="006408B3"/>
    <w:rsid w:val="006439DD"/>
    <w:rsid w:val="00650354"/>
    <w:rsid w:val="006531E9"/>
    <w:rsid w:val="00657CAE"/>
    <w:rsid w:val="00666C87"/>
    <w:rsid w:val="00667A80"/>
    <w:rsid w:val="00674196"/>
    <w:rsid w:val="0069280E"/>
    <w:rsid w:val="006933C8"/>
    <w:rsid w:val="006A2256"/>
    <w:rsid w:val="006A75A7"/>
    <w:rsid w:val="006B4A31"/>
    <w:rsid w:val="006B5807"/>
    <w:rsid w:val="006C038B"/>
    <w:rsid w:val="006C3844"/>
    <w:rsid w:val="006D154A"/>
    <w:rsid w:val="006D24A8"/>
    <w:rsid w:val="006D26E4"/>
    <w:rsid w:val="006D3E48"/>
    <w:rsid w:val="006D4FB4"/>
    <w:rsid w:val="006E08D6"/>
    <w:rsid w:val="006E7D3F"/>
    <w:rsid w:val="006F1EBF"/>
    <w:rsid w:val="006F24A8"/>
    <w:rsid w:val="006F3708"/>
    <w:rsid w:val="00704A0A"/>
    <w:rsid w:val="00717197"/>
    <w:rsid w:val="00721AD5"/>
    <w:rsid w:val="00725F04"/>
    <w:rsid w:val="00735D0F"/>
    <w:rsid w:val="007361BD"/>
    <w:rsid w:val="00740C96"/>
    <w:rsid w:val="007411FE"/>
    <w:rsid w:val="007511AB"/>
    <w:rsid w:val="007531E9"/>
    <w:rsid w:val="00757E27"/>
    <w:rsid w:val="00760BA7"/>
    <w:rsid w:val="00771916"/>
    <w:rsid w:val="00773788"/>
    <w:rsid w:val="0077524B"/>
    <w:rsid w:val="00797120"/>
    <w:rsid w:val="007A06CD"/>
    <w:rsid w:val="007A0C13"/>
    <w:rsid w:val="007A7BAF"/>
    <w:rsid w:val="007B35C4"/>
    <w:rsid w:val="007B7ADB"/>
    <w:rsid w:val="007C1186"/>
    <w:rsid w:val="007C61B7"/>
    <w:rsid w:val="007C7A78"/>
    <w:rsid w:val="007D2F55"/>
    <w:rsid w:val="007D487E"/>
    <w:rsid w:val="007E01D6"/>
    <w:rsid w:val="007F1406"/>
    <w:rsid w:val="007F648B"/>
    <w:rsid w:val="00801E3B"/>
    <w:rsid w:val="00801F86"/>
    <w:rsid w:val="00802250"/>
    <w:rsid w:val="0080286F"/>
    <w:rsid w:val="00805196"/>
    <w:rsid w:val="00811C14"/>
    <w:rsid w:val="008145E4"/>
    <w:rsid w:val="00820F9A"/>
    <w:rsid w:val="00823B19"/>
    <w:rsid w:val="0082402D"/>
    <w:rsid w:val="0082746C"/>
    <w:rsid w:val="00833E8B"/>
    <w:rsid w:val="00835BEF"/>
    <w:rsid w:val="00837B60"/>
    <w:rsid w:val="00862120"/>
    <w:rsid w:val="00865847"/>
    <w:rsid w:val="0087247B"/>
    <w:rsid w:val="00881B24"/>
    <w:rsid w:val="00892D68"/>
    <w:rsid w:val="00893654"/>
    <w:rsid w:val="00897FC1"/>
    <w:rsid w:val="008A2100"/>
    <w:rsid w:val="008A76E8"/>
    <w:rsid w:val="008B205B"/>
    <w:rsid w:val="008B29E7"/>
    <w:rsid w:val="008B36D9"/>
    <w:rsid w:val="008B3D0D"/>
    <w:rsid w:val="008B7D7B"/>
    <w:rsid w:val="008C6BE6"/>
    <w:rsid w:val="008C7158"/>
    <w:rsid w:val="008D1AD3"/>
    <w:rsid w:val="008D2D6A"/>
    <w:rsid w:val="008D3AD1"/>
    <w:rsid w:val="008D5C2D"/>
    <w:rsid w:val="008D7DE6"/>
    <w:rsid w:val="008E1088"/>
    <w:rsid w:val="008E1E25"/>
    <w:rsid w:val="008E351A"/>
    <w:rsid w:val="008E37CD"/>
    <w:rsid w:val="008E4566"/>
    <w:rsid w:val="008E6056"/>
    <w:rsid w:val="008F01A3"/>
    <w:rsid w:val="008F5012"/>
    <w:rsid w:val="00904987"/>
    <w:rsid w:val="009059CE"/>
    <w:rsid w:val="009179BC"/>
    <w:rsid w:val="0093123B"/>
    <w:rsid w:val="00932044"/>
    <w:rsid w:val="00934073"/>
    <w:rsid w:val="0093422B"/>
    <w:rsid w:val="009347B5"/>
    <w:rsid w:val="0093648E"/>
    <w:rsid w:val="00951272"/>
    <w:rsid w:val="009519D0"/>
    <w:rsid w:val="0095447D"/>
    <w:rsid w:val="0096502B"/>
    <w:rsid w:val="00965990"/>
    <w:rsid w:val="00966BAF"/>
    <w:rsid w:val="00966BBE"/>
    <w:rsid w:val="009814F3"/>
    <w:rsid w:val="0098332C"/>
    <w:rsid w:val="00985D95"/>
    <w:rsid w:val="00997B72"/>
    <w:rsid w:val="009A0A72"/>
    <w:rsid w:val="009A4206"/>
    <w:rsid w:val="009B1716"/>
    <w:rsid w:val="009B3E0B"/>
    <w:rsid w:val="009B7921"/>
    <w:rsid w:val="009C0B19"/>
    <w:rsid w:val="009C0CD4"/>
    <w:rsid w:val="009C1B85"/>
    <w:rsid w:val="009D0704"/>
    <w:rsid w:val="009D1FFE"/>
    <w:rsid w:val="009D2D00"/>
    <w:rsid w:val="009E54C6"/>
    <w:rsid w:val="009E6572"/>
    <w:rsid w:val="009F2368"/>
    <w:rsid w:val="009F47DE"/>
    <w:rsid w:val="00A027FD"/>
    <w:rsid w:val="00A05C2C"/>
    <w:rsid w:val="00A1423F"/>
    <w:rsid w:val="00A15B89"/>
    <w:rsid w:val="00A1617F"/>
    <w:rsid w:val="00A17832"/>
    <w:rsid w:val="00A17F00"/>
    <w:rsid w:val="00A3211A"/>
    <w:rsid w:val="00A327C3"/>
    <w:rsid w:val="00A34906"/>
    <w:rsid w:val="00A34A98"/>
    <w:rsid w:val="00A3561E"/>
    <w:rsid w:val="00A40F72"/>
    <w:rsid w:val="00A43D87"/>
    <w:rsid w:val="00A47836"/>
    <w:rsid w:val="00A51B82"/>
    <w:rsid w:val="00A5338B"/>
    <w:rsid w:val="00A645B8"/>
    <w:rsid w:val="00A71C81"/>
    <w:rsid w:val="00A73CE2"/>
    <w:rsid w:val="00A81357"/>
    <w:rsid w:val="00A81C7A"/>
    <w:rsid w:val="00A84794"/>
    <w:rsid w:val="00A84CF5"/>
    <w:rsid w:val="00A873F1"/>
    <w:rsid w:val="00A93524"/>
    <w:rsid w:val="00A95617"/>
    <w:rsid w:val="00A9687D"/>
    <w:rsid w:val="00AA2EAD"/>
    <w:rsid w:val="00AA3B89"/>
    <w:rsid w:val="00AB3273"/>
    <w:rsid w:val="00AB5177"/>
    <w:rsid w:val="00AC02AE"/>
    <w:rsid w:val="00AC1772"/>
    <w:rsid w:val="00AC5BDA"/>
    <w:rsid w:val="00AD0EE4"/>
    <w:rsid w:val="00AD0FAE"/>
    <w:rsid w:val="00AD18B2"/>
    <w:rsid w:val="00AD1B04"/>
    <w:rsid w:val="00AE028C"/>
    <w:rsid w:val="00AE329A"/>
    <w:rsid w:val="00AE54C2"/>
    <w:rsid w:val="00AF0140"/>
    <w:rsid w:val="00AF0AEE"/>
    <w:rsid w:val="00AF5B50"/>
    <w:rsid w:val="00B020AD"/>
    <w:rsid w:val="00B1287B"/>
    <w:rsid w:val="00B23D01"/>
    <w:rsid w:val="00B25B34"/>
    <w:rsid w:val="00B25F24"/>
    <w:rsid w:val="00B27DFB"/>
    <w:rsid w:val="00B33C37"/>
    <w:rsid w:val="00B35797"/>
    <w:rsid w:val="00B47BE7"/>
    <w:rsid w:val="00B5270D"/>
    <w:rsid w:val="00B528D8"/>
    <w:rsid w:val="00B5296D"/>
    <w:rsid w:val="00B53CA3"/>
    <w:rsid w:val="00B545CB"/>
    <w:rsid w:val="00B555B2"/>
    <w:rsid w:val="00B56C6A"/>
    <w:rsid w:val="00B612F2"/>
    <w:rsid w:val="00B7181E"/>
    <w:rsid w:val="00B71840"/>
    <w:rsid w:val="00B745C6"/>
    <w:rsid w:val="00B804AE"/>
    <w:rsid w:val="00B80522"/>
    <w:rsid w:val="00B850E3"/>
    <w:rsid w:val="00B85444"/>
    <w:rsid w:val="00B87658"/>
    <w:rsid w:val="00B91CB9"/>
    <w:rsid w:val="00B92AB4"/>
    <w:rsid w:val="00B95EB5"/>
    <w:rsid w:val="00B97C1D"/>
    <w:rsid w:val="00BA0ECE"/>
    <w:rsid w:val="00BA46EF"/>
    <w:rsid w:val="00BB03B6"/>
    <w:rsid w:val="00BB1844"/>
    <w:rsid w:val="00BB6260"/>
    <w:rsid w:val="00BC03AC"/>
    <w:rsid w:val="00BC09C6"/>
    <w:rsid w:val="00BC38B0"/>
    <w:rsid w:val="00BC3F58"/>
    <w:rsid w:val="00BD3FF4"/>
    <w:rsid w:val="00BD57A6"/>
    <w:rsid w:val="00BD69A9"/>
    <w:rsid w:val="00BE024B"/>
    <w:rsid w:val="00BE323F"/>
    <w:rsid w:val="00BE3E99"/>
    <w:rsid w:val="00BE63AF"/>
    <w:rsid w:val="00BE63F1"/>
    <w:rsid w:val="00BF38FB"/>
    <w:rsid w:val="00BF5D03"/>
    <w:rsid w:val="00C03E76"/>
    <w:rsid w:val="00C04C65"/>
    <w:rsid w:val="00C12907"/>
    <w:rsid w:val="00C218ED"/>
    <w:rsid w:val="00C234A3"/>
    <w:rsid w:val="00C241C5"/>
    <w:rsid w:val="00C303EA"/>
    <w:rsid w:val="00C33BF8"/>
    <w:rsid w:val="00C35C43"/>
    <w:rsid w:val="00C373D1"/>
    <w:rsid w:val="00C42A5F"/>
    <w:rsid w:val="00C479D6"/>
    <w:rsid w:val="00C52727"/>
    <w:rsid w:val="00C56D49"/>
    <w:rsid w:val="00C60839"/>
    <w:rsid w:val="00C739CA"/>
    <w:rsid w:val="00C9767B"/>
    <w:rsid w:val="00CA3231"/>
    <w:rsid w:val="00CC0C13"/>
    <w:rsid w:val="00CC1583"/>
    <w:rsid w:val="00CC4A9A"/>
    <w:rsid w:val="00CC6CD7"/>
    <w:rsid w:val="00CD3147"/>
    <w:rsid w:val="00CE2D36"/>
    <w:rsid w:val="00CE3A70"/>
    <w:rsid w:val="00CE52E5"/>
    <w:rsid w:val="00CE6669"/>
    <w:rsid w:val="00CE7D23"/>
    <w:rsid w:val="00CF0AD0"/>
    <w:rsid w:val="00CF2A62"/>
    <w:rsid w:val="00CF544D"/>
    <w:rsid w:val="00CF6081"/>
    <w:rsid w:val="00D00D1F"/>
    <w:rsid w:val="00D069E1"/>
    <w:rsid w:val="00D1048E"/>
    <w:rsid w:val="00D13FE7"/>
    <w:rsid w:val="00D30A4A"/>
    <w:rsid w:val="00D42FED"/>
    <w:rsid w:val="00D4635A"/>
    <w:rsid w:val="00D51305"/>
    <w:rsid w:val="00D51830"/>
    <w:rsid w:val="00D56720"/>
    <w:rsid w:val="00D62577"/>
    <w:rsid w:val="00D63751"/>
    <w:rsid w:val="00D67F2F"/>
    <w:rsid w:val="00D75C0D"/>
    <w:rsid w:val="00D95632"/>
    <w:rsid w:val="00D95E71"/>
    <w:rsid w:val="00DA04AA"/>
    <w:rsid w:val="00DA0653"/>
    <w:rsid w:val="00DA33B2"/>
    <w:rsid w:val="00DA5CCA"/>
    <w:rsid w:val="00DA5EAA"/>
    <w:rsid w:val="00DB59E5"/>
    <w:rsid w:val="00DB6898"/>
    <w:rsid w:val="00DB6F47"/>
    <w:rsid w:val="00DD4478"/>
    <w:rsid w:val="00DE1250"/>
    <w:rsid w:val="00DE29D9"/>
    <w:rsid w:val="00DE4874"/>
    <w:rsid w:val="00DF1BDA"/>
    <w:rsid w:val="00DF24E7"/>
    <w:rsid w:val="00DF2DBB"/>
    <w:rsid w:val="00DF686C"/>
    <w:rsid w:val="00DF7E1B"/>
    <w:rsid w:val="00DF7ED0"/>
    <w:rsid w:val="00E05C02"/>
    <w:rsid w:val="00E1336D"/>
    <w:rsid w:val="00E134B5"/>
    <w:rsid w:val="00E20145"/>
    <w:rsid w:val="00E246CD"/>
    <w:rsid w:val="00E27779"/>
    <w:rsid w:val="00E3095F"/>
    <w:rsid w:val="00E322C6"/>
    <w:rsid w:val="00E44B21"/>
    <w:rsid w:val="00E44D44"/>
    <w:rsid w:val="00E450F8"/>
    <w:rsid w:val="00E57249"/>
    <w:rsid w:val="00E66000"/>
    <w:rsid w:val="00E7030F"/>
    <w:rsid w:val="00E7323B"/>
    <w:rsid w:val="00E75E91"/>
    <w:rsid w:val="00E7690D"/>
    <w:rsid w:val="00E80941"/>
    <w:rsid w:val="00E84AE1"/>
    <w:rsid w:val="00E9580C"/>
    <w:rsid w:val="00EA2050"/>
    <w:rsid w:val="00EA7AAD"/>
    <w:rsid w:val="00EB0186"/>
    <w:rsid w:val="00EB0877"/>
    <w:rsid w:val="00EB66A4"/>
    <w:rsid w:val="00EC1438"/>
    <w:rsid w:val="00EC4D34"/>
    <w:rsid w:val="00EC6E6A"/>
    <w:rsid w:val="00ED00CF"/>
    <w:rsid w:val="00ED4D8C"/>
    <w:rsid w:val="00ED5920"/>
    <w:rsid w:val="00EF4193"/>
    <w:rsid w:val="00F211C6"/>
    <w:rsid w:val="00F22E74"/>
    <w:rsid w:val="00F26976"/>
    <w:rsid w:val="00F32BB8"/>
    <w:rsid w:val="00F41C46"/>
    <w:rsid w:val="00F434DE"/>
    <w:rsid w:val="00F43934"/>
    <w:rsid w:val="00F51BC0"/>
    <w:rsid w:val="00F52BC2"/>
    <w:rsid w:val="00F54E41"/>
    <w:rsid w:val="00F574E4"/>
    <w:rsid w:val="00F6203E"/>
    <w:rsid w:val="00F630AC"/>
    <w:rsid w:val="00F77BCC"/>
    <w:rsid w:val="00F80B2B"/>
    <w:rsid w:val="00F811DE"/>
    <w:rsid w:val="00F858D7"/>
    <w:rsid w:val="00F862F9"/>
    <w:rsid w:val="00F86B93"/>
    <w:rsid w:val="00F924B2"/>
    <w:rsid w:val="00FA04B9"/>
    <w:rsid w:val="00FA189F"/>
    <w:rsid w:val="00FA79C3"/>
    <w:rsid w:val="00FB0E7B"/>
    <w:rsid w:val="00FB311A"/>
    <w:rsid w:val="00FB4192"/>
    <w:rsid w:val="00FC095D"/>
    <w:rsid w:val="00FC2861"/>
    <w:rsid w:val="00FC5D60"/>
    <w:rsid w:val="00FC6D61"/>
    <w:rsid w:val="00FD0EDE"/>
    <w:rsid w:val="00FD27E2"/>
    <w:rsid w:val="00FD5BE4"/>
    <w:rsid w:val="00FD781A"/>
    <w:rsid w:val="00FE1822"/>
    <w:rsid w:val="00FE34B2"/>
    <w:rsid w:val="01D10F39"/>
    <w:rsid w:val="0BE84765"/>
    <w:rsid w:val="0C8B0BC6"/>
    <w:rsid w:val="106D2640"/>
    <w:rsid w:val="10F96726"/>
    <w:rsid w:val="113F03A4"/>
    <w:rsid w:val="15B31A80"/>
    <w:rsid w:val="17B502AE"/>
    <w:rsid w:val="191C79A6"/>
    <w:rsid w:val="19C60264"/>
    <w:rsid w:val="202F7318"/>
    <w:rsid w:val="22E94290"/>
    <w:rsid w:val="238F03C2"/>
    <w:rsid w:val="283B400E"/>
    <w:rsid w:val="293B7DCF"/>
    <w:rsid w:val="2B693E65"/>
    <w:rsid w:val="2C3B7238"/>
    <w:rsid w:val="2E526059"/>
    <w:rsid w:val="2E7C7EE2"/>
    <w:rsid w:val="2FA46450"/>
    <w:rsid w:val="3076485D"/>
    <w:rsid w:val="321D0DCE"/>
    <w:rsid w:val="35030C9C"/>
    <w:rsid w:val="358609A7"/>
    <w:rsid w:val="35A50236"/>
    <w:rsid w:val="369E6DCB"/>
    <w:rsid w:val="37D227ED"/>
    <w:rsid w:val="395A05B9"/>
    <w:rsid w:val="426E6A8F"/>
    <w:rsid w:val="42E85C8E"/>
    <w:rsid w:val="45404891"/>
    <w:rsid w:val="4783003E"/>
    <w:rsid w:val="4913786F"/>
    <w:rsid w:val="4A70511C"/>
    <w:rsid w:val="4A863BB5"/>
    <w:rsid w:val="4B1A0962"/>
    <w:rsid w:val="4B204769"/>
    <w:rsid w:val="4DBA4883"/>
    <w:rsid w:val="4E2B6069"/>
    <w:rsid w:val="4E6B6928"/>
    <w:rsid w:val="51D86272"/>
    <w:rsid w:val="55203507"/>
    <w:rsid w:val="58F25E16"/>
    <w:rsid w:val="5A2A6666"/>
    <w:rsid w:val="5A702171"/>
    <w:rsid w:val="5ED96268"/>
    <w:rsid w:val="60135F8D"/>
    <w:rsid w:val="69C47B17"/>
    <w:rsid w:val="6AA02CE6"/>
    <w:rsid w:val="6CEA2B5F"/>
    <w:rsid w:val="6D0E4D09"/>
    <w:rsid w:val="79127A1B"/>
    <w:rsid w:val="79F565D3"/>
    <w:rsid w:val="7A895F53"/>
    <w:rsid w:val="7F1C52D9"/>
    <w:rsid w:val="7FB9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81D290"/>
  <w15:docId w15:val="{5A5C28CB-C135-4837-ABC3-A8404550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160" w:line="259" w:lineRule="auto"/>
    </w:pPr>
  </w:style>
  <w:style w:type="paragraph" w:styleId="Heading1">
    <w:name w:val="heading 1"/>
    <w:basedOn w:val="Normal"/>
    <w:next w:val="Normal"/>
    <w:qFormat/>
    <w:pPr>
      <w:widowControl/>
      <w:adjustRightInd/>
      <w:spacing w:before="240"/>
      <w:outlineLvl w:val="0"/>
    </w:pPr>
    <w:rPr>
      <w:rFonts w:ascii="Helv" w:hAnsi="Helv" w:cs="Helv"/>
      <w:b/>
      <w:bC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widowControl/>
      <w:adjustRightInd/>
      <w:spacing w:before="120"/>
      <w:outlineLvl w:val="1"/>
    </w:pPr>
    <w:rPr>
      <w:rFonts w:ascii="Helv" w:hAnsi="Helv" w:cs="Helv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widowControl/>
      <w:overflowPunct w:val="0"/>
      <w:snapToGrid w:val="0"/>
      <w:spacing w:line="20" w:lineRule="atLeast"/>
      <w:jc w:val="both"/>
      <w:textAlignment w:val="baseline"/>
    </w:pPr>
    <w:rPr>
      <w:rFonts w:ascii="Century Gothic" w:eastAsia="BatangChe" w:hAnsi="Century Gothic"/>
      <w:color w:val="FF00FF"/>
    </w:rPr>
  </w:style>
  <w:style w:type="paragraph" w:styleId="BalloonText">
    <w:name w:val="Balloon Text"/>
    <w:basedOn w:val="Normal"/>
    <w:link w:val="BalloonTextChar"/>
    <w:qFormat/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252"/>
        <w:tab w:val="right" w:pos="8504"/>
      </w:tabs>
      <w:wordWrap w:val="0"/>
      <w:adjustRightInd/>
      <w:snapToGrid w:val="0"/>
      <w:jc w:val="both"/>
    </w:pPr>
    <w:rPr>
      <w:rFonts w:ascii="Batang" w:eastAsia="Batang"/>
      <w:kern w:val="2"/>
      <w:szCs w:val="24"/>
      <w:lang w:eastAsia="ko-KR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zh-CN"/>
    </w:rPr>
  </w:style>
  <w:style w:type="paragraph" w:customStyle="1" w:styleId="Left1L">
    <w:name w:val="Left1L"/>
    <w:basedOn w:val="Normal"/>
    <w:qFormat/>
    <w:pPr>
      <w:widowControl/>
      <w:overflowPunct w:val="0"/>
      <w:spacing w:after="280"/>
      <w:textAlignment w:val="baseline"/>
    </w:pPr>
    <w:rPr>
      <w:rFonts w:ascii="Times" w:eastAsia="BatangChe" w:hAnsi="Times"/>
      <w:lang w:eastAsia="ko-KR"/>
    </w:rPr>
  </w:style>
  <w:style w:type="paragraph" w:customStyle="1" w:styleId="RDWCert">
    <w:name w:val="RDW_Cert"/>
    <w:basedOn w:val="Normal"/>
    <w:qFormat/>
    <w:pPr>
      <w:widowControl/>
      <w:overflowPunct w:val="0"/>
      <w:jc w:val="center"/>
      <w:textAlignment w:val="baseline"/>
    </w:pPr>
    <w:rPr>
      <w:rFonts w:ascii="Times" w:eastAsia="BatangChe" w:hAnsi="Times"/>
      <w:lang w:eastAsia="ko-KR"/>
    </w:rPr>
  </w:style>
  <w:style w:type="character" w:customStyle="1" w:styleId="BodyTextChar">
    <w:name w:val="Body Text Char"/>
    <w:link w:val="BodyText"/>
    <w:qFormat/>
    <w:rPr>
      <w:rFonts w:ascii="Century Gothic" w:eastAsia="BatangChe" w:hAnsi="Century Gothic"/>
      <w:color w:val="FF00FF"/>
    </w:rPr>
  </w:style>
  <w:style w:type="character" w:customStyle="1" w:styleId="CommentTextChar">
    <w:name w:val="Comment Text Char"/>
    <w:basedOn w:val="DefaultParagraphFont"/>
    <w:link w:val="CommentText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RDWAnschr">
    <w:name w:val="RDWAnschr"/>
    <w:basedOn w:val="Normal"/>
    <w:qFormat/>
    <w:pPr>
      <w:widowControl/>
      <w:tabs>
        <w:tab w:val="left" w:pos="709"/>
        <w:tab w:val="left" w:pos="3686"/>
        <w:tab w:val="left" w:pos="3828"/>
        <w:tab w:val="left" w:pos="7230"/>
      </w:tabs>
      <w:overflowPunct w:val="0"/>
      <w:textAlignment w:val="baseline"/>
    </w:pPr>
    <w:rPr>
      <w:rFonts w:ascii="Helvetica" w:eastAsia="BatangChe" w:hAnsi="Helvetica"/>
      <w:color w:val="000000"/>
      <w:lang w:eastAsia="ko-KR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eastAsia="Batang"/>
      <w:color w:val="000000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rFonts w:ascii="Batang" w:eastAsia="Batang"/>
      <w:kern w:val="2"/>
      <w:szCs w:val="24"/>
      <w:lang w:eastAsia="ko-KR"/>
    </w:rPr>
  </w:style>
  <w:style w:type="paragraph" w:customStyle="1" w:styleId="1">
    <w:name w:val="修订1"/>
    <w:hidden/>
    <w:uiPriority w:val="99"/>
    <w:semiHidden/>
    <w:qFormat/>
  </w:style>
  <w:style w:type="paragraph" w:styleId="ListParagraph">
    <w:name w:val="List Paragraph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B3E27-D7EB-4A00-92C4-EA387CC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345</Words>
  <Characters>1967</Characters>
  <Application>Microsoft Office Word</Application>
  <DocSecurity>0</DocSecurity>
  <Lines>16</Lines>
  <Paragraphs>4</Paragraphs>
  <ScaleCrop>false</ScaleCrop>
  <Company>TÜV Rheinland / CCIC (Ningbo) Co., Ltd.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RDW</dc:title>
  <dc:creator>TÜV User</dc:creator>
  <cp:lastModifiedBy>Bingbing Liu</cp:lastModifiedBy>
  <cp:revision>78</cp:revision>
  <cp:lastPrinted>2019-04-29T10:18:00Z</cp:lastPrinted>
  <dcterms:created xsi:type="dcterms:W3CDTF">2019-05-27T08:23:00Z</dcterms:created>
  <dcterms:modified xsi:type="dcterms:W3CDTF">2024-09-10T07:58:00Z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F16BF7830D384A5BBCB67E2DDD82F9BD</vt:lpwstr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2023-11-29T00:58:26Z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484992b7-08ae-4dc4-92fa-8e87432fcc09</vt:lpwstr>
  </property>
  <property fmtid="{D5CDD505-2E9C-101B-9397-08002B2CF9AE}" pid="10" name="MSIP_Label_d3d538fd-7cd2-4b8b-bd42-f6ee8cc1e568_ContentBits">
    <vt:lpwstr>0</vt:lpwstr>
  </property>
</Properties>
</file>