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C42AE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C96EC81">
      <w:pPr>
        <w:jc w:val="center"/>
        <w:rPr>
          <w:rFonts w:hint="default" w:ascii="等线" w:hAnsi="等线" w:eastAsia="等线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等线" w:hAnsi="等线" w:eastAsia="等线" w:cs="宋体"/>
          <w:kern w:val="0"/>
          <w:sz w:val="24"/>
          <w:szCs w:val="22"/>
        </w:rPr>
        <w:t>2024</w:t>
      </w:r>
      <w:r>
        <w:rPr>
          <w:rFonts w:hint="eastAsia" w:ascii="等线" w:hAnsi="等线" w:eastAsia="等线" w:cs="宋体"/>
          <w:kern w:val="0"/>
          <w:sz w:val="24"/>
          <w:szCs w:val="22"/>
          <w:lang w:val="en-US" w:eastAsia="zh-CN"/>
        </w:rPr>
        <w:t>0912</w:t>
      </w:r>
    </w:p>
    <w:p w14:paraId="40E420D8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/>
          <w:color w:val="000000"/>
          <w:sz w:val="24"/>
        </w:rPr>
        <w:t>有限公司</w:t>
      </w:r>
    </w:p>
    <w:p w14:paraId="04C303D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/>
          <w:b/>
          <w:sz w:val="24"/>
        </w:rPr>
        <w:t>91370700MA3CBQ0F75</w:t>
      </w:r>
    </w:p>
    <w:p w14:paraId="1D3F960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潍坊鑫翔电气设备有限公司</w:t>
      </w:r>
    </w:p>
    <w:p w14:paraId="458C5A79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91370703MA3EN2KP83</w:t>
      </w:r>
    </w:p>
    <w:p w14:paraId="2999FCE4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C29D8A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5"/>
        <w:tblW w:w="1007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6"/>
        <w:gridCol w:w="1418"/>
        <w:gridCol w:w="1212"/>
        <w:gridCol w:w="1183"/>
        <w:gridCol w:w="1117"/>
        <w:gridCol w:w="1600"/>
        <w:gridCol w:w="1834"/>
      </w:tblGrid>
      <w:tr w14:paraId="14E8E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00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3D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品牌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D7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4D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标准要求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30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21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/米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03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864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/元</w:t>
            </w:r>
          </w:p>
        </w:tc>
      </w:tr>
      <w:tr w14:paraId="69E6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5A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5D5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青岛金盛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6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电缆铜芯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6DE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国标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2B9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4*35+1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8E4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E7E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29C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19600</w:t>
            </w:r>
          </w:p>
        </w:tc>
      </w:tr>
      <w:tr w14:paraId="0AE7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28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含税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(13%)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22148元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E5BC23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D5977A4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1BC07663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22148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贰万贰仟壹佰肆拾捌元整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0348149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B3FC595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335A49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3C81C452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按照合同金额支付乙方货款预付款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30%货款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val="en-US" w:eastAsia="zh-CN"/>
        </w:rPr>
        <w:t>6644.4元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，甲方提货时支付剩余</w:t>
      </w:r>
      <w:r>
        <w:rPr>
          <w:rFonts w:hint="eastAsia" w:ascii="仿宋" w:hAnsi="仿宋" w:eastAsia="仿宋" w:cs="宋体"/>
          <w:bCs/>
          <w:kern w:val="0"/>
          <w:sz w:val="24"/>
          <w:lang w:val="en-US" w:eastAsia="zh-CN"/>
        </w:rPr>
        <w:t>70%货款</w:t>
      </w:r>
      <w:r>
        <w:rPr>
          <w:rFonts w:hint="eastAsia" w:ascii="仿宋" w:hAnsi="仿宋" w:eastAsia="仿宋" w:cs="宋体"/>
          <w:bCs/>
          <w:kern w:val="0"/>
          <w:sz w:val="24"/>
          <w:u w:val="single"/>
          <w:lang w:val="en-US" w:eastAsia="zh-CN"/>
        </w:rPr>
        <w:t>15503.6元，</w:t>
      </w:r>
      <w:bookmarkStart w:id="1" w:name="_GoBack"/>
      <w:bookmarkEnd w:id="1"/>
      <w:r>
        <w:rPr>
          <w:rFonts w:hint="eastAsia" w:ascii="仿宋" w:hAnsi="仿宋" w:eastAsia="仿宋" w:cs="宋体"/>
          <w:bCs/>
          <w:kern w:val="0"/>
          <w:sz w:val="24"/>
        </w:rPr>
        <w:t>乙方向甲方提供全额合格发票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。</w:t>
      </w:r>
    </w:p>
    <w:p w14:paraId="1E712F2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202AC6B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甲方</w:t>
      </w:r>
      <w:r>
        <w:rPr>
          <w:rFonts w:hint="eastAsia" w:ascii="仿宋" w:hAnsi="仿宋" w:eastAsia="仿宋" w:cs="宋体"/>
          <w:kern w:val="0"/>
          <w:sz w:val="24"/>
        </w:rPr>
        <w:t>承担运费。</w:t>
      </w:r>
    </w:p>
    <w:p w14:paraId="48CBF0A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69A111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2024年9月13日，乙方商铺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5A42BEAC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乙方交货时，必须提供产品的合格证、检验报告、和其他相应资料，</w:t>
      </w:r>
    </w:p>
    <w:p w14:paraId="626E81D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3、</w:t>
      </w:r>
      <w:r>
        <w:rPr>
          <w:rFonts w:hint="eastAsia" w:ascii="仿宋" w:hAnsi="仿宋" w:eastAsia="仿宋" w:cs="宋体"/>
          <w:kern w:val="0"/>
          <w:sz w:val="24"/>
        </w:rPr>
        <w:t>甲方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按照约定的质量标准验收，电缆必须和样品一致，通过国家质检检测合格，检测费用乙方自理，检测不合格无偿退回</w:t>
      </w:r>
      <w:r>
        <w:rPr>
          <w:rFonts w:ascii="仿宋" w:hAnsi="仿宋" w:eastAsia="仿宋" w:cs="宋体"/>
          <w:kern w:val="0"/>
          <w:sz w:val="24"/>
        </w:rPr>
        <w:t>。</w:t>
      </w:r>
    </w:p>
    <w:p w14:paraId="0A6401B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0F47FBA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CDDE4B">
      <w:pPr>
        <w:pStyle w:val="8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质量标准</w:t>
      </w:r>
      <w:r>
        <w:rPr>
          <w:rFonts w:hint="eastAsia" w:ascii="仿宋" w:hAnsi="仿宋" w:eastAsia="仿宋" w:cs="宋体"/>
          <w:kern w:val="0"/>
          <w:sz w:val="24"/>
        </w:rPr>
        <w:t>约定的，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造成甲方出现安全事故，</w:t>
      </w:r>
      <w:r>
        <w:rPr>
          <w:rFonts w:hint="eastAsia" w:ascii="仿宋" w:hAnsi="仿宋" w:eastAsia="仿宋" w:cs="宋体"/>
          <w:kern w:val="0"/>
          <w:sz w:val="24"/>
        </w:rPr>
        <w:t>乙方应承担甲方全部损失。</w:t>
      </w:r>
    </w:p>
    <w:p w14:paraId="6831036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C5152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752BBB7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E8793EC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20F25982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4EAD6F4F">
      <w:pPr>
        <w:spacing w:line="360" w:lineRule="auto"/>
        <w:rPr>
          <w:rFonts w:ascii="仿宋" w:hAnsi="仿宋" w:eastAsia="仿宋" w:cs="宋体"/>
          <w:kern w:val="0"/>
          <w:sz w:val="24"/>
        </w:rPr>
      </w:pPr>
    </w:p>
    <w:p w14:paraId="3B113B7C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b w:val="0"/>
          <w:bCs/>
          <w:color w:val="000000"/>
          <w:sz w:val="24"/>
          <w:lang w:eastAsia="zh-CN"/>
        </w:rPr>
        <w:t>潍坊光华荣昌汽车技术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乙方:</w:t>
      </w:r>
      <w:r>
        <w:rPr>
          <w:rFonts w:hint="eastAsia" w:ascii="仿宋" w:hAnsi="仿宋" w:eastAsia="仿宋"/>
          <w:sz w:val="24"/>
        </w:rPr>
        <w:t xml:space="preserve"> 潍坊鑫翔电气设备有限公司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BCBF5C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DECAD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49583BE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 w14:paraId="53101FDC">
      <w:pPr>
        <w:widowControl/>
        <w:spacing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eastAsia="zh-CN"/>
        </w:rPr>
        <w:t>潍坊</w:t>
      </w:r>
    </w:p>
    <w:p w14:paraId="4939B7BC"/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27C04BBF">
            <w:pPr>
              <w:pStyle w:val="3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267109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91C21">
    <w:pPr>
      <w:pStyle w:val="4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0" t="0" r="0" b="9525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4F32CA7F">
    <w:pPr>
      <w:pStyle w:val="4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GVkYWIyNjIzNzk3ZjJmMWUxZDcyNmU0MzhkZjgifQ=="/>
  </w:docVars>
  <w:rsids>
    <w:rsidRoot w:val="00000000"/>
    <w:rsid w:val="17DC05F4"/>
    <w:rsid w:val="39930BCD"/>
    <w:rsid w:val="608D334C"/>
    <w:rsid w:val="749766F9"/>
    <w:rsid w:val="7D53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1151</Words>
  <Characters>1238</Characters>
  <Lines>0</Lines>
  <Paragraphs>0</Paragraphs>
  <TotalTime>21</TotalTime>
  <ScaleCrop>false</ScaleCrop>
  <LinksUpToDate>false</LinksUpToDate>
  <CharactersWithSpaces>1477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2024-05-13T06:33:00Z</dcterms:created>
  <dc:creator>Administrator.USER-20190320QQ</dc:creator>
  <cp:lastModifiedBy>Administrator</cp:lastModifiedBy>
  <dcterms:modified xsi:type="dcterms:W3CDTF">2024-09-12T08:13:27Z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FF33DECDA0AF4D948D5B6BE919C7D858_12</vt:lpwstr>
  </property>
</Properties>
</file>