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9A0967"/>
    <w:p w14:paraId="45CE8009"/>
    <w:p w14:paraId="36A9A680"/>
    <w:p w14:paraId="5E13A30D"/>
    <w:p w14:paraId="1149069A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3291C2BD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4D4B692C"/>
    <w:p w14:paraId="1F52DCEF"/>
    <w:p w14:paraId="4E8D1770"/>
    <w:p w14:paraId="7F9F6523"/>
    <w:p w14:paraId="64C1511E"/>
    <w:p w14:paraId="24DB9B9D"/>
    <w:p w14:paraId="241EB081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安全带固定点强度</w:t>
      </w:r>
    </w:p>
    <w:p w14:paraId="0D9CA21E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7B89C7EB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68B240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0402C0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6AE28E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FB3F3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3A7218F0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 w14:paraId="565C64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B78EF27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CA65BD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F519D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51E946D7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 w14:paraId="494BA0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D82B47C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E7AAE7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83F4C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0A854EFD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 w14:paraId="2F528A06"/>
    <w:p w14:paraId="52FB65E4"/>
    <w:p w14:paraId="734A4485"/>
    <w:p w14:paraId="6303E4BA"/>
    <w:p w14:paraId="06EA407A"/>
    <w:p w14:paraId="4FDF7648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08BAB9C8">
      <w:pPr>
        <w:rPr>
          <w:b/>
        </w:rPr>
      </w:pPr>
    </w:p>
    <w:p w14:paraId="3FB715ED">
      <w:pPr>
        <w:widowControl/>
        <w:jc w:val="left"/>
        <w:rPr>
          <w:b/>
        </w:rPr>
      </w:pPr>
      <w:r>
        <w:rPr>
          <w:b/>
        </w:rPr>
        <w:br w:type="page"/>
      </w:r>
    </w:p>
    <w:p w14:paraId="58A48618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4C1C9A55">
      <w:pPr>
        <w:spacing w:line="360" w:lineRule="auto"/>
        <w:ind w:firstLine="1280" w:firstLineChars="400"/>
        <w:rPr>
          <w:sz w:val="32"/>
        </w:rPr>
      </w:pPr>
    </w:p>
    <w:p w14:paraId="7C867815">
      <w:pPr>
        <w:spacing w:line="360" w:lineRule="auto"/>
        <w:ind w:firstLine="1280" w:firstLineChars="400"/>
        <w:rPr>
          <w:sz w:val="32"/>
        </w:rPr>
      </w:pPr>
    </w:p>
    <w:p w14:paraId="5128878D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62BC9380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1438A90D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3FEF4797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2D1C8EC7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66FAB66C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26924B52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4B051CCE">
      <w:pPr>
        <w:spacing w:line="360" w:lineRule="auto"/>
        <w:rPr>
          <w:sz w:val="32"/>
        </w:rPr>
      </w:pPr>
    </w:p>
    <w:p w14:paraId="5999DCE1">
      <w:pPr>
        <w:spacing w:line="360" w:lineRule="auto"/>
        <w:rPr>
          <w:sz w:val="32"/>
        </w:rPr>
      </w:pPr>
    </w:p>
    <w:p w14:paraId="3618B796">
      <w:pPr>
        <w:spacing w:line="360" w:lineRule="auto"/>
        <w:rPr>
          <w:sz w:val="32"/>
        </w:rPr>
      </w:pPr>
    </w:p>
    <w:p w14:paraId="631FA278">
      <w:pPr>
        <w:spacing w:line="360" w:lineRule="auto"/>
        <w:rPr>
          <w:sz w:val="32"/>
        </w:rPr>
      </w:pPr>
    </w:p>
    <w:p w14:paraId="13114377">
      <w:pPr>
        <w:spacing w:line="360" w:lineRule="auto"/>
        <w:rPr>
          <w:sz w:val="32"/>
        </w:rPr>
      </w:pPr>
    </w:p>
    <w:p w14:paraId="04361F79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4343EB53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50043DAE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7632A7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7D73767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19FFE61B"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 w14:paraId="624E52B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2342E956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H4-3.1</w:t>
            </w:r>
          </w:p>
        </w:tc>
      </w:tr>
      <w:tr w14:paraId="4E1895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362379F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6CE369E">
            <w:pPr>
              <w:jc w:val="center"/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SHT0016574-试制（H4-3.1）</w:t>
            </w:r>
          </w:p>
        </w:tc>
        <w:tc>
          <w:tcPr>
            <w:tcW w:w="2056" w:type="dxa"/>
            <w:vAlign w:val="center"/>
          </w:tcPr>
          <w:p w14:paraId="00B41201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123F578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 w14:paraId="7466AC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32C5410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7ADED805"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3E261388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1B3AFC0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458D36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19CAE0C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247C754C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林东伟</w:t>
            </w:r>
          </w:p>
          <w:p w14:paraId="304D9C16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15774394381</w:t>
            </w:r>
          </w:p>
        </w:tc>
        <w:tc>
          <w:tcPr>
            <w:tcW w:w="2056" w:type="dxa"/>
            <w:vAlign w:val="center"/>
          </w:tcPr>
          <w:p w14:paraId="6A4D911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4BAF4FA8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2024年8月15日</w:t>
                </w:r>
              </w:p>
            </w:sdtContent>
          </w:sdt>
        </w:tc>
      </w:tr>
      <w:tr w14:paraId="2EEAA7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17E40A8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4195465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18C8555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272EAE93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2024年8月16日</w:t>
                </w:r>
              </w:p>
            </w:sdtContent>
          </w:sdt>
        </w:tc>
      </w:tr>
      <w:tr w14:paraId="6E0CA8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6EB3C4B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3C0334EB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安全带固定点强度</w:t>
            </w:r>
          </w:p>
        </w:tc>
      </w:tr>
      <w:tr w14:paraId="28EE48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30A815D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D9F575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 xml:space="preserve">GB </w:t>
            </w:r>
            <w:r>
              <w:rPr>
                <w:rFonts w:hint="eastAsia" w:ascii="宋体" w:hAnsi="宋体" w:eastAsia="宋体"/>
              </w:rPr>
              <w:t>14167-2013</w:t>
            </w:r>
          </w:p>
        </w:tc>
      </w:tr>
      <w:tr w14:paraId="146A9C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0B9A161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BDC4389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试制品</w:t>
                </w:r>
              </w:sdtContent>
            </w:sdt>
          </w:p>
        </w:tc>
      </w:tr>
      <w:tr w14:paraId="761B37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798E714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41E6B8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15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 xml:space="preserve">送检的 </w:t>
            </w:r>
            <w:r>
              <w:rPr>
                <w:rFonts w:hint="eastAsia" w:ascii="宋体" w:hAnsi="宋体" w:eastAsia="宋体"/>
                <w:lang w:val="en-US" w:eastAsia="zh-CN"/>
              </w:rPr>
              <w:t>H4-3.1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 xml:space="preserve"> GB </w:t>
            </w:r>
            <w:r>
              <w:rPr>
                <w:rFonts w:hint="eastAsia" w:ascii="宋体" w:hAnsi="宋体" w:eastAsia="宋体"/>
              </w:rPr>
              <w:t>14167-2013</w:t>
            </w:r>
            <w:r>
              <w:rPr>
                <w:rFonts w:hint="eastAsia" w:ascii="宋体" w:hAnsi="宋体"/>
                <w:kern w:val="0"/>
                <w:szCs w:val="20"/>
              </w:rPr>
              <w:t>标准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安全带固定点强度检测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只提供数据不评价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 w14:paraId="3A880C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4824AEE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6BFC487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72300F85">
      <w:pPr>
        <w:rPr>
          <w:b/>
        </w:rPr>
      </w:pPr>
    </w:p>
    <w:p w14:paraId="08C10BE8">
      <w:pPr>
        <w:widowControl/>
        <w:jc w:val="left"/>
        <w:rPr>
          <w:b/>
        </w:rPr>
      </w:pPr>
      <w:r>
        <w:rPr>
          <w:b/>
        </w:rPr>
        <w:br w:type="page"/>
      </w:r>
    </w:p>
    <w:p w14:paraId="5462AFCA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11292A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6CA0A24B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45D501CB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月1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6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月1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6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 w14:paraId="2C13A7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0E9CBEB6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375CC080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5EF14F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EFEC6B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773FD04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1284FA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FEE61E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1FE1605D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27.0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70.6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5BB82B45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1267ED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032018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348969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5A013D6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65A76A9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30BF0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5667E65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7E757C6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008D5F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75" w:type="dxa"/>
            <w:vAlign w:val="center"/>
          </w:tcPr>
          <w:p w14:paraId="2A1623E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56D6147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六通道座椅强度试验机</w:t>
            </w:r>
          </w:p>
        </w:tc>
        <w:tc>
          <w:tcPr>
            <w:tcW w:w="1418" w:type="dxa"/>
            <w:vAlign w:val="center"/>
          </w:tcPr>
          <w:p w14:paraId="5F52B923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Q-008</w:t>
            </w:r>
          </w:p>
        </w:tc>
        <w:tc>
          <w:tcPr>
            <w:tcW w:w="1417" w:type="dxa"/>
            <w:vAlign w:val="center"/>
          </w:tcPr>
          <w:p w14:paraId="6BDAF6C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QXII-CFY-06</w:t>
            </w:r>
          </w:p>
        </w:tc>
        <w:tc>
          <w:tcPr>
            <w:tcW w:w="2192" w:type="dxa"/>
            <w:vAlign w:val="center"/>
          </w:tcPr>
          <w:p w14:paraId="233AD3C6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长春市齐祥科技有限责任公司</w:t>
            </w:r>
          </w:p>
        </w:tc>
        <w:tc>
          <w:tcPr>
            <w:tcW w:w="1068" w:type="dxa"/>
            <w:vAlign w:val="center"/>
          </w:tcPr>
          <w:p w14:paraId="65291FBB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5‰</w:t>
            </w:r>
          </w:p>
        </w:tc>
        <w:tc>
          <w:tcPr>
            <w:tcW w:w="1985" w:type="dxa"/>
            <w:vAlign w:val="center"/>
          </w:tcPr>
          <w:p w14:paraId="71B34F6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 w14:paraId="138EF1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76FCF98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 w14:paraId="3CB18F9D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直角尺</w:t>
            </w:r>
          </w:p>
        </w:tc>
        <w:tc>
          <w:tcPr>
            <w:tcW w:w="1418" w:type="dxa"/>
            <w:vAlign w:val="center"/>
          </w:tcPr>
          <w:p w14:paraId="5FCFE8F0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L-188</w:t>
            </w:r>
          </w:p>
        </w:tc>
        <w:tc>
          <w:tcPr>
            <w:tcW w:w="1417" w:type="dxa"/>
            <w:vAlign w:val="center"/>
          </w:tcPr>
          <w:p w14:paraId="08CE1B96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 w14:paraId="113B5E8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德力西</w:t>
            </w:r>
          </w:p>
        </w:tc>
        <w:tc>
          <w:tcPr>
            <w:tcW w:w="1068" w:type="dxa"/>
            <w:vAlign w:val="center"/>
          </w:tcPr>
          <w:p w14:paraId="4064F46D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 w14:paraId="1419FD30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2024年11月12日</w:t>
            </w:r>
          </w:p>
        </w:tc>
      </w:tr>
    </w:tbl>
    <w:p w14:paraId="446E5CD7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401E30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C2DC16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0969E9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30FCF526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1．同—组座椅的全部安全带固定点应同时进行试验。</w:t>
            </w:r>
          </w:p>
          <w:p w14:paraId="3F6210D3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2．沿平行于车辆纵向中心平面并与水平线成向上10°±5°的方向施加载荷。</w:t>
            </w:r>
          </w:p>
          <w:p w14:paraId="0705C189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.如果安全带固定点在座椅上，应同时对上模块施加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N，下模块同时施加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>N，</w:t>
            </w:r>
          </w:p>
          <w:p w14:paraId="1B479360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>
              <w:rPr>
                <w:rFonts w:hint="eastAsia" w:ascii="宋体" w:hAnsi="宋体"/>
                <w:kern w:val="0"/>
                <w:szCs w:val="20"/>
              </w:rPr>
              <w:t>.通过座椅质心水平向前及向后，加载时要求逐渐加载到6.6倍的座椅总成重量负荷。</w:t>
            </w:r>
          </w:p>
          <w:p w14:paraId="449B0675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>
              <w:rPr>
                <w:rFonts w:hint="eastAsia" w:ascii="宋体" w:hAnsi="宋体"/>
                <w:kern w:val="0"/>
                <w:szCs w:val="20"/>
              </w:rPr>
              <w:t>.先施加总载荷10%(误差±30%)的预加载,然后增加载荷至总载荷。</w:t>
            </w:r>
          </w:p>
          <w:p w14:paraId="245D0372">
            <w:pPr>
              <w:ind w:right="-102"/>
              <w:rPr>
                <w:rFonts w:hint="eastAsia"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6.在 60s内加载至规定值,并保持0.2s以上。</w:t>
            </w:r>
          </w:p>
          <w:p w14:paraId="0AC1479E">
            <w:pPr>
              <w:ind w:right="-102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iCs w:val="0"/>
                <w:kern w:val="0"/>
                <w:sz w:val="18"/>
                <w:szCs w:val="18"/>
                <w:lang w:val="en-US" w:eastAsia="zh-CN"/>
              </w:rPr>
              <w:t>注：加20%安全余量。</w:t>
            </w:r>
          </w:p>
        </w:tc>
      </w:tr>
      <w:tr w14:paraId="11CECC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75A606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01E2A5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0245A96"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不评价</w:t>
            </w:r>
          </w:p>
        </w:tc>
      </w:tr>
    </w:tbl>
    <w:p w14:paraId="3D99660A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B5EF5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AD481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2208CA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53A4ACC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465F9186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8219E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CBE5A6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37C154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794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2"/>
              <w:gridCol w:w="1680"/>
              <w:gridCol w:w="6390"/>
            </w:tblGrid>
            <w:tr w14:paraId="0285637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022" w:type="dxa"/>
                </w:tcPr>
                <w:p w14:paraId="691645A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680" w:type="dxa"/>
                </w:tcPr>
                <w:p w14:paraId="62BE151A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6390" w:type="dxa"/>
                </w:tcPr>
                <w:p w14:paraId="3CB6CC44"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结果描述</w:t>
                  </w:r>
                </w:p>
              </w:tc>
            </w:tr>
            <w:tr w14:paraId="7C4A65F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33" w:hRule="atLeast"/>
              </w:trPr>
              <w:tc>
                <w:tcPr>
                  <w:tcW w:w="1022" w:type="dxa"/>
                  <w:vAlign w:val="center"/>
                </w:tcPr>
                <w:p w14:paraId="706983EF">
                  <w:pPr>
                    <w:ind w:right="-102"/>
                    <w:jc w:val="left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驾驶员座椅总成</w:t>
                  </w:r>
                </w:p>
              </w:tc>
              <w:tc>
                <w:tcPr>
                  <w:tcW w:w="1680" w:type="dxa"/>
                  <w:vAlign w:val="center"/>
                </w:tcPr>
                <w:p w14:paraId="1B1463DA">
                  <w:pPr>
                    <w:ind w:right="-102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122-001-202408</w:t>
                  </w:r>
                </w:p>
              </w:tc>
              <w:tc>
                <w:tcPr>
                  <w:tcW w:w="6390" w:type="dxa"/>
                  <w:vAlign w:val="center"/>
                </w:tcPr>
                <w:p w14:paraId="4BB5E151">
                  <w:pPr>
                    <w:ind w:right="-102"/>
                    <w:jc w:val="left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座椅肩部带5322N，腰部带5384N，质心3256N时，滑轨变形，靠背骨架变形，底座模块无问题，底支架无问题，等效位移量393mm；</w:t>
                  </w:r>
                </w:p>
                <w:p w14:paraId="56509923">
                  <w:pPr>
                    <w:ind w:right="-102"/>
                    <w:jc w:val="left"/>
                    <w:rPr>
                      <w:rFonts w:hint="default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座椅肩部带4635N，腰部带4584N，质心2656N时等效位移量315mm。</w:t>
                  </w:r>
                </w:p>
              </w:tc>
            </w:tr>
          </w:tbl>
          <w:p w14:paraId="645D758B"/>
        </w:tc>
      </w:tr>
    </w:tbl>
    <w:p w14:paraId="3F75852D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1F6F83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FC1E214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80360" cy="2160270"/>
                  <wp:effectExtent l="0" t="0" r="15240" b="11430"/>
                  <wp:docPr id="7" name="图片 7" descr="C:/Users/Administrator/Desktop/GR20240815SQS122-0362-H4-3.1驾驶员座椅总成-安全带固定点强度/IMG_20240816_133057.jpgIMG_20240816_13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GR20240815SQS122-0362-H4-3.1驾驶员座椅总成-安全带固定点强度/IMG_20240816_133057.jpgIMG_20240816_1330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80360" cy="2160270"/>
                  <wp:effectExtent l="0" t="0" r="15240" b="11430"/>
                  <wp:docPr id="10" name="图片 10" descr="C:/Users/Administrator/Desktop/GR20240815SQS122-0362-H4-3.1驾驶员座椅总成-安全带固定点强度/IMG_20240816_133111.jpgIMG_20240816_13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GR20240815SQS122-0362-H4-3.1驾驶员座椅总成-安全带固定点强度/IMG_20240816_133111.jpgIMG_20240816_1331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5C46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99681C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1849B6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4B8A5FF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80360" cy="2160270"/>
                  <wp:effectExtent l="0" t="0" r="15240" b="11430"/>
                  <wp:docPr id="24" name="图片 24" descr="C:/Users/Administrator/Desktop/GR20240815SQS122-0362-H4-3.1驾驶员座椅总成-安全带固定点强度/IMG_20240816_145821.jpgIMG_20240816_14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GR20240815SQS122-0362-H4-3.1驾驶员座椅总成-安全带固定点强度/IMG_20240816_145821.jpgIMG_20240816_1458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8114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931B78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65EC3D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0C46E53A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45765" cy="2160270"/>
                  <wp:effectExtent l="0" t="0" r="6985" b="11430"/>
                  <wp:docPr id="2" name="图片 2" descr="C:/Users/Administrator/Desktop/GR20240815SQS122-0362-H4-3.1驾驶员座椅总成-安全带固定点强度/IMG_20240816_153823.jpgIMG_20240816_15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GR20240815SQS122-0362-H4-3.1驾驶员座椅总成-安全带固定点强度/IMG_20240816_153823.jpgIMG_20240816_1538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15" b="1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880360" cy="2160270"/>
                  <wp:effectExtent l="0" t="0" r="15240" b="11430"/>
                  <wp:docPr id="12" name="图片 12" descr="C:/Users/Administrator/Desktop/GR20240815SQS122-0362-H4-3.1驾驶员座椅总成-安全带固定点强度/IMG_20240816_153804.jpgIMG_20240816_15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40815SQS122-0362-H4-3.1驾驶员座椅总成-安全带固定点强度/IMG_20240816_153804.jpgIMG_20240816_1538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D29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87939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36890ADC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4AD636"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1E04CA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：GR20240815SQS122-0362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6383084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BCD025F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944</Words>
  <Characters>1142</Characters>
  <Lines>11</Lines>
  <Paragraphs>3</Paragraphs>
  <TotalTime>1</TotalTime>
  <ScaleCrop>false</ScaleCrop>
  <LinksUpToDate>false</LinksUpToDate>
  <CharactersWithSpaces>1201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2024-09-13T05:55:31Z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B4DBA66B1E1745A7843E673FBFAA819F</vt:lpwstr>
  </property>
</Properties>
</file>