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7C273F">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7C273F">
              <w:rPr>
                <w:rFonts w:ascii="宋体" w:hAnsi="宋体" w:cs="宋体"/>
                <w:color w:val="000000"/>
                <w:kern w:val="0"/>
                <w:sz w:val="20"/>
                <w:szCs w:val="20"/>
              </w:rPr>
              <w:t>9</w:t>
            </w:r>
            <w:r w:rsidR="005336A3">
              <w:rPr>
                <w:rFonts w:ascii="宋体" w:hAnsi="宋体" w:cs="宋体"/>
                <w:color w:val="000000"/>
                <w:kern w:val="0"/>
                <w:sz w:val="20"/>
                <w:szCs w:val="20"/>
              </w:rPr>
              <w:t>.</w:t>
            </w:r>
            <w:r w:rsidR="007C273F">
              <w:rPr>
                <w:rFonts w:ascii="宋体" w:hAnsi="宋体" w:cs="宋体"/>
                <w:color w:val="000000"/>
                <w:kern w:val="0"/>
                <w:sz w:val="20"/>
                <w:szCs w:val="20"/>
              </w:rPr>
              <w:t>13</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5F611F" w:rsidRDefault="00F771A3" w:rsidP="009320CA">
            <w:pPr>
              <w:tabs>
                <w:tab w:val="left" w:pos="5910"/>
              </w:tabs>
              <w:spacing w:line="240" w:lineRule="atLeast"/>
              <w:rPr>
                <w:sz w:val="24"/>
              </w:rPr>
            </w:pPr>
            <w:r w:rsidRPr="005F611F">
              <w:rPr>
                <w:rFonts w:hint="eastAsia"/>
                <w:sz w:val="24"/>
              </w:rPr>
              <w:t>公司领导：</w:t>
            </w:r>
          </w:p>
          <w:p w:rsidR="005F611F" w:rsidRDefault="007C273F" w:rsidP="005F611F">
            <w:pPr>
              <w:tabs>
                <w:tab w:val="left" w:pos="5910"/>
              </w:tabs>
              <w:spacing w:line="240" w:lineRule="atLeast"/>
              <w:ind w:leftChars="200" w:left="420" w:firstLineChars="200" w:firstLine="480"/>
              <w:rPr>
                <w:sz w:val="24"/>
              </w:rPr>
            </w:pPr>
            <w:r w:rsidRPr="005F611F">
              <w:rPr>
                <w:sz w:val="24"/>
              </w:rPr>
              <w:t>9</w:t>
            </w:r>
            <w:r w:rsidR="005336A3" w:rsidRPr="005F611F">
              <w:rPr>
                <w:rFonts w:hint="eastAsia"/>
                <w:sz w:val="24"/>
              </w:rPr>
              <w:t>月</w:t>
            </w:r>
            <w:r w:rsidR="00B20397" w:rsidRPr="005F611F">
              <w:rPr>
                <w:sz w:val="24"/>
              </w:rPr>
              <w:t>1</w:t>
            </w:r>
            <w:r w:rsidRPr="005F611F">
              <w:rPr>
                <w:sz w:val="24"/>
              </w:rPr>
              <w:t>1</w:t>
            </w:r>
            <w:r w:rsidR="005336A3" w:rsidRPr="005F611F">
              <w:rPr>
                <w:rFonts w:hint="eastAsia"/>
                <w:sz w:val="24"/>
              </w:rPr>
              <w:t>日前往</w:t>
            </w:r>
            <w:r w:rsidR="00AF406F" w:rsidRPr="005F611F">
              <w:rPr>
                <w:rFonts w:hint="eastAsia"/>
                <w:sz w:val="24"/>
              </w:rPr>
              <w:t>济南</w:t>
            </w:r>
            <w:r w:rsidR="001639CD" w:rsidRPr="005F611F">
              <w:rPr>
                <w:rFonts w:hint="eastAsia"/>
                <w:sz w:val="24"/>
              </w:rPr>
              <w:t>出差</w:t>
            </w:r>
            <w:r w:rsidR="00C73ABF" w:rsidRPr="005F611F">
              <w:rPr>
                <w:rFonts w:hint="eastAsia"/>
                <w:sz w:val="24"/>
              </w:rPr>
              <w:t>主要</w:t>
            </w:r>
            <w:r w:rsidRPr="005F611F">
              <w:rPr>
                <w:rFonts w:hint="eastAsia"/>
                <w:sz w:val="24"/>
              </w:rPr>
              <w:t>工作是督促推进</w:t>
            </w:r>
            <w:r w:rsidR="001639CD" w:rsidRPr="005F611F">
              <w:rPr>
                <w:rFonts w:hint="eastAsia"/>
                <w:sz w:val="24"/>
              </w:rPr>
              <w:t>落实</w:t>
            </w:r>
            <w:r w:rsidR="000F7CE8" w:rsidRPr="005F611F">
              <w:rPr>
                <w:rFonts w:hint="eastAsia"/>
                <w:sz w:val="24"/>
              </w:rPr>
              <w:t>济南重汽</w:t>
            </w:r>
            <w:r w:rsidR="000F7CE8" w:rsidRPr="005F611F">
              <w:rPr>
                <w:rFonts w:hint="eastAsia"/>
                <w:sz w:val="24"/>
              </w:rPr>
              <w:t>3</w:t>
            </w:r>
            <w:r w:rsidR="000F7CE8" w:rsidRPr="005F611F">
              <w:rPr>
                <w:sz w:val="24"/>
              </w:rPr>
              <w:t>.0</w:t>
            </w:r>
            <w:r w:rsidRPr="005F611F">
              <w:rPr>
                <w:rFonts w:hint="eastAsia"/>
                <w:sz w:val="24"/>
              </w:rPr>
              <w:t>自适应</w:t>
            </w:r>
            <w:r w:rsidR="000F7CE8" w:rsidRPr="005F611F">
              <w:rPr>
                <w:rFonts w:hint="eastAsia"/>
                <w:sz w:val="24"/>
              </w:rPr>
              <w:t>座椅</w:t>
            </w:r>
            <w:r w:rsidRPr="005F611F">
              <w:rPr>
                <w:rFonts w:hint="eastAsia"/>
                <w:sz w:val="24"/>
              </w:rPr>
              <w:t>上场的工作，通过与研究总院震动所王健博士沟通，计划</w:t>
            </w:r>
            <w:r w:rsidRPr="005F611F">
              <w:rPr>
                <w:rFonts w:hint="eastAsia"/>
                <w:sz w:val="24"/>
              </w:rPr>
              <w:t>1</w:t>
            </w:r>
            <w:r w:rsidR="005922E8">
              <w:rPr>
                <w:sz w:val="24"/>
              </w:rPr>
              <w:t>4</w:t>
            </w:r>
            <w:r w:rsidRPr="005F611F">
              <w:rPr>
                <w:rFonts w:hint="eastAsia"/>
                <w:sz w:val="24"/>
              </w:rPr>
              <w:t>日组织应用中心、卡车销售和整车、商用车销售和整车、济宁销售和整车、国际公司整车和销售进行产品通报及沟通，</w:t>
            </w:r>
            <w:proofErr w:type="gramStart"/>
            <w:r w:rsidRPr="005F611F">
              <w:rPr>
                <w:rFonts w:hint="eastAsia"/>
                <w:sz w:val="24"/>
              </w:rPr>
              <w:t>酌情在</w:t>
            </w:r>
            <w:proofErr w:type="gramEnd"/>
            <w:r w:rsidR="007C52FD" w:rsidRPr="005F611F">
              <w:rPr>
                <w:rFonts w:hint="eastAsia"/>
                <w:sz w:val="24"/>
              </w:rPr>
              <w:t>几个</w:t>
            </w:r>
            <w:r w:rsidRPr="005F611F">
              <w:rPr>
                <w:rFonts w:hint="eastAsia"/>
                <w:sz w:val="24"/>
              </w:rPr>
              <w:t>市场装车跟踪体验。</w:t>
            </w:r>
            <w:r w:rsidR="005F611F" w:rsidRPr="005F611F">
              <w:rPr>
                <w:rFonts w:hint="eastAsia"/>
                <w:sz w:val="24"/>
              </w:rPr>
              <w:t xml:space="preserve"> </w:t>
            </w:r>
            <w:r w:rsidR="005F611F" w:rsidRPr="005F611F">
              <w:rPr>
                <w:sz w:val="24"/>
              </w:rPr>
              <w:t xml:space="preserve">            </w:t>
            </w:r>
          </w:p>
          <w:p w:rsidR="00A06B14" w:rsidRPr="005F611F" w:rsidRDefault="007C52FD" w:rsidP="005F611F">
            <w:pPr>
              <w:tabs>
                <w:tab w:val="left" w:pos="5910"/>
              </w:tabs>
              <w:spacing w:line="240" w:lineRule="atLeast"/>
              <w:ind w:firstLineChars="100" w:firstLine="240"/>
              <w:rPr>
                <w:sz w:val="24"/>
              </w:rPr>
            </w:pPr>
            <w:r w:rsidRPr="005F611F">
              <w:rPr>
                <w:sz w:val="24"/>
              </w:rPr>
              <w:t>3.0</w:t>
            </w:r>
            <w:r w:rsidRPr="005F611F">
              <w:rPr>
                <w:rFonts w:hint="eastAsia"/>
                <w:sz w:val="24"/>
              </w:rPr>
              <w:t>自适应座椅在重汽的销量分析如下：</w:t>
            </w:r>
          </w:p>
          <w:p w:rsidR="007C52FD" w:rsidRPr="005F611F" w:rsidRDefault="007C52FD" w:rsidP="00A8567F">
            <w:pPr>
              <w:tabs>
                <w:tab w:val="left" w:pos="5910"/>
              </w:tabs>
              <w:spacing w:line="240" w:lineRule="atLeast"/>
              <w:rPr>
                <w:sz w:val="24"/>
              </w:rPr>
            </w:pPr>
            <w:r w:rsidRPr="005F611F">
              <w:rPr>
                <w:sz w:val="24"/>
              </w:rPr>
              <w:t xml:space="preserve">  </w:t>
            </w:r>
            <w:r w:rsidR="005F611F">
              <w:rPr>
                <w:sz w:val="24"/>
              </w:rPr>
              <w:t xml:space="preserve">   </w:t>
            </w:r>
            <w:r w:rsidRPr="005F611F">
              <w:rPr>
                <w:sz w:val="24"/>
              </w:rPr>
              <w:t>1</w:t>
            </w:r>
            <w:r w:rsidRPr="005F611F">
              <w:rPr>
                <w:rFonts w:hint="eastAsia"/>
                <w:sz w:val="24"/>
              </w:rPr>
              <w:t>、重汽产品竞争方面；目前已经确定格拉默在重汽的推进已经完全失败。我们目前的竞争对手只剩</w:t>
            </w:r>
            <w:r w:rsidRPr="005F611F">
              <w:rPr>
                <w:rFonts w:hint="eastAsia"/>
                <w:sz w:val="24"/>
              </w:rPr>
              <w:t xml:space="preserve"> </w:t>
            </w:r>
            <w:r w:rsidRPr="005F611F">
              <w:rPr>
                <w:rFonts w:hint="eastAsia"/>
                <w:sz w:val="24"/>
              </w:rPr>
              <w:t>伊思灵。伊思灵</w:t>
            </w:r>
            <w:r w:rsidRPr="005F611F">
              <w:rPr>
                <w:rFonts w:hint="eastAsia"/>
                <w:sz w:val="24"/>
              </w:rPr>
              <w:t xml:space="preserve"> </w:t>
            </w:r>
            <w:r w:rsidRPr="005F611F">
              <w:rPr>
                <w:rFonts w:hint="eastAsia"/>
                <w:sz w:val="24"/>
              </w:rPr>
              <w:t>虽然有产品僵化和</w:t>
            </w:r>
            <w:r w:rsidR="00B02EA6" w:rsidRPr="005F611F">
              <w:rPr>
                <w:rFonts w:hint="eastAsia"/>
                <w:sz w:val="24"/>
              </w:rPr>
              <w:t>技术</w:t>
            </w:r>
            <w:r w:rsidRPr="005F611F">
              <w:rPr>
                <w:rFonts w:hint="eastAsia"/>
                <w:sz w:val="24"/>
              </w:rPr>
              <w:t>落伍的弊端</w:t>
            </w:r>
            <w:r w:rsidR="005922E8">
              <w:rPr>
                <w:rFonts w:hint="eastAsia"/>
                <w:sz w:val="24"/>
              </w:rPr>
              <w:t>，</w:t>
            </w:r>
            <w:r w:rsidRPr="005F611F">
              <w:rPr>
                <w:rFonts w:hint="eastAsia"/>
                <w:sz w:val="24"/>
              </w:rPr>
              <w:t>但是市场品牌力还在（本次在重</w:t>
            </w:r>
            <w:proofErr w:type="gramStart"/>
            <w:r w:rsidRPr="005F611F">
              <w:rPr>
                <w:rFonts w:hint="eastAsia"/>
                <w:sz w:val="24"/>
              </w:rPr>
              <w:t>汽推进</w:t>
            </w:r>
            <w:proofErr w:type="gramEnd"/>
            <w:r w:rsidRPr="005F611F">
              <w:rPr>
                <w:rFonts w:hint="eastAsia"/>
                <w:sz w:val="24"/>
              </w:rPr>
              <w:t>会议中</w:t>
            </w:r>
            <w:r w:rsidR="005922E8">
              <w:rPr>
                <w:rFonts w:hint="eastAsia"/>
                <w:sz w:val="24"/>
              </w:rPr>
              <w:t>会提</w:t>
            </w:r>
            <w:r w:rsidRPr="005F611F">
              <w:rPr>
                <w:rFonts w:hint="eastAsia"/>
                <w:sz w:val="24"/>
              </w:rPr>
              <w:t>我公司</w:t>
            </w:r>
            <w:r w:rsidRPr="005F611F">
              <w:rPr>
                <w:rFonts w:hint="eastAsia"/>
                <w:sz w:val="24"/>
              </w:rPr>
              <w:t>3</w:t>
            </w:r>
            <w:r w:rsidRPr="005F611F">
              <w:rPr>
                <w:sz w:val="24"/>
              </w:rPr>
              <w:t>.0</w:t>
            </w:r>
            <w:r w:rsidRPr="005F611F">
              <w:rPr>
                <w:rFonts w:hint="eastAsia"/>
                <w:sz w:val="24"/>
              </w:rPr>
              <w:t>自适应座椅舒适性高于伊思灵产品）。伊思灵</w:t>
            </w:r>
            <w:r w:rsidRPr="005F611F">
              <w:rPr>
                <w:rFonts w:hint="eastAsia"/>
                <w:sz w:val="24"/>
              </w:rPr>
              <w:t xml:space="preserve"> </w:t>
            </w:r>
            <w:r w:rsidRPr="005F611F">
              <w:rPr>
                <w:rFonts w:hint="eastAsia"/>
                <w:sz w:val="24"/>
              </w:rPr>
              <w:t>的市场表现比较稳定这也是我们</w:t>
            </w:r>
            <w:r w:rsidR="00AF0C6E" w:rsidRPr="005F611F">
              <w:rPr>
                <w:rFonts w:hint="eastAsia"/>
                <w:sz w:val="24"/>
              </w:rPr>
              <w:t>很难短时间</w:t>
            </w:r>
            <w:r w:rsidRPr="005F611F">
              <w:rPr>
                <w:rFonts w:hint="eastAsia"/>
                <w:sz w:val="24"/>
              </w:rPr>
              <w:t>在重汽</w:t>
            </w:r>
            <w:r w:rsidR="00AF0C6E" w:rsidRPr="005F611F">
              <w:rPr>
                <w:rFonts w:hint="eastAsia"/>
                <w:sz w:val="24"/>
              </w:rPr>
              <w:t>口碑方面打败他。所以我们还需要用时间来打磨和做实我们产品的品牌力和产品力。</w:t>
            </w:r>
          </w:p>
          <w:p w:rsidR="005922E8" w:rsidRDefault="00AF0C6E" w:rsidP="00561D9C">
            <w:pPr>
              <w:tabs>
                <w:tab w:val="left" w:pos="5910"/>
              </w:tabs>
              <w:spacing w:line="240" w:lineRule="atLeast"/>
              <w:rPr>
                <w:sz w:val="24"/>
              </w:rPr>
            </w:pPr>
            <w:r w:rsidRPr="005F611F">
              <w:rPr>
                <w:rFonts w:hint="eastAsia"/>
                <w:sz w:val="24"/>
              </w:rPr>
              <w:t xml:space="preserve"> </w:t>
            </w:r>
            <w:r w:rsidRPr="005F611F">
              <w:rPr>
                <w:sz w:val="24"/>
              </w:rPr>
              <w:t xml:space="preserve"> </w:t>
            </w:r>
            <w:r w:rsidR="005F611F">
              <w:rPr>
                <w:sz w:val="24"/>
              </w:rPr>
              <w:t xml:space="preserve">   </w:t>
            </w:r>
            <w:r w:rsidRPr="005F611F">
              <w:rPr>
                <w:sz w:val="24"/>
              </w:rPr>
              <w:t>2</w:t>
            </w:r>
            <w:r w:rsidRPr="005F611F">
              <w:rPr>
                <w:rFonts w:hint="eastAsia"/>
                <w:sz w:val="24"/>
              </w:rPr>
              <w:t>、</w:t>
            </w:r>
            <w:r w:rsidR="007B0DC7">
              <w:rPr>
                <w:rFonts w:hint="eastAsia"/>
                <w:sz w:val="24"/>
              </w:rPr>
              <w:t>如果按正常推进，使用量</w:t>
            </w:r>
            <w:r w:rsidR="006C2761">
              <w:rPr>
                <w:rFonts w:hint="eastAsia"/>
                <w:sz w:val="24"/>
              </w:rPr>
              <w:t>今年</w:t>
            </w:r>
            <w:r w:rsidR="00925806">
              <w:rPr>
                <w:rFonts w:hint="eastAsia"/>
                <w:sz w:val="24"/>
              </w:rPr>
              <w:t>不会太多，所以</w:t>
            </w:r>
            <w:r w:rsidR="005922E8">
              <w:rPr>
                <w:rFonts w:hint="eastAsia"/>
                <w:sz w:val="24"/>
              </w:rPr>
              <w:t>借势是</w:t>
            </w:r>
            <w:r w:rsidR="006C0626" w:rsidRPr="005F611F">
              <w:rPr>
                <w:rFonts w:hint="eastAsia"/>
                <w:sz w:val="24"/>
              </w:rPr>
              <w:t>必要性</w:t>
            </w:r>
            <w:r w:rsidR="005922E8">
              <w:rPr>
                <w:rFonts w:hint="eastAsia"/>
                <w:sz w:val="24"/>
              </w:rPr>
              <w:t>！需要</w:t>
            </w:r>
            <w:r w:rsidR="006C0626" w:rsidRPr="005F611F">
              <w:rPr>
                <w:rFonts w:hint="eastAsia"/>
                <w:sz w:val="24"/>
              </w:rPr>
              <w:t>高层站台提点；</w:t>
            </w:r>
            <w:r w:rsidR="005922E8">
              <w:rPr>
                <w:rFonts w:hint="eastAsia"/>
                <w:sz w:val="24"/>
              </w:rPr>
              <w:t>通过</w:t>
            </w:r>
            <w:r w:rsidR="006C0626" w:rsidRPr="005F611F">
              <w:rPr>
                <w:rFonts w:hint="eastAsia"/>
                <w:sz w:val="24"/>
              </w:rPr>
              <w:t>这几年</w:t>
            </w:r>
            <w:r w:rsidR="00225B7E" w:rsidRPr="005F611F">
              <w:rPr>
                <w:rFonts w:hint="eastAsia"/>
                <w:sz w:val="24"/>
              </w:rPr>
              <w:t>在重汽</w:t>
            </w:r>
            <w:r w:rsidR="006C0626" w:rsidRPr="005F611F">
              <w:rPr>
                <w:rFonts w:hint="eastAsia"/>
                <w:sz w:val="24"/>
              </w:rPr>
              <w:t>的造势和</w:t>
            </w:r>
            <w:r w:rsidR="00225B7E" w:rsidRPr="005F611F">
              <w:rPr>
                <w:rFonts w:hint="eastAsia"/>
                <w:sz w:val="24"/>
              </w:rPr>
              <w:t>产品推进</w:t>
            </w:r>
            <w:r w:rsidR="005922E8">
              <w:rPr>
                <w:rFonts w:hint="eastAsia"/>
                <w:sz w:val="24"/>
              </w:rPr>
              <w:t>，</w:t>
            </w:r>
            <w:r w:rsidR="00225B7E" w:rsidRPr="005F611F">
              <w:rPr>
                <w:rFonts w:hint="eastAsia"/>
                <w:sz w:val="24"/>
              </w:rPr>
              <w:t>重汽中层和部分中上层领导已经认可光华荣昌产品的先进性和知名度，但是受</w:t>
            </w:r>
            <w:r w:rsidR="005922E8">
              <w:rPr>
                <w:rFonts w:hint="eastAsia"/>
                <w:sz w:val="24"/>
              </w:rPr>
              <w:t>制度</w:t>
            </w:r>
            <w:r w:rsidR="00225B7E" w:rsidRPr="005F611F">
              <w:rPr>
                <w:rFonts w:hint="eastAsia"/>
                <w:sz w:val="24"/>
              </w:rPr>
              <w:t>制约任何人推我公司产品都会非常小心</w:t>
            </w:r>
            <w:r w:rsidR="00561D9C" w:rsidRPr="005F611F">
              <w:rPr>
                <w:rFonts w:hint="eastAsia"/>
                <w:sz w:val="24"/>
              </w:rPr>
              <w:t>（我们</w:t>
            </w:r>
            <w:r w:rsidR="00561D9C" w:rsidRPr="005F611F">
              <w:rPr>
                <w:rFonts w:hint="eastAsia"/>
                <w:sz w:val="24"/>
              </w:rPr>
              <w:t>T</w:t>
            </w:r>
            <w:r w:rsidR="00561D9C" w:rsidRPr="005F611F">
              <w:rPr>
                <w:sz w:val="24"/>
              </w:rPr>
              <w:t>X</w:t>
            </w:r>
            <w:r w:rsidR="00561D9C" w:rsidRPr="005F611F">
              <w:rPr>
                <w:rFonts w:hint="eastAsia"/>
                <w:sz w:val="24"/>
              </w:rPr>
              <w:t>自卸车座椅从最初</w:t>
            </w:r>
            <w:r w:rsidR="00463444">
              <w:rPr>
                <w:rFonts w:hint="eastAsia"/>
                <w:sz w:val="24"/>
              </w:rPr>
              <w:t>2</w:t>
            </w:r>
            <w:r w:rsidR="00463444">
              <w:rPr>
                <w:sz w:val="24"/>
              </w:rPr>
              <w:t>022</w:t>
            </w:r>
            <w:r w:rsidR="00463444">
              <w:rPr>
                <w:rFonts w:hint="eastAsia"/>
                <w:sz w:val="24"/>
              </w:rPr>
              <w:t>年</w:t>
            </w:r>
            <w:r w:rsidR="00561D9C" w:rsidRPr="005F611F">
              <w:rPr>
                <w:rFonts w:hint="eastAsia"/>
                <w:sz w:val="24"/>
              </w:rPr>
              <w:t>6</w:t>
            </w:r>
            <w:r w:rsidR="00561D9C" w:rsidRPr="005F611F">
              <w:rPr>
                <w:rFonts w:hint="eastAsia"/>
                <w:sz w:val="24"/>
              </w:rPr>
              <w:t>月份装车到</w:t>
            </w:r>
            <w:r w:rsidR="00463444">
              <w:rPr>
                <w:rFonts w:hint="eastAsia"/>
                <w:sz w:val="24"/>
              </w:rPr>
              <w:t>2</w:t>
            </w:r>
            <w:r w:rsidR="00463444">
              <w:rPr>
                <w:sz w:val="24"/>
              </w:rPr>
              <w:t>023</w:t>
            </w:r>
            <w:r w:rsidR="00561D9C" w:rsidRPr="005F611F">
              <w:rPr>
                <w:rFonts w:hint="eastAsia"/>
                <w:sz w:val="24"/>
              </w:rPr>
              <w:t>年</w:t>
            </w:r>
            <w:r w:rsidR="005F611F" w:rsidRPr="005F611F">
              <w:rPr>
                <w:sz w:val="24"/>
              </w:rPr>
              <w:t>3</w:t>
            </w:r>
            <w:r w:rsidR="00561D9C" w:rsidRPr="005F611F">
              <w:rPr>
                <w:rFonts w:hint="eastAsia"/>
                <w:sz w:val="24"/>
              </w:rPr>
              <w:t>月份才逐步改为我公司产品</w:t>
            </w:r>
            <w:r w:rsidR="005F611F" w:rsidRPr="005F611F">
              <w:rPr>
                <w:rFonts w:hint="eastAsia"/>
                <w:sz w:val="24"/>
              </w:rPr>
              <w:t>，验证期至少半年以上</w:t>
            </w:r>
            <w:r w:rsidR="00561D9C" w:rsidRPr="005F611F">
              <w:rPr>
                <w:rFonts w:hint="eastAsia"/>
                <w:sz w:val="24"/>
              </w:rPr>
              <w:t>）。</w:t>
            </w:r>
            <w:r w:rsidR="00225B7E" w:rsidRPr="005F611F">
              <w:rPr>
                <w:rFonts w:hint="eastAsia"/>
                <w:sz w:val="24"/>
              </w:rPr>
              <w:t>如果我们利用</w:t>
            </w:r>
            <w:proofErr w:type="gramStart"/>
            <w:r w:rsidR="00225B7E" w:rsidRPr="005F611F">
              <w:rPr>
                <w:rFonts w:hint="eastAsia"/>
                <w:sz w:val="24"/>
              </w:rPr>
              <w:t>这次汉诺</w:t>
            </w:r>
            <w:proofErr w:type="gramEnd"/>
            <w:r w:rsidR="00225B7E" w:rsidRPr="005F611F">
              <w:rPr>
                <w:rFonts w:hint="eastAsia"/>
                <w:sz w:val="24"/>
              </w:rPr>
              <w:t>威展览及刘正涛总现在已经开始主导工作的机会，在某些场合或会议中提几次光华荣昌的</w:t>
            </w:r>
            <w:r w:rsidR="00225B7E" w:rsidRPr="005F611F">
              <w:rPr>
                <w:rFonts w:hint="eastAsia"/>
                <w:sz w:val="24"/>
              </w:rPr>
              <w:t>3</w:t>
            </w:r>
            <w:r w:rsidR="00225B7E" w:rsidRPr="005F611F">
              <w:rPr>
                <w:sz w:val="24"/>
              </w:rPr>
              <w:t>.0</w:t>
            </w:r>
            <w:r w:rsidR="00225B7E" w:rsidRPr="005F611F">
              <w:rPr>
                <w:rFonts w:hint="eastAsia"/>
                <w:sz w:val="24"/>
              </w:rPr>
              <w:t>、</w:t>
            </w:r>
            <w:r w:rsidR="00225B7E" w:rsidRPr="005F611F">
              <w:rPr>
                <w:rFonts w:hint="eastAsia"/>
                <w:sz w:val="24"/>
              </w:rPr>
              <w:t>4</w:t>
            </w:r>
            <w:r w:rsidR="00225B7E" w:rsidRPr="005F611F">
              <w:rPr>
                <w:sz w:val="24"/>
              </w:rPr>
              <w:t>.0</w:t>
            </w:r>
            <w:r w:rsidR="00225B7E" w:rsidRPr="005F611F">
              <w:rPr>
                <w:rFonts w:hint="eastAsia"/>
                <w:sz w:val="24"/>
              </w:rPr>
              <w:t>座椅将至少是我们在中高及以下层级</w:t>
            </w:r>
            <w:r w:rsidR="00225B7E" w:rsidRPr="005F611F">
              <w:rPr>
                <w:rFonts w:hint="eastAsia"/>
                <w:sz w:val="24"/>
              </w:rPr>
              <w:t>1</w:t>
            </w:r>
            <w:r w:rsidR="00225B7E" w:rsidRPr="005F611F">
              <w:rPr>
                <w:sz w:val="24"/>
              </w:rPr>
              <w:t>—2</w:t>
            </w:r>
            <w:r w:rsidR="00225B7E" w:rsidRPr="005F611F">
              <w:rPr>
                <w:rFonts w:hint="eastAsia"/>
                <w:sz w:val="24"/>
              </w:rPr>
              <w:t>年的工作量</w:t>
            </w:r>
            <w:r w:rsidR="00463444">
              <w:rPr>
                <w:rFonts w:hint="eastAsia"/>
                <w:sz w:val="24"/>
              </w:rPr>
              <w:t>，会给产品快速批量上场提供非常大的助力</w:t>
            </w:r>
            <w:r w:rsidR="005922E8">
              <w:rPr>
                <w:rFonts w:hint="eastAsia"/>
                <w:sz w:val="24"/>
              </w:rPr>
              <w:t>（目前我公司产品在研发和应用层面已经得到了相关领导的认可，但是相</w:t>
            </w:r>
            <w:r w:rsidR="00463444">
              <w:rPr>
                <w:rFonts w:hint="eastAsia"/>
                <w:sz w:val="24"/>
              </w:rPr>
              <w:t>关领导</w:t>
            </w:r>
            <w:r w:rsidR="005922E8">
              <w:rPr>
                <w:rFonts w:hint="eastAsia"/>
                <w:sz w:val="24"/>
              </w:rPr>
              <w:t>提出</w:t>
            </w:r>
            <w:r w:rsidR="00463444">
              <w:rPr>
                <w:rFonts w:hint="eastAsia"/>
                <w:sz w:val="24"/>
              </w:rPr>
              <w:t>进行批量应用</w:t>
            </w:r>
            <w:r w:rsidR="005922E8">
              <w:rPr>
                <w:rFonts w:hint="eastAsia"/>
                <w:sz w:val="24"/>
              </w:rPr>
              <w:t>是非常难得，</w:t>
            </w:r>
            <w:r w:rsidR="00463444">
              <w:rPr>
                <w:rFonts w:hint="eastAsia"/>
                <w:sz w:val="24"/>
              </w:rPr>
              <w:t>所以急需有一个大领导站台）</w:t>
            </w:r>
            <w:r w:rsidR="00225B7E" w:rsidRPr="005F611F">
              <w:rPr>
                <w:rFonts w:hint="eastAsia"/>
                <w:sz w:val="24"/>
              </w:rPr>
              <w:t>。</w:t>
            </w:r>
            <w:r w:rsidR="005922E8">
              <w:rPr>
                <w:rFonts w:hint="eastAsia"/>
                <w:sz w:val="24"/>
              </w:rPr>
              <w:t>希望</w:t>
            </w:r>
            <w:r w:rsidR="00FA38F2" w:rsidRPr="005F611F">
              <w:rPr>
                <w:rFonts w:hint="eastAsia"/>
                <w:b/>
                <w:sz w:val="24"/>
              </w:rPr>
              <w:t>刘</w:t>
            </w:r>
            <w:r w:rsidR="00FA38F2" w:rsidRPr="005922E8">
              <w:rPr>
                <w:rFonts w:hint="eastAsia"/>
                <w:b/>
                <w:sz w:val="24"/>
              </w:rPr>
              <w:t>正涛总</w:t>
            </w:r>
            <w:r w:rsidR="005922E8" w:rsidRPr="005922E8">
              <w:rPr>
                <w:rFonts w:hint="eastAsia"/>
                <w:b/>
                <w:sz w:val="24"/>
              </w:rPr>
              <w:t>能在某些场合或会议中提几次光华荣昌的</w:t>
            </w:r>
            <w:r w:rsidR="005922E8" w:rsidRPr="005922E8">
              <w:rPr>
                <w:rFonts w:hint="eastAsia"/>
                <w:b/>
                <w:sz w:val="24"/>
              </w:rPr>
              <w:t>3</w:t>
            </w:r>
            <w:r w:rsidR="005922E8" w:rsidRPr="005922E8">
              <w:rPr>
                <w:b/>
                <w:sz w:val="24"/>
              </w:rPr>
              <w:t>.0</w:t>
            </w:r>
            <w:r w:rsidR="005922E8" w:rsidRPr="005922E8">
              <w:rPr>
                <w:rFonts w:hint="eastAsia"/>
                <w:b/>
                <w:sz w:val="24"/>
              </w:rPr>
              <w:t>、</w:t>
            </w:r>
            <w:r w:rsidR="005922E8" w:rsidRPr="005922E8">
              <w:rPr>
                <w:rFonts w:hint="eastAsia"/>
                <w:b/>
                <w:sz w:val="24"/>
              </w:rPr>
              <w:t>4</w:t>
            </w:r>
            <w:r w:rsidR="005922E8" w:rsidRPr="005922E8">
              <w:rPr>
                <w:b/>
                <w:sz w:val="24"/>
              </w:rPr>
              <w:t>.0</w:t>
            </w:r>
            <w:r w:rsidR="005922E8" w:rsidRPr="005922E8">
              <w:rPr>
                <w:rFonts w:hint="eastAsia"/>
                <w:b/>
                <w:sz w:val="24"/>
              </w:rPr>
              <w:t>座椅</w:t>
            </w:r>
            <w:r w:rsidR="005922E8">
              <w:rPr>
                <w:rFonts w:hint="eastAsia"/>
                <w:sz w:val="24"/>
              </w:rPr>
              <w:t>，</w:t>
            </w:r>
            <w:r w:rsidR="00225B7E" w:rsidRPr="005F611F">
              <w:rPr>
                <w:rFonts w:hint="eastAsia"/>
                <w:b/>
                <w:sz w:val="24"/>
              </w:rPr>
              <w:t>望</w:t>
            </w:r>
            <w:r w:rsidR="00FA38F2" w:rsidRPr="005F611F">
              <w:rPr>
                <w:rFonts w:hint="eastAsia"/>
                <w:b/>
                <w:sz w:val="24"/>
              </w:rPr>
              <w:t>请</w:t>
            </w:r>
            <w:r w:rsidR="00225B7E" w:rsidRPr="005F611F">
              <w:rPr>
                <w:rFonts w:hint="eastAsia"/>
                <w:b/>
                <w:sz w:val="24"/>
              </w:rPr>
              <w:t>总裁</w:t>
            </w:r>
            <w:r w:rsidR="00F95A32" w:rsidRPr="005F611F">
              <w:rPr>
                <w:rFonts w:hint="eastAsia"/>
                <w:b/>
                <w:sz w:val="24"/>
              </w:rPr>
              <w:t>亲自出面</w:t>
            </w:r>
            <w:r w:rsidR="005922E8">
              <w:rPr>
                <w:rFonts w:hint="eastAsia"/>
                <w:b/>
                <w:sz w:val="24"/>
              </w:rPr>
              <w:t>协调</w:t>
            </w:r>
            <w:r w:rsidR="00463444" w:rsidRPr="00463444">
              <w:rPr>
                <w:rFonts w:hint="eastAsia"/>
                <w:sz w:val="24"/>
              </w:rPr>
              <w:t>（我没有这个能量）</w:t>
            </w:r>
            <w:r w:rsidR="00F95A32" w:rsidRPr="005F611F">
              <w:rPr>
                <w:rFonts w:hint="eastAsia"/>
                <w:sz w:val="24"/>
              </w:rPr>
              <w:t>。</w:t>
            </w:r>
          </w:p>
          <w:p w:rsidR="00FA38F2" w:rsidRDefault="005922E8" w:rsidP="00561D9C">
            <w:pPr>
              <w:tabs>
                <w:tab w:val="left" w:pos="5910"/>
              </w:tabs>
              <w:spacing w:line="240" w:lineRule="atLeast"/>
              <w:rPr>
                <w:sz w:val="24"/>
              </w:rPr>
            </w:pPr>
            <w:r>
              <w:rPr>
                <w:rFonts w:hint="eastAsia"/>
                <w:sz w:val="24"/>
              </w:rPr>
              <w:t xml:space="preserve"> </w:t>
            </w:r>
            <w:r>
              <w:rPr>
                <w:sz w:val="24"/>
              </w:rPr>
              <w:t xml:space="preserve">    </w:t>
            </w:r>
            <w:r w:rsidR="00225B7E" w:rsidRPr="005F611F">
              <w:rPr>
                <w:rFonts w:hint="eastAsia"/>
                <w:sz w:val="24"/>
              </w:rPr>
              <w:t xml:space="preserve"> </w:t>
            </w:r>
          </w:p>
          <w:p w:rsidR="005F611F" w:rsidRDefault="005F611F" w:rsidP="00E10822">
            <w:pPr>
              <w:tabs>
                <w:tab w:val="left" w:pos="1550"/>
              </w:tabs>
              <w:spacing w:line="240" w:lineRule="atLeast"/>
              <w:rPr>
                <w:sz w:val="24"/>
              </w:rPr>
            </w:pPr>
          </w:p>
          <w:p w:rsidR="00E10822" w:rsidRDefault="00E10822" w:rsidP="00E10822">
            <w:pPr>
              <w:tabs>
                <w:tab w:val="left" w:pos="1550"/>
              </w:tabs>
              <w:spacing w:line="240" w:lineRule="atLeast"/>
              <w:rPr>
                <w:sz w:val="24"/>
              </w:rPr>
            </w:pPr>
            <w:r>
              <w:rPr>
                <w:rFonts w:hint="eastAsia"/>
                <w:sz w:val="24"/>
              </w:rPr>
              <w:t xml:space="preserve"> </w:t>
            </w:r>
            <w:r>
              <w:rPr>
                <w:sz w:val="24"/>
              </w:rPr>
              <w:t xml:space="preserve">  </w:t>
            </w:r>
            <w:r>
              <w:rPr>
                <w:rFonts w:hint="eastAsia"/>
                <w:sz w:val="24"/>
              </w:rPr>
              <w:t>由宾馆到济南东站出租车费：</w:t>
            </w:r>
            <w:r>
              <w:rPr>
                <w:rFonts w:hint="eastAsia"/>
                <w:sz w:val="24"/>
              </w:rPr>
              <w:t>4</w:t>
            </w:r>
            <w:r>
              <w:rPr>
                <w:sz w:val="24"/>
              </w:rPr>
              <w:t>6</w:t>
            </w:r>
            <w:r>
              <w:rPr>
                <w:rFonts w:hint="eastAsia"/>
                <w:sz w:val="24"/>
              </w:rPr>
              <w:t>元整</w:t>
            </w:r>
          </w:p>
          <w:p w:rsidR="005F611F" w:rsidRDefault="005F611F" w:rsidP="00561D9C">
            <w:pPr>
              <w:tabs>
                <w:tab w:val="left" w:pos="5910"/>
              </w:tabs>
              <w:spacing w:line="240" w:lineRule="atLeast"/>
              <w:rPr>
                <w:sz w:val="24"/>
              </w:rPr>
            </w:pPr>
          </w:p>
          <w:p w:rsidR="00E10822" w:rsidRDefault="00E10822" w:rsidP="00561D9C">
            <w:pPr>
              <w:tabs>
                <w:tab w:val="left" w:pos="5910"/>
              </w:tabs>
              <w:spacing w:line="240" w:lineRule="atLeast"/>
              <w:rPr>
                <w:sz w:val="24"/>
              </w:rPr>
            </w:pPr>
          </w:p>
          <w:p w:rsidR="00E10822" w:rsidRPr="005F611F" w:rsidRDefault="00E10822" w:rsidP="00561D9C">
            <w:pPr>
              <w:tabs>
                <w:tab w:val="left" w:pos="5910"/>
              </w:tabs>
              <w:spacing w:line="240" w:lineRule="atLeast"/>
              <w:rPr>
                <w:sz w:val="24"/>
              </w:rPr>
            </w:pPr>
          </w:p>
          <w:p w:rsidR="00F95A32" w:rsidRDefault="00880174" w:rsidP="00FA38F2">
            <w:pPr>
              <w:tabs>
                <w:tab w:val="left" w:pos="5910"/>
              </w:tabs>
              <w:spacing w:line="240" w:lineRule="atLeast"/>
              <w:ind w:firstLine="560"/>
              <w:rPr>
                <w:sz w:val="24"/>
              </w:rPr>
            </w:pPr>
            <w:r w:rsidRPr="005F611F">
              <w:rPr>
                <w:rFonts w:hint="eastAsia"/>
                <w:sz w:val="24"/>
              </w:rPr>
              <w:t>以上为此次</w:t>
            </w:r>
            <w:r w:rsidR="005C0722" w:rsidRPr="005F611F">
              <w:rPr>
                <w:rFonts w:hint="eastAsia"/>
                <w:sz w:val="24"/>
              </w:rPr>
              <w:t>出差</w:t>
            </w:r>
            <w:r w:rsidRPr="005F611F">
              <w:rPr>
                <w:rFonts w:hint="eastAsia"/>
                <w:sz w:val="24"/>
              </w:rPr>
              <w:t>结果</w:t>
            </w:r>
            <w:r w:rsidR="000F7CE8" w:rsidRPr="005F611F">
              <w:rPr>
                <w:rFonts w:hint="eastAsia"/>
                <w:sz w:val="24"/>
              </w:rPr>
              <w:t>，</w:t>
            </w:r>
            <w:r w:rsidR="00F771A3" w:rsidRPr="005F611F">
              <w:rPr>
                <w:rFonts w:hint="eastAsia"/>
                <w:sz w:val="24"/>
              </w:rPr>
              <w:t>请领导批示</w:t>
            </w:r>
            <w:r w:rsidR="00134583" w:rsidRPr="005F611F">
              <w:rPr>
                <w:sz w:val="24"/>
              </w:rPr>
              <w:t xml:space="preserve">  </w:t>
            </w:r>
            <w:r w:rsidR="00F771A3" w:rsidRPr="005F611F">
              <w:rPr>
                <w:rFonts w:hint="eastAsia"/>
                <w:sz w:val="24"/>
              </w:rPr>
              <w:t xml:space="preserve"> </w:t>
            </w:r>
            <w:r w:rsidR="009320CA" w:rsidRPr="005F611F">
              <w:rPr>
                <w:sz w:val="24"/>
              </w:rPr>
              <w:t xml:space="preserve">   </w:t>
            </w:r>
          </w:p>
          <w:p w:rsidR="005F611F" w:rsidRDefault="005F611F" w:rsidP="00FA38F2">
            <w:pPr>
              <w:tabs>
                <w:tab w:val="left" w:pos="5910"/>
              </w:tabs>
              <w:spacing w:line="240" w:lineRule="atLeast"/>
              <w:ind w:firstLine="560"/>
              <w:rPr>
                <w:sz w:val="24"/>
              </w:rPr>
            </w:pPr>
          </w:p>
          <w:p w:rsidR="005F611F" w:rsidRDefault="005F611F" w:rsidP="00FA38F2">
            <w:pPr>
              <w:tabs>
                <w:tab w:val="left" w:pos="5910"/>
              </w:tabs>
              <w:spacing w:line="240" w:lineRule="atLeast"/>
              <w:ind w:firstLine="560"/>
              <w:rPr>
                <w:sz w:val="24"/>
              </w:rPr>
            </w:pPr>
          </w:p>
          <w:p w:rsidR="005F611F" w:rsidRDefault="005F611F" w:rsidP="00FA38F2">
            <w:pPr>
              <w:tabs>
                <w:tab w:val="left" w:pos="5910"/>
              </w:tabs>
              <w:spacing w:line="240" w:lineRule="atLeast"/>
              <w:ind w:firstLine="560"/>
              <w:rPr>
                <w:sz w:val="24"/>
              </w:rPr>
            </w:pPr>
          </w:p>
          <w:p w:rsidR="005F611F" w:rsidRDefault="005F611F" w:rsidP="00FA38F2">
            <w:pPr>
              <w:tabs>
                <w:tab w:val="left" w:pos="5910"/>
              </w:tabs>
              <w:spacing w:line="240" w:lineRule="atLeast"/>
              <w:ind w:firstLine="560"/>
              <w:rPr>
                <w:sz w:val="24"/>
              </w:rPr>
            </w:pPr>
            <w:bookmarkStart w:id="0" w:name="_GoBack"/>
            <w:bookmarkEnd w:id="0"/>
          </w:p>
          <w:p w:rsidR="005F611F" w:rsidRDefault="005F611F" w:rsidP="00FA38F2">
            <w:pPr>
              <w:tabs>
                <w:tab w:val="left" w:pos="5910"/>
              </w:tabs>
              <w:spacing w:line="240" w:lineRule="atLeast"/>
              <w:ind w:firstLine="560"/>
              <w:rPr>
                <w:sz w:val="24"/>
              </w:rPr>
            </w:pPr>
          </w:p>
          <w:p w:rsidR="005F611F" w:rsidRDefault="005F611F" w:rsidP="00FA38F2">
            <w:pPr>
              <w:tabs>
                <w:tab w:val="left" w:pos="5910"/>
              </w:tabs>
              <w:spacing w:line="240" w:lineRule="atLeast"/>
              <w:ind w:firstLine="560"/>
              <w:rPr>
                <w:sz w:val="24"/>
              </w:rPr>
            </w:pPr>
          </w:p>
          <w:p w:rsidR="005F611F" w:rsidRDefault="005F611F" w:rsidP="00FA38F2">
            <w:pPr>
              <w:tabs>
                <w:tab w:val="left" w:pos="5910"/>
              </w:tabs>
              <w:spacing w:line="240" w:lineRule="atLeast"/>
              <w:ind w:firstLine="560"/>
              <w:rPr>
                <w:sz w:val="24"/>
              </w:rPr>
            </w:pPr>
          </w:p>
          <w:p w:rsidR="005F611F" w:rsidRDefault="005F611F" w:rsidP="00E10822">
            <w:pPr>
              <w:tabs>
                <w:tab w:val="left" w:pos="5910"/>
              </w:tabs>
              <w:spacing w:line="240" w:lineRule="atLeast"/>
              <w:rPr>
                <w:sz w:val="24"/>
              </w:rPr>
            </w:pPr>
          </w:p>
          <w:p w:rsidR="005F611F" w:rsidRPr="005F611F" w:rsidRDefault="005F611F" w:rsidP="00FA38F2">
            <w:pPr>
              <w:tabs>
                <w:tab w:val="left" w:pos="5910"/>
              </w:tabs>
              <w:spacing w:line="240" w:lineRule="atLeast"/>
              <w:ind w:firstLine="560"/>
              <w:rPr>
                <w:sz w:val="24"/>
              </w:rPr>
            </w:pPr>
          </w:p>
          <w:p w:rsidR="00690A1A" w:rsidRDefault="00F771A3" w:rsidP="005F611F">
            <w:pPr>
              <w:tabs>
                <w:tab w:val="left" w:pos="5910"/>
              </w:tabs>
              <w:spacing w:line="240" w:lineRule="atLeast"/>
              <w:ind w:firstLineChars="2500" w:firstLine="6000"/>
              <w:rPr>
                <w:sz w:val="24"/>
              </w:rPr>
            </w:pPr>
            <w:r w:rsidRPr="005F611F">
              <w:rPr>
                <w:rFonts w:hint="eastAsia"/>
                <w:sz w:val="24"/>
              </w:rPr>
              <w:t>王庆岭</w:t>
            </w:r>
            <w:r w:rsidR="009320CA" w:rsidRPr="005F611F">
              <w:rPr>
                <w:rFonts w:hint="eastAsia"/>
                <w:sz w:val="24"/>
              </w:rPr>
              <w:t xml:space="preserve"> </w:t>
            </w:r>
            <w:r w:rsidR="009320CA" w:rsidRPr="005F611F">
              <w:rPr>
                <w:sz w:val="24"/>
              </w:rPr>
              <w:t xml:space="preserve">   </w:t>
            </w:r>
          </w:p>
          <w:p w:rsidR="005F611F" w:rsidRPr="005F611F" w:rsidRDefault="005F611F" w:rsidP="00690A1A">
            <w:pPr>
              <w:tabs>
                <w:tab w:val="left" w:pos="5910"/>
              </w:tabs>
              <w:spacing w:line="240" w:lineRule="atLeast"/>
              <w:ind w:firstLineChars="2100" w:firstLine="5040"/>
              <w:rPr>
                <w:sz w:val="24"/>
              </w:rPr>
            </w:pPr>
          </w:p>
          <w:p w:rsidR="00305BF9" w:rsidRPr="00134583" w:rsidRDefault="009320CA" w:rsidP="005F611F">
            <w:pPr>
              <w:tabs>
                <w:tab w:val="left" w:pos="5910"/>
              </w:tabs>
              <w:spacing w:line="240" w:lineRule="atLeast"/>
              <w:ind w:firstLineChars="2300" w:firstLine="5520"/>
              <w:rPr>
                <w:sz w:val="28"/>
                <w:szCs w:val="28"/>
              </w:rPr>
            </w:pPr>
            <w:r w:rsidRPr="005F611F">
              <w:rPr>
                <w:sz w:val="24"/>
              </w:rPr>
              <w:t xml:space="preserve"> </w:t>
            </w:r>
            <w:r w:rsidR="00ED18C5" w:rsidRPr="005F611F">
              <w:rPr>
                <w:rFonts w:hint="eastAsia"/>
                <w:sz w:val="24"/>
              </w:rPr>
              <w:t>202</w:t>
            </w:r>
            <w:r w:rsidR="004E00A3" w:rsidRPr="005F611F">
              <w:rPr>
                <w:sz w:val="24"/>
              </w:rPr>
              <w:t>4</w:t>
            </w:r>
            <w:r w:rsidR="00F771A3" w:rsidRPr="005F611F">
              <w:rPr>
                <w:rFonts w:hint="eastAsia"/>
                <w:sz w:val="24"/>
              </w:rPr>
              <w:t>年</w:t>
            </w:r>
            <w:r w:rsidR="007C273F" w:rsidRPr="005F611F">
              <w:rPr>
                <w:sz w:val="24"/>
              </w:rPr>
              <w:t>9</w:t>
            </w:r>
            <w:r w:rsidR="00F771A3" w:rsidRPr="005F611F">
              <w:rPr>
                <w:rFonts w:hint="eastAsia"/>
                <w:sz w:val="24"/>
              </w:rPr>
              <w:t>月</w:t>
            </w:r>
            <w:r w:rsidR="007C273F" w:rsidRPr="005F611F">
              <w:rPr>
                <w:sz w:val="24"/>
              </w:rPr>
              <w:t>13</w:t>
            </w:r>
            <w:r w:rsidR="00F771A3" w:rsidRPr="005F611F">
              <w:rPr>
                <w:rFonts w:hint="eastAsia"/>
                <w:sz w:val="24"/>
              </w:rPr>
              <w:t>日</w:t>
            </w:r>
            <w:r w:rsidR="00134583">
              <w:rPr>
                <w:rFonts w:hint="eastAsia"/>
                <w:sz w:val="28"/>
                <w:szCs w:val="28"/>
              </w:rPr>
              <w:t xml:space="preserve"> </w:t>
            </w:r>
          </w:p>
        </w:tc>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0B" w:rsidRDefault="00DC7F0B">
      <w:r>
        <w:separator/>
      </w:r>
    </w:p>
  </w:endnote>
  <w:endnote w:type="continuationSeparator" w:id="0">
    <w:p w:rsidR="00DC7F0B" w:rsidRDefault="00DC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0B" w:rsidRDefault="00DC7F0B">
      <w:r>
        <w:separator/>
      </w:r>
    </w:p>
  </w:footnote>
  <w:footnote w:type="continuationSeparator" w:id="0">
    <w:p w:rsidR="00DC7F0B" w:rsidRDefault="00DC7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C7" w:rsidRDefault="007B0DC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A3195"/>
    <w:rsid w:val="000A5DE8"/>
    <w:rsid w:val="000B08EA"/>
    <w:rsid w:val="000B0AD1"/>
    <w:rsid w:val="000B3A9F"/>
    <w:rsid w:val="000B4A3D"/>
    <w:rsid w:val="000B5BF0"/>
    <w:rsid w:val="000C28CB"/>
    <w:rsid w:val="000C5159"/>
    <w:rsid w:val="000D10AA"/>
    <w:rsid w:val="000D146D"/>
    <w:rsid w:val="000D22F3"/>
    <w:rsid w:val="000D2391"/>
    <w:rsid w:val="000D3439"/>
    <w:rsid w:val="000D3AD2"/>
    <w:rsid w:val="000F3DD8"/>
    <w:rsid w:val="000F7CE8"/>
    <w:rsid w:val="00104374"/>
    <w:rsid w:val="00112387"/>
    <w:rsid w:val="0011739E"/>
    <w:rsid w:val="00120707"/>
    <w:rsid w:val="00131962"/>
    <w:rsid w:val="00134583"/>
    <w:rsid w:val="00134EF5"/>
    <w:rsid w:val="00136312"/>
    <w:rsid w:val="001439F5"/>
    <w:rsid w:val="0015404C"/>
    <w:rsid w:val="001612BA"/>
    <w:rsid w:val="001639CD"/>
    <w:rsid w:val="00172A27"/>
    <w:rsid w:val="00174A25"/>
    <w:rsid w:val="001753D2"/>
    <w:rsid w:val="00183323"/>
    <w:rsid w:val="00185F42"/>
    <w:rsid w:val="00187D5E"/>
    <w:rsid w:val="001904F3"/>
    <w:rsid w:val="0019650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25B7E"/>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4744"/>
    <w:rsid w:val="003474D6"/>
    <w:rsid w:val="0035722C"/>
    <w:rsid w:val="0036208C"/>
    <w:rsid w:val="00363254"/>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109DE"/>
    <w:rsid w:val="0041258F"/>
    <w:rsid w:val="00414F53"/>
    <w:rsid w:val="004155DA"/>
    <w:rsid w:val="00415E05"/>
    <w:rsid w:val="00416764"/>
    <w:rsid w:val="0042394C"/>
    <w:rsid w:val="0042411E"/>
    <w:rsid w:val="00424FC8"/>
    <w:rsid w:val="00426353"/>
    <w:rsid w:val="004317A9"/>
    <w:rsid w:val="004473DC"/>
    <w:rsid w:val="00450E5B"/>
    <w:rsid w:val="00451044"/>
    <w:rsid w:val="004510EB"/>
    <w:rsid w:val="0045421C"/>
    <w:rsid w:val="00461283"/>
    <w:rsid w:val="00463444"/>
    <w:rsid w:val="0046347B"/>
    <w:rsid w:val="00464190"/>
    <w:rsid w:val="00465F1B"/>
    <w:rsid w:val="00466CE7"/>
    <w:rsid w:val="0047117D"/>
    <w:rsid w:val="00471B5C"/>
    <w:rsid w:val="00476811"/>
    <w:rsid w:val="00481CDA"/>
    <w:rsid w:val="004838EC"/>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E568C"/>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57D2"/>
    <w:rsid w:val="00555C35"/>
    <w:rsid w:val="005562E9"/>
    <w:rsid w:val="00561D9C"/>
    <w:rsid w:val="005648C4"/>
    <w:rsid w:val="00564B0A"/>
    <w:rsid w:val="00564C45"/>
    <w:rsid w:val="00565C65"/>
    <w:rsid w:val="00567D6B"/>
    <w:rsid w:val="00574AF3"/>
    <w:rsid w:val="00574AF8"/>
    <w:rsid w:val="00581704"/>
    <w:rsid w:val="005817C1"/>
    <w:rsid w:val="00582308"/>
    <w:rsid w:val="00583593"/>
    <w:rsid w:val="00587742"/>
    <w:rsid w:val="005922E8"/>
    <w:rsid w:val="00595956"/>
    <w:rsid w:val="005A28A9"/>
    <w:rsid w:val="005A3784"/>
    <w:rsid w:val="005A3BF5"/>
    <w:rsid w:val="005B3C78"/>
    <w:rsid w:val="005B6026"/>
    <w:rsid w:val="005B72F5"/>
    <w:rsid w:val="005C0722"/>
    <w:rsid w:val="005C2BF7"/>
    <w:rsid w:val="005C7A3A"/>
    <w:rsid w:val="005D20A8"/>
    <w:rsid w:val="005D2303"/>
    <w:rsid w:val="005F16D5"/>
    <w:rsid w:val="005F581A"/>
    <w:rsid w:val="005F611F"/>
    <w:rsid w:val="006050EF"/>
    <w:rsid w:val="006068C7"/>
    <w:rsid w:val="00610183"/>
    <w:rsid w:val="0061263C"/>
    <w:rsid w:val="0061645D"/>
    <w:rsid w:val="006168B2"/>
    <w:rsid w:val="006174D2"/>
    <w:rsid w:val="006205DB"/>
    <w:rsid w:val="00635541"/>
    <w:rsid w:val="00637497"/>
    <w:rsid w:val="006378B8"/>
    <w:rsid w:val="00642A95"/>
    <w:rsid w:val="00654108"/>
    <w:rsid w:val="00655753"/>
    <w:rsid w:val="00662429"/>
    <w:rsid w:val="006624D5"/>
    <w:rsid w:val="0066458B"/>
    <w:rsid w:val="00671FDD"/>
    <w:rsid w:val="006772AF"/>
    <w:rsid w:val="00684C0B"/>
    <w:rsid w:val="00685A29"/>
    <w:rsid w:val="00690A1A"/>
    <w:rsid w:val="00690C3C"/>
    <w:rsid w:val="00691063"/>
    <w:rsid w:val="006A15E3"/>
    <w:rsid w:val="006A4BCC"/>
    <w:rsid w:val="006A6965"/>
    <w:rsid w:val="006A748F"/>
    <w:rsid w:val="006B04FC"/>
    <w:rsid w:val="006B5DCD"/>
    <w:rsid w:val="006C0626"/>
    <w:rsid w:val="006C1C0C"/>
    <w:rsid w:val="006C2761"/>
    <w:rsid w:val="006C33A2"/>
    <w:rsid w:val="006C4513"/>
    <w:rsid w:val="006D0A9F"/>
    <w:rsid w:val="006D0F71"/>
    <w:rsid w:val="006D286B"/>
    <w:rsid w:val="006D2F9A"/>
    <w:rsid w:val="006E566A"/>
    <w:rsid w:val="006E6FAA"/>
    <w:rsid w:val="006E7B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1338"/>
    <w:rsid w:val="0077277A"/>
    <w:rsid w:val="00781D3B"/>
    <w:rsid w:val="007871CF"/>
    <w:rsid w:val="007946F3"/>
    <w:rsid w:val="00796AFB"/>
    <w:rsid w:val="007B0DC7"/>
    <w:rsid w:val="007B3EAF"/>
    <w:rsid w:val="007B54C3"/>
    <w:rsid w:val="007C03F4"/>
    <w:rsid w:val="007C163C"/>
    <w:rsid w:val="007C273F"/>
    <w:rsid w:val="007C2E89"/>
    <w:rsid w:val="007C52E5"/>
    <w:rsid w:val="007C52FD"/>
    <w:rsid w:val="007C74AD"/>
    <w:rsid w:val="007D087A"/>
    <w:rsid w:val="007E2ACE"/>
    <w:rsid w:val="007E333D"/>
    <w:rsid w:val="007E5AA9"/>
    <w:rsid w:val="007F3777"/>
    <w:rsid w:val="007F73BB"/>
    <w:rsid w:val="00810E7F"/>
    <w:rsid w:val="00811FAA"/>
    <w:rsid w:val="00813596"/>
    <w:rsid w:val="008151A1"/>
    <w:rsid w:val="008305E5"/>
    <w:rsid w:val="00835076"/>
    <w:rsid w:val="00841D8F"/>
    <w:rsid w:val="0084249C"/>
    <w:rsid w:val="0084419E"/>
    <w:rsid w:val="008519A6"/>
    <w:rsid w:val="00852C4B"/>
    <w:rsid w:val="008719F8"/>
    <w:rsid w:val="0087503E"/>
    <w:rsid w:val="00880174"/>
    <w:rsid w:val="00881937"/>
    <w:rsid w:val="00884793"/>
    <w:rsid w:val="0088654E"/>
    <w:rsid w:val="00886F23"/>
    <w:rsid w:val="00890842"/>
    <w:rsid w:val="00891F42"/>
    <w:rsid w:val="00896D32"/>
    <w:rsid w:val="008C319D"/>
    <w:rsid w:val="008D06D6"/>
    <w:rsid w:val="008D6C65"/>
    <w:rsid w:val="008D7C39"/>
    <w:rsid w:val="008E064B"/>
    <w:rsid w:val="008E2FA1"/>
    <w:rsid w:val="008E3475"/>
    <w:rsid w:val="0090056A"/>
    <w:rsid w:val="00904D8F"/>
    <w:rsid w:val="009109F4"/>
    <w:rsid w:val="00910DC3"/>
    <w:rsid w:val="009118D5"/>
    <w:rsid w:val="009118EF"/>
    <w:rsid w:val="00911B2E"/>
    <w:rsid w:val="00912505"/>
    <w:rsid w:val="00913E4E"/>
    <w:rsid w:val="0091542F"/>
    <w:rsid w:val="009155C1"/>
    <w:rsid w:val="00917CCF"/>
    <w:rsid w:val="00925806"/>
    <w:rsid w:val="00926519"/>
    <w:rsid w:val="009320CA"/>
    <w:rsid w:val="009324B9"/>
    <w:rsid w:val="00932C79"/>
    <w:rsid w:val="00932F1D"/>
    <w:rsid w:val="00945C7F"/>
    <w:rsid w:val="00946959"/>
    <w:rsid w:val="0095386D"/>
    <w:rsid w:val="0097089F"/>
    <w:rsid w:val="009744E1"/>
    <w:rsid w:val="009746FD"/>
    <w:rsid w:val="009852F3"/>
    <w:rsid w:val="0099501F"/>
    <w:rsid w:val="00996B79"/>
    <w:rsid w:val="009A14C0"/>
    <w:rsid w:val="009A6FB0"/>
    <w:rsid w:val="009B3465"/>
    <w:rsid w:val="009B59C7"/>
    <w:rsid w:val="009B61D0"/>
    <w:rsid w:val="009C5B27"/>
    <w:rsid w:val="009D191C"/>
    <w:rsid w:val="009D6A48"/>
    <w:rsid w:val="009E0332"/>
    <w:rsid w:val="009F21AA"/>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0692"/>
    <w:rsid w:val="00A713CF"/>
    <w:rsid w:val="00A73B41"/>
    <w:rsid w:val="00A778C0"/>
    <w:rsid w:val="00A84011"/>
    <w:rsid w:val="00A84A6C"/>
    <w:rsid w:val="00A8567F"/>
    <w:rsid w:val="00A86C6F"/>
    <w:rsid w:val="00A94750"/>
    <w:rsid w:val="00A955D3"/>
    <w:rsid w:val="00A95794"/>
    <w:rsid w:val="00AA27C3"/>
    <w:rsid w:val="00AA3772"/>
    <w:rsid w:val="00AA3DF5"/>
    <w:rsid w:val="00AB1ED5"/>
    <w:rsid w:val="00AB4FEC"/>
    <w:rsid w:val="00AB6CCE"/>
    <w:rsid w:val="00AC0A26"/>
    <w:rsid w:val="00AC25DD"/>
    <w:rsid w:val="00AD427B"/>
    <w:rsid w:val="00AD471A"/>
    <w:rsid w:val="00AE2FDA"/>
    <w:rsid w:val="00AE3493"/>
    <w:rsid w:val="00AE3E1C"/>
    <w:rsid w:val="00AF0C6E"/>
    <w:rsid w:val="00AF406F"/>
    <w:rsid w:val="00AF57AE"/>
    <w:rsid w:val="00AF73F8"/>
    <w:rsid w:val="00B02EA6"/>
    <w:rsid w:val="00B07965"/>
    <w:rsid w:val="00B12D60"/>
    <w:rsid w:val="00B13089"/>
    <w:rsid w:val="00B130CB"/>
    <w:rsid w:val="00B13F37"/>
    <w:rsid w:val="00B1761A"/>
    <w:rsid w:val="00B20397"/>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709E2"/>
    <w:rsid w:val="00B71989"/>
    <w:rsid w:val="00B85166"/>
    <w:rsid w:val="00B9401F"/>
    <w:rsid w:val="00BA00F8"/>
    <w:rsid w:val="00BA0238"/>
    <w:rsid w:val="00BA040A"/>
    <w:rsid w:val="00BA124C"/>
    <w:rsid w:val="00BA45DC"/>
    <w:rsid w:val="00BA6F6B"/>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61F7"/>
    <w:rsid w:val="00D50751"/>
    <w:rsid w:val="00D50CAD"/>
    <w:rsid w:val="00D71A2F"/>
    <w:rsid w:val="00D740DA"/>
    <w:rsid w:val="00D760EB"/>
    <w:rsid w:val="00D81099"/>
    <w:rsid w:val="00D83C21"/>
    <w:rsid w:val="00D90A29"/>
    <w:rsid w:val="00D90FA2"/>
    <w:rsid w:val="00D9147E"/>
    <w:rsid w:val="00D94050"/>
    <w:rsid w:val="00DA4DDA"/>
    <w:rsid w:val="00DB0B7E"/>
    <w:rsid w:val="00DB0FE7"/>
    <w:rsid w:val="00DB130E"/>
    <w:rsid w:val="00DB268B"/>
    <w:rsid w:val="00DB2F3D"/>
    <w:rsid w:val="00DB735C"/>
    <w:rsid w:val="00DC1B2A"/>
    <w:rsid w:val="00DC7F0B"/>
    <w:rsid w:val="00DD404C"/>
    <w:rsid w:val="00DD48FC"/>
    <w:rsid w:val="00DD6033"/>
    <w:rsid w:val="00DE361A"/>
    <w:rsid w:val="00DE4258"/>
    <w:rsid w:val="00DE712C"/>
    <w:rsid w:val="00DF3E28"/>
    <w:rsid w:val="00DF500A"/>
    <w:rsid w:val="00E01090"/>
    <w:rsid w:val="00E0270E"/>
    <w:rsid w:val="00E0725C"/>
    <w:rsid w:val="00E10822"/>
    <w:rsid w:val="00E1216E"/>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8E4"/>
    <w:rsid w:val="00E9097B"/>
    <w:rsid w:val="00EB212B"/>
    <w:rsid w:val="00EB5C68"/>
    <w:rsid w:val="00ED1810"/>
    <w:rsid w:val="00ED18C5"/>
    <w:rsid w:val="00ED1E21"/>
    <w:rsid w:val="00ED5AEA"/>
    <w:rsid w:val="00EE079A"/>
    <w:rsid w:val="00EE5143"/>
    <w:rsid w:val="00EE5402"/>
    <w:rsid w:val="00EF4515"/>
    <w:rsid w:val="00F03401"/>
    <w:rsid w:val="00F064C7"/>
    <w:rsid w:val="00F0711F"/>
    <w:rsid w:val="00F24AB3"/>
    <w:rsid w:val="00F307E6"/>
    <w:rsid w:val="00F339F4"/>
    <w:rsid w:val="00F35957"/>
    <w:rsid w:val="00F3776B"/>
    <w:rsid w:val="00F4279E"/>
    <w:rsid w:val="00F42DF1"/>
    <w:rsid w:val="00F4430B"/>
    <w:rsid w:val="00F45488"/>
    <w:rsid w:val="00F47889"/>
    <w:rsid w:val="00F52A0E"/>
    <w:rsid w:val="00F5547E"/>
    <w:rsid w:val="00F5689A"/>
    <w:rsid w:val="00F605BD"/>
    <w:rsid w:val="00F63337"/>
    <w:rsid w:val="00F672E5"/>
    <w:rsid w:val="00F76F00"/>
    <w:rsid w:val="00F771A3"/>
    <w:rsid w:val="00F7755F"/>
    <w:rsid w:val="00F83B29"/>
    <w:rsid w:val="00F84988"/>
    <w:rsid w:val="00F90E9A"/>
    <w:rsid w:val="00F92E46"/>
    <w:rsid w:val="00F95379"/>
    <w:rsid w:val="00F95A32"/>
    <w:rsid w:val="00FA1F76"/>
    <w:rsid w:val="00FA38F2"/>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3A776"/>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499B-9056-4079-80B6-E2841FA9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147</Words>
  <Characters>843</Characters>
  <Application>Microsoft Office Word</Application>
  <DocSecurity>0</DocSecurity>
  <Lines>7</Lines>
  <Paragraphs>1</Paragraphs>
  <ScaleCrop>false</ScaleCrop>
  <Company>微软中国</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76</cp:revision>
  <cp:lastPrinted>2019-09-23T09:43:00Z</cp:lastPrinted>
  <dcterms:created xsi:type="dcterms:W3CDTF">2020-05-13T09:00:00Z</dcterms:created>
  <dcterms:modified xsi:type="dcterms:W3CDTF">2024-09-14T05:24:00Z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