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34BD"/>
    <w:p w14:paraId="29800066"/>
    <w:p w14:paraId="17784432"/>
    <w:p w14:paraId="04BFC159"/>
    <w:p w14:paraId="29F2ECD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FBA096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DEB4960"/>
    <w:p w14:paraId="65C05366"/>
    <w:p w14:paraId="6F7DDD82"/>
    <w:p w14:paraId="15678B1E"/>
    <w:p w14:paraId="6C3C7492"/>
    <w:p w14:paraId="14C062F6"/>
    <w:p w14:paraId="42D621CC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试验名称：泡沫回弹率</w:t>
      </w:r>
    </w:p>
    <w:p w14:paraId="6C3CDA4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03F8D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1C50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2EADF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4702A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6FD92FB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581E0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EC48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0E6F4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1B61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3B46CC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479D0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0EE4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E8C09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37D6B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C633E7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7B01CDE9"/>
    <w:p w14:paraId="2DD15743"/>
    <w:p w14:paraId="348EE397"/>
    <w:p w14:paraId="07D61677"/>
    <w:p w14:paraId="14E75777"/>
    <w:p w14:paraId="10D3E903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2C1602B">
      <w:pPr>
        <w:rPr>
          <w:b/>
        </w:rPr>
      </w:pPr>
    </w:p>
    <w:p w14:paraId="09EB6546">
      <w:pPr>
        <w:widowControl/>
        <w:jc w:val="left"/>
        <w:rPr>
          <w:b/>
        </w:rPr>
      </w:pPr>
      <w:r>
        <w:rPr>
          <w:b/>
        </w:rPr>
        <w:br w:type="page"/>
      </w:r>
    </w:p>
    <w:p w14:paraId="0827A159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74A28B6">
      <w:pPr>
        <w:spacing w:line="360" w:lineRule="auto"/>
        <w:ind w:firstLine="1280" w:firstLineChars="400"/>
        <w:rPr>
          <w:sz w:val="32"/>
        </w:rPr>
      </w:pPr>
    </w:p>
    <w:p w14:paraId="32DE86E5">
      <w:pPr>
        <w:spacing w:line="360" w:lineRule="auto"/>
        <w:ind w:firstLine="1280" w:firstLineChars="400"/>
        <w:rPr>
          <w:sz w:val="32"/>
        </w:rPr>
      </w:pPr>
    </w:p>
    <w:p w14:paraId="4E47911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FB2175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82D08B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029A48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7537F52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42E1F3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55EDA61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0E58BCB">
      <w:pPr>
        <w:spacing w:line="360" w:lineRule="auto"/>
        <w:rPr>
          <w:sz w:val="32"/>
        </w:rPr>
      </w:pPr>
    </w:p>
    <w:p w14:paraId="506055B6">
      <w:pPr>
        <w:spacing w:line="360" w:lineRule="auto"/>
        <w:rPr>
          <w:sz w:val="32"/>
        </w:rPr>
      </w:pPr>
    </w:p>
    <w:p w14:paraId="33B981AE">
      <w:pPr>
        <w:spacing w:line="360" w:lineRule="auto"/>
        <w:rPr>
          <w:sz w:val="32"/>
        </w:rPr>
      </w:pPr>
    </w:p>
    <w:p w14:paraId="33FAD5E6">
      <w:pPr>
        <w:spacing w:line="360" w:lineRule="auto"/>
        <w:rPr>
          <w:sz w:val="32"/>
        </w:rPr>
      </w:pPr>
    </w:p>
    <w:p w14:paraId="6333D01F">
      <w:pPr>
        <w:spacing w:line="360" w:lineRule="auto"/>
        <w:rPr>
          <w:sz w:val="32"/>
        </w:rPr>
      </w:pPr>
    </w:p>
    <w:p w14:paraId="4C4D056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1C17100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1A1A0D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0B30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C1A24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E4D382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 w14:paraId="7596DD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309DB87A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 w14:paraId="0903A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37BFF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1218152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/>
                <w:kern w:val="0"/>
                <w:szCs w:val="20"/>
              </w:rPr>
              <w:t>0000150</w:t>
            </w:r>
            <w:r>
              <w:rPr>
                <w:rFonts w:hint="eastAsia" w:ascii="宋体" w:hAnsi="宋体"/>
                <w:kern w:val="0"/>
                <w:szCs w:val="20"/>
              </w:rPr>
              <w:t>/SHT</w:t>
            </w:r>
            <w:r>
              <w:rPr>
                <w:rFonts w:ascii="宋体" w:hAnsi="宋体"/>
                <w:kern w:val="0"/>
                <w:szCs w:val="20"/>
              </w:rPr>
              <w:t>0012345</w:t>
            </w:r>
          </w:p>
        </w:tc>
        <w:tc>
          <w:tcPr>
            <w:tcW w:w="2056" w:type="dxa"/>
            <w:vAlign w:val="center"/>
          </w:tcPr>
          <w:p w14:paraId="2156C4B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15BE4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76336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34B4D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5AFF87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6E628C6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301CD3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63184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E0F1FF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54C955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61CE98A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 w14:paraId="5DF3D2A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074B5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7349C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9AE2E1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BF2057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CE053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72A712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2024年9月10日</w:t>
                </w:r>
              </w:p>
            </w:sdtContent>
          </w:sdt>
        </w:tc>
      </w:tr>
      <w:tr w14:paraId="505EB8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07FBDB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F88E7E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泡沫回弹率</w:t>
            </w:r>
          </w:p>
        </w:tc>
      </w:tr>
      <w:tr w14:paraId="27373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3E4DC1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254C65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GB/T 6670-2008</w:t>
            </w:r>
          </w:p>
        </w:tc>
      </w:tr>
      <w:tr w14:paraId="3101E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094807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B752B90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5C07A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855E33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EAA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背/座泡沫按照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GB/T 6670-2008</w:t>
            </w:r>
            <w:r>
              <w:rPr>
                <w:rFonts w:hint="eastAsia" w:ascii="宋体" w:hAnsi="宋体" w:eastAsia="宋体"/>
              </w:rPr>
              <w:t>进行回弹率检测，经检测不符合标准要求。</w:t>
            </w:r>
          </w:p>
        </w:tc>
      </w:tr>
      <w:tr w14:paraId="04CC7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BBB898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E6EEE9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AF9B77F">
      <w:pPr>
        <w:rPr>
          <w:b/>
        </w:rPr>
      </w:pPr>
    </w:p>
    <w:p w14:paraId="5DE099F6">
      <w:pPr>
        <w:widowControl/>
        <w:jc w:val="left"/>
        <w:rPr>
          <w:b/>
        </w:rPr>
      </w:pPr>
      <w:r>
        <w:rPr>
          <w:b/>
        </w:rPr>
        <w:br w:type="page"/>
      </w:r>
    </w:p>
    <w:p w14:paraId="1A649E08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67AC8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49EA7C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5E0C03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2024年9月10日</w:t>
                </w:r>
              </w:sdtContent>
            </w:sdt>
          </w:p>
        </w:tc>
      </w:tr>
      <w:tr w14:paraId="3CAE9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957FE6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5D404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33C13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210E6B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21CF3D5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29F53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0D481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407AA6B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3268B67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2E12D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8CC1A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5B518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0F3DF9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6CA9F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F7C56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160246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2AEF9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F021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8451DB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E0DB5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 w14:paraId="721631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 w14:paraId="3F394B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14:paraId="36924B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14:paraId="25DD01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 w14:paraId="436ADE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48C352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1CA7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15FB6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E1EA3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61E5F46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 w14:paraId="1D411F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 w14:paraId="6C82D27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14:paraId="663CCC6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14:paraId="4D00DD9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 w14:paraId="60204A3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 w14:paraId="737AEF0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14:paraId="00F34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BD96F8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5D96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04A65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 w14:paraId="2F9319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B7E8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887D3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3416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8988C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19BD5B4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BF08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4C7F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44C91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14:paraId="203BF57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 w14:paraId="51E871B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 w14:paraId="237BBDB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90" w:type="dxa"/>
                  <w:vAlign w:val="center"/>
                </w:tcPr>
                <w:p w14:paraId="2556A85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第一次（%）</w:t>
                  </w:r>
                </w:p>
              </w:tc>
              <w:tc>
                <w:tcPr>
                  <w:tcW w:w="1290" w:type="dxa"/>
                  <w:vAlign w:val="center"/>
                </w:tcPr>
                <w:p w14:paraId="3A898E23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第二次（%）</w:t>
                  </w:r>
                </w:p>
              </w:tc>
              <w:tc>
                <w:tcPr>
                  <w:tcW w:w="1290" w:type="dxa"/>
                  <w:vAlign w:val="center"/>
                </w:tcPr>
                <w:p w14:paraId="4B529A9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第三次（%）</w:t>
                  </w:r>
                </w:p>
              </w:tc>
              <w:tc>
                <w:tcPr>
                  <w:tcW w:w="1156" w:type="dxa"/>
                  <w:vAlign w:val="center"/>
                </w:tcPr>
                <w:p w14:paraId="4D6D51C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最大值（%）</w:t>
                  </w:r>
                </w:p>
              </w:tc>
              <w:tc>
                <w:tcPr>
                  <w:tcW w:w="1156" w:type="dxa"/>
                  <w:vAlign w:val="center"/>
                </w:tcPr>
                <w:p w14:paraId="1EEA95F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平均值（%）</w:t>
                  </w:r>
                </w:p>
              </w:tc>
            </w:tr>
            <w:tr w14:paraId="22020C2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 w14:paraId="0855DE2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背泡沫121-001-202309</w:t>
                  </w:r>
                </w:p>
              </w:tc>
              <w:tc>
                <w:tcPr>
                  <w:tcW w:w="1174" w:type="dxa"/>
                  <w:vAlign w:val="center"/>
                </w:tcPr>
                <w:p w14:paraId="669E8C3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4B482F9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43.3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74E3392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46.0</w:t>
                  </w:r>
                </w:p>
              </w:tc>
              <w:tc>
                <w:tcPr>
                  <w:tcW w:w="1290" w:type="dxa"/>
                  <w:vAlign w:val="center"/>
                </w:tcPr>
                <w:p w14:paraId="2672FE9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47.1</w:t>
                  </w:r>
                </w:p>
              </w:tc>
              <w:tc>
                <w:tcPr>
                  <w:tcW w:w="1156" w:type="dxa"/>
                  <w:vAlign w:val="center"/>
                </w:tcPr>
                <w:p w14:paraId="590E9B0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47.1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14:paraId="470F233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48.0</w:t>
                  </w:r>
                </w:p>
              </w:tc>
            </w:tr>
            <w:tr w14:paraId="256A9F0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7EB5830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14:paraId="3E3EFDA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14:paraId="46DDFDD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42.6</w:t>
                  </w:r>
                </w:p>
              </w:tc>
              <w:tc>
                <w:tcPr>
                  <w:tcW w:w="1290" w:type="dxa"/>
                  <w:vAlign w:val="center"/>
                </w:tcPr>
                <w:p w14:paraId="3D78018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47.5</w:t>
                  </w:r>
                </w:p>
              </w:tc>
              <w:tc>
                <w:tcPr>
                  <w:tcW w:w="1290" w:type="dxa"/>
                  <w:vAlign w:val="center"/>
                </w:tcPr>
                <w:p w14:paraId="3D8D539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48.3</w:t>
                  </w:r>
                </w:p>
              </w:tc>
              <w:tc>
                <w:tcPr>
                  <w:tcW w:w="1156" w:type="dxa"/>
                  <w:vAlign w:val="center"/>
                </w:tcPr>
                <w:p w14:paraId="3157832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48.3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3E72A6A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</w:tr>
            <w:tr w14:paraId="003EDB8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5AE986D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14:paraId="328E2B7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684A699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46.7</w:t>
                  </w:r>
                </w:p>
              </w:tc>
              <w:tc>
                <w:tcPr>
                  <w:tcW w:w="1290" w:type="dxa"/>
                  <w:vAlign w:val="center"/>
                </w:tcPr>
                <w:p w14:paraId="472C5F7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47.1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78C6304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48.7</w:t>
                  </w:r>
                </w:p>
              </w:tc>
              <w:tc>
                <w:tcPr>
                  <w:tcW w:w="1156" w:type="dxa"/>
                  <w:vAlign w:val="center"/>
                </w:tcPr>
                <w:p w14:paraId="01B6144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48.7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6C8FD9A6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</w:tr>
            <w:tr w14:paraId="2FDE309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 w14:paraId="2ABBE7E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座泡沫121-002-202309</w:t>
                  </w:r>
                </w:p>
              </w:tc>
              <w:tc>
                <w:tcPr>
                  <w:tcW w:w="1174" w:type="dxa"/>
                  <w:vAlign w:val="center"/>
                </w:tcPr>
                <w:p w14:paraId="4C9034D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2DD8A76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55.8</w:t>
                  </w:r>
                </w:p>
              </w:tc>
              <w:tc>
                <w:tcPr>
                  <w:tcW w:w="1290" w:type="dxa"/>
                  <w:vAlign w:val="center"/>
                </w:tcPr>
                <w:p w14:paraId="7B5CECE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56.7</w:t>
                  </w:r>
                </w:p>
              </w:tc>
              <w:tc>
                <w:tcPr>
                  <w:tcW w:w="1290" w:type="dxa"/>
                  <w:vAlign w:val="center"/>
                </w:tcPr>
                <w:p w14:paraId="0913C0D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58.0</w:t>
                  </w:r>
                </w:p>
              </w:tc>
              <w:tc>
                <w:tcPr>
                  <w:tcW w:w="1156" w:type="dxa"/>
                  <w:vAlign w:val="center"/>
                </w:tcPr>
                <w:p w14:paraId="75C0B86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58.0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14:paraId="4AD84FD3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60.1</w:t>
                  </w:r>
                </w:p>
              </w:tc>
            </w:tr>
            <w:tr w14:paraId="03E5CD1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3FBA6B7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14:paraId="373F390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14:paraId="093E6F4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14:paraId="31E9593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59.4</w:t>
                  </w:r>
                </w:p>
              </w:tc>
              <w:tc>
                <w:tcPr>
                  <w:tcW w:w="1290" w:type="dxa"/>
                  <w:vAlign w:val="center"/>
                </w:tcPr>
                <w:p w14:paraId="44EC1D0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59.4</w:t>
                  </w:r>
                </w:p>
              </w:tc>
              <w:tc>
                <w:tcPr>
                  <w:tcW w:w="1156" w:type="dxa"/>
                  <w:vAlign w:val="center"/>
                </w:tcPr>
                <w:p w14:paraId="3352D06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59.4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676387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2CBE8B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683CC17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14:paraId="3C88219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624D817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61.7</w:t>
                  </w:r>
                </w:p>
              </w:tc>
              <w:tc>
                <w:tcPr>
                  <w:tcW w:w="1290" w:type="dxa"/>
                  <w:vAlign w:val="center"/>
                </w:tcPr>
                <w:p w14:paraId="035CBF3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63.1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48415F6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63.1</w:t>
                  </w:r>
                </w:p>
              </w:tc>
              <w:tc>
                <w:tcPr>
                  <w:tcW w:w="1156" w:type="dxa"/>
                  <w:vAlign w:val="center"/>
                </w:tcPr>
                <w:p w14:paraId="0657387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63.1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09FB18F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174DCB2A">
            <w:pPr>
              <w:tabs>
                <w:tab w:val="left" w:pos="1088"/>
              </w:tabs>
            </w:pPr>
          </w:p>
          <w:p w14:paraId="62DF1727">
            <w:pPr>
              <w:tabs>
                <w:tab w:val="left" w:pos="1088"/>
              </w:tabs>
            </w:pPr>
            <w:r>
              <w:tab/>
            </w:r>
          </w:p>
          <w:p w14:paraId="40192B60">
            <w:pPr>
              <w:tabs>
                <w:tab w:val="left" w:pos="1088"/>
              </w:tabs>
            </w:pPr>
          </w:p>
        </w:tc>
      </w:tr>
    </w:tbl>
    <w:p w14:paraId="1ACEA0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17C6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7CE1E2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14:paraId="0FD84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E972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C1CB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342AB2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14:paraId="039C0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70F32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A3F4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413C7C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690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D67D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2866BE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DDEE3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2AD66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40905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131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0404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0E67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73E"/>
    <w:rsid w:val="001B287B"/>
    <w:rsid w:val="001B3EBD"/>
    <w:rsid w:val="001E695A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5BBB"/>
    <w:rsid w:val="00366FB0"/>
    <w:rsid w:val="00371351"/>
    <w:rsid w:val="0038188C"/>
    <w:rsid w:val="00390F1E"/>
    <w:rsid w:val="003A471E"/>
    <w:rsid w:val="003B4F00"/>
    <w:rsid w:val="003C6A6D"/>
    <w:rsid w:val="003F4D22"/>
    <w:rsid w:val="00402BBC"/>
    <w:rsid w:val="00414384"/>
    <w:rsid w:val="00424B0E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5749"/>
    <w:rsid w:val="00522195"/>
    <w:rsid w:val="00525A38"/>
    <w:rsid w:val="00546337"/>
    <w:rsid w:val="00564DD7"/>
    <w:rsid w:val="005657A4"/>
    <w:rsid w:val="00583D7A"/>
    <w:rsid w:val="0059299A"/>
    <w:rsid w:val="0059670D"/>
    <w:rsid w:val="005A1C75"/>
    <w:rsid w:val="005A3324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1AD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B6BAA"/>
    <w:rsid w:val="009C635D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3B74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70CF9"/>
    <w:rsid w:val="00E753EB"/>
    <w:rsid w:val="00E94E15"/>
    <w:rsid w:val="00EB2A3D"/>
    <w:rsid w:val="00F26B63"/>
    <w:rsid w:val="00F528AD"/>
    <w:rsid w:val="00F53F2E"/>
    <w:rsid w:val="00F738BD"/>
    <w:rsid w:val="00F8503A"/>
    <w:rsid w:val="00FA292F"/>
    <w:rsid w:val="00FB6F76"/>
    <w:rsid w:val="00FB75C8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293A7B"/>
    <w:rsid w:val="1A564145"/>
    <w:rsid w:val="1CA57D09"/>
    <w:rsid w:val="1E3B0FB8"/>
    <w:rsid w:val="1E9339D4"/>
    <w:rsid w:val="1F5D7D23"/>
    <w:rsid w:val="1FD004F5"/>
    <w:rsid w:val="208337BA"/>
    <w:rsid w:val="211A411E"/>
    <w:rsid w:val="23552241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BB72B3"/>
    <w:rsid w:val="46755590"/>
    <w:rsid w:val="46EB1AF6"/>
    <w:rsid w:val="48FD10B0"/>
    <w:rsid w:val="49DB3CAB"/>
    <w:rsid w:val="4BCF4411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173018"/>
    <w:rsid w:val="71035C45"/>
    <w:rsid w:val="72EA56E5"/>
    <w:rsid w:val="73214465"/>
    <w:rsid w:val="733D0B73"/>
    <w:rsid w:val="73AF1A71"/>
    <w:rsid w:val="75041948"/>
    <w:rsid w:val="7524023C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2532-1FFB-43B1-B553-2BAF1E318A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859</Words>
  <Characters>1162</Characters>
  <Lines>10</Lines>
  <Paragraphs>2</Paragraphs>
  <TotalTime>1068</TotalTime>
  <ScaleCrop>false</ScaleCrop>
  <LinksUpToDate>false</LinksUpToDate>
  <CharactersWithSpaces>1221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2024-09-20T03:24:42Z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