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0CEB5" w14:textId="77777777" w:rsidR="00CA2177" w:rsidRDefault="006F78E4">
      <w:pPr>
        <w:tabs>
          <w:tab w:val="left" w:pos="8080"/>
        </w:tabs>
        <w:jc w:val="center"/>
        <w:rPr>
          <w:rFonts w:ascii="华文新魏" w:eastAsia="华文新魏" w:hAnsi="宋体" w:hint="eastAsia"/>
          <w:sz w:val="52"/>
          <w:szCs w:val="52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7C93A4F7" wp14:editId="472C9622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2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52"/>
          <w:szCs w:val="52"/>
        </w:rPr>
        <w:t>工作联系函</w:t>
      </w:r>
    </w:p>
    <w:p w14:paraId="0146E327" w14:textId="77777777" w:rsidR="00CA2177" w:rsidRDefault="006F78E4">
      <w:pPr>
        <w:spacing w:line="400" w:lineRule="exact"/>
        <w:ind w:right="-6"/>
        <w:rPr>
          <w:rFonts w:ascii="宋体" w:hAnsi="宋体" w:hint="eastAsia"/>
          <w:sz w:val="24"/>
        </w:rPr>
      </w:pPr>
      <w:r>
        <w:rPr>
          <w:rFonts w:hint="eastAsia"/>
          <w:szCs w:val="21"/>
        </w:rPr>
        <w:t xml:space="preserve">                                             </w:t>
      </w:r>
      <w:r>
        <w:rPr>
          <w:rFonts w:hint="eastAsia"/>
          <w:szCs w:val="21"/>
        </w:rPr>
        <w:t>（内部）</w:t>
      </w:r>
      <w:r>
        <w:rPr>
          <w:rFonts w:hint="eastAsia"/>
          <w:szCs w:val="21"/>
        </w:rPr>
        <w:t xml:space="preserve">                </w:t>
      </w:r>
    </w:p>
    <w:tbl>
      <w:tblPr>
        <w:tblW w:w="9524" w:type="dxa"/>
        <w:jc w:val="center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4A0" w:firstRow="1" w:lastRow="0" w:firstColumn="1" w:lastColumn="0" w:noHBand="0" w:noVBand="1"/>
      </w:tblPr>
      <w:tblGrid>
        <w:gridCol w:w="9524"/>
      </w:tblGrid>
      <w:tr w:rsidR="00CA2177" w14:paraId="65E2B8AE" w14:textId="77777777">
        <w:trPr>
          <w:trHeight w:val="159"/>
          <w:jc w:val="center"/>
        </w:trPr>
        <w:tc>
          <w:tcPr>
            <w:tcW w:w="9524" w:type="dxa"/>
          </w:tcPr>
          <w:p w14:paraId="17850A24" w14:textId="77777777" w:rsidR="00CA2177" w:rsidRDefault="00770A34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6F78E4">
              <w:rPr>
                <w:rFonts w:hint="eastAsia"/>
                <w:sz w:val="24"/>
              </w:rPr>
              <w:t>申请</w:t>
            </w:r>
            <w:r w:rsidR="006F78E4">
              <w:rPr>
                <w:rFonts w:hint="eastAsia"/>
                <w:sz w:val="24"/>
              </w:rPr>
              <w:t xml:space="preserve">             </w:t>
            </w:r>
            <w:r w:rsidR="006F78E4">
              <w:rPr>
                <w:rFonts w:hint="eastAsia"/>
                <w:sz w:val="24"/>
              </w:rPr>
              <w:t>□通知</w:t>
            </w:r>
            <w:r w:rsidR="006F78E4">
              <w:rPr>
                <w:rFonts w:hint="eastAsia"/>
                <w:sz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>■</w:t>
            </w:r>
            <w:r w:rsidR="006F78E4">
              <w:rPr>
                <w:rFonts w:hint="eastAsia"/>
                <w:sz w:val="24"/>
              </w:rPr>
              <w:t>通报</w:t>
            </w:r>
            <w:r w:rsidR="006F78E4">
              <w:rPr>
                <w:rFonts w:hint="eastAsia"/>
                <w:sz w:val="24"/>
              </w:rPr>
              <w:t xml:space="preserve">             </w:t>
            </w:r>
            <w:r w:rsidR="00750D0D">
              <w:rPr>
                <w:rFonts w:hint="eastAsia"/>
                <w:sz w:val="24"/>
              </w:rPr>
              <w:t>□</w:t>
            </w:r>
            <w:r w:rsidR="006F78E4">
              <w:rPr>
                <w:rFonts w:hint="eastAsia"/>
                <w:sz w:val="24"/>
              </w:rPr>
              <w:t>报告</w:t>
            </w:r>
            <w:r w:rsidR="006F78E4">
              <w:rPr>
                <w:rFonts w:hint="eastAsia"/>
                <w:sz w:val="24"/>
              </w:rPr>
              <w:t xml:space="preserve"> </w:t>
            </w:r>
          </w:p>
        </w:tc>
      </w:tr>
    </w:tbl>
    <w:p w14:paraId="45D3D9FE" w14:textId="77777777" w:rsidR="00CA2177" w:rsidRDefault="006F78E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主题：</w:t>
      </w:r>
      <w:r w:rsidR="00AE0D80">
        <w:rPr>
          <w:rFonts w:hint="eastAsia"/>
          <w:b/>
          <w:sz w:val="32"/>
          <w:szCs w:val="32"/>
        </w:rPr>
        <w:t>有关</w:t>
      </w:r>
      <w:r w:rsidR="00D2396F">
        <w:rPr>
          <w:rFonts w:hint="eastAsia"/>
          <w:b/>
          <w:sz w:val="32"/>
          <w:szCs w:val="32"/>
        </w:rPr>
        <w:t>方基恒达货款结算</w:t>
      </w:r>
      <w:r w:rsidR="00CE7B42">
        <w:rPr>
          <w:rFonts w:hint="eastAsia"/>
          <w:b/>
          <w:sz w:val="32"/>
          <w:szCs w:val="32"/>
        </w:rPr>
        <w:t>及返利通知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126"/>
        <w:gridCol w:w="992"/>
        <w:gridCol w:w="2127"/>
        <w:gridCol w:w="1650"/>
        <w:gridCol w:w="2261"/>
      </w:tblGrid>
      <w:tr w:rsidR="00CA2177" w14:paraId="625CA776" w14:textId="77777777" w:rsidTr="00CE7B42">
        <w:trPr>
          <w:trHeight w:val="10636"/>
          <w:jc w:val="center"/>
        </w:trPr>
        <w:tc>
          <w:tcPr>
            <w:tcW w:w="10682" w:type="dxa"/>
            <w:gridSpan w:val="6"/>
          </w:tcPr>
          <w:p w14:paraId="6B5EC148" w14:textId="77777777" w:rsidR="00972D23" w:rsidRDefault="006F78E4" w:rsidP="00770A34">
            <w:pPr>
              <w:spacing w:line="360" w:lineRule="auto"/>
              <w:jc w:val="left"/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</w:pPr>
            <w:r w:rsidRPr="007467D7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 xml:space="preserve">     </w:t>
            </w:r>
            <w:r w:rsidR="00CE7B42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鉴于</w:t>
            </w:r>
            <w:r w:rsidR="00D2396F" w:rsidRPr="007467D7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方基恒达</w:t>
            </w:r>
            <w:r w:rsidRPr="007467D7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给河北工厂供应</w:t>
            </w:r>
            <w:r w:rsidR="000B37D9" w:rsidRPr="007467D7">
              <w:rPr>
                <w:rFonts w:asciiTheme="minorEastAsia" w:eastAsiaTheme="minorEastAsia" w:hAnsiTheme="minorEastAsia" w:cs="微软雅黑"/>
                <w:color w:val="000000" w:themeColor="text1"/>
                <w:kern w:val="0"/>
                <w:sz w:val="28"/>
                <w:szCs w:val="28"/>
              </w:rPr>
              <w:t>M4</w:t>
            </w:r>
            <w:r w:rsidR="000B37D9" w:rsidRPr="007467D7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背板</w:t>
            </w:r>
            <w:r w:rsidR="00CE7B42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价格高于</w:t>
            </w:r>
            <w:r w:rsidR="000B37D9" w:rsidRPr="007467D7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市场</w:t>
            </w:r>
            <w:r w:rsidR="00770A34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同类产品</w:t>
            </w:r>
            <w:r w:rsidR="00CE7B42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的3</w:t>
            </w:r>
            <w:r w:rsidR="00CE7B42">
              <w:rPr>
                <w:rFonts w:asciiTheme="minorEastAsia" w:eastAsiaTheme="minorEastAsia" w:hAnsiTheme="minorEastAsia" w:cs="微软雅黑"/>
                <w:color w:val="000000" w:themeColor="text1"/>
                <w:kern w:val="0"/>
                <w:sz w:val="28"/>
                <w:szCs w:val="28"/>
              </w:rPr>
              <w:t>0%</w:t>
            </w:r>
            <w:r w:rsidR="00770A34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，</w:t>
            </w:r>
            <w:r w:rsidR="000B37D9" w:rsidRPr="007467D7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经与方基恒达友好协商，</w:t>
            </w:r>
            <w:r w:rsidR="00770A34" w:rsidRPr="007467D7">
              <w:rPr>
                <w:rFonts w:asciiTheme="minorEastAsia" w:eastAsiaTheme="minorEastAsia" w:hAnsiTheme="minorEastAsia" w:cs="微软雅黑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4A011D" w:rsidRPr="00770A34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方基恒达</w:t>
            </w:r>
            <w:r w:rsidR="00770A34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从</w:t>
            </w:r>
            <w:r w:rsidR="004A011D" w:rsidRPr="00770A34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2</w:t>
            </w:r>
            <w:r w:rsidR="004A011D" w:rsidRPr="00770A34">
              <w:rPr>
                <w:rFonts w:asciiTheme="minorEastAsia" w:eastAsiaTheme="minorEastAsia" w:hAnsiTheme="minorEastAsia" w:cs="微软雅黑"/>
                <w:color w:val="000000" w:themeColor="text1"/>
                <w:kern w:val="0"/>
                <w:sz w:val="28"/>
                <w:szCs w:val="28"/>
              </w:rPr>
              <w:t>023</w:t>
            </w:r>
            <w:r w:rsidR="004A011D" w:rsidRPr="00770A34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年2月至2</w:t>
            </w:r>
            <w:r w:rsidR="004A011D" w:rsidRPr="00770A34">
              <w:rPr>
                <w:rFonts w:asciiTheme="minorEastAsia" w:eastAsiaTheme="minorEastAsia" w:hAnsiTheme="minorEastAsia" w:cs="微软雅黑"/>
                <w:color w:val="000000" w:themeColor="text1"/>
                <w:kern w:val="0"/>
                <w:sz w:val="28"/>
                <w:szCs w:val="28"/>
              </w:rPr>
              <w:t>023</w:t>
            </w:r>
            <w:r w:rsidR="004A011D" w:rsidRPr="00770A34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年1</w:t>
            </w:r>
            <w:r w:rsidR="004A011D" w:rsidRPr="00770A34">
              <w:rPr>
                <w:rFonts w:asciiTheme="minorEastAsia" w:eastAsiaTheme="minorEastAsia" w:hAnsiTheme="minorEastAsia" w:cs="微软雅黑"/>
                <w:color w:val="000000" w:themeColor="text1"/>
                <w:kern w:val="0"/>
                <w:sz w:val="28"/>
                <w:szCs w:val="28"/>
              </w:rPr>
              <w:t>0</w:t>
            </w:r>
            <w:r w:rsidR="004A011D" w:rsidRPr="00770A34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月，</w:t>
            </w:r>
            <w:r w:rsidR="00770A34" w:rsidRPr="00770A34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所供货的产品价格</w:t>
            </w:r>
            <w:r w:rsidR="00972D23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按照3</w:t>
            </w:r>
            <w:r w:rsidR="00972D23">
              <w:rPr>
                <w:rFonts w:asciiTheme="minorEastAsia" w:eastAsiaTheme="minorEastAsia" w:hAnsiTheme="minorEastAsia" w:cs="微软雅黑"/>
                <w:color w:val="000000" w:themeColor="text1"/>
                <w:kern w:val="0"/>
                <w:sz w:val="28"/>
                <w:szCs w:val="28"/>
              </w:rPr>
              <w:t>0</w:t>
            </w:r>
            <w:r w:rsidR="00972D23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%返利给河北光华荣昌，相关事项通</w:t>
            </w:r>
            <w:r w:rsidR="00CE7B42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知</w:t>
            </w:r>
            <w:r w:rsidR="00972D23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如下：</w:t>
            </w:r>
          </w:p>
          <w:p w14:paraId="2D29E975" w14:textId="77777777" w:rsidR="004A011D" w:rsidRPr="00770A34" w:rsidRDefault="00972D23" w:rsidP="00770A34">
            <w:pPr>
              <w:spacing w:line="360" w:lineRule="auto"/>
              <w:jc w:val="left"/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1</w:t>
            </w:r>
            <w:r>
              <w:rPr>
                <w:rFonts w:asciiTheme="minorEastAsia" w:eastAsiaTheme="minorEastAsia" w:hAnsiTheme="minorEastAsia" w:cs="微软雅黑"/>
                <w:color w:val="000000" w:themeColor="text1"/>
                <w:kern w:val="0"/>
                <w:sz w:val="28"/>
                <w:szCs w:val="28"/>
              </w:rPr>
              <w:t>.</w:t>
            </w:r>
            <w:r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方基恒达相关往来账目，</w:t>
            </w:r>
            <w:r w:rsidR="004A011D" w:rsidRPr="00770A34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总供货金额1,216,083.57</w:t>
            </w:r>
            <w:r w:rsidR="004A011D" w:rsidRPr="00770A34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 xml:space="preserve"> </w:t>
            </w:r>
            <w:r w:rsidR="004A011D" w:rsidRPr="00770A34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元</w:t>
            </w:r>
            <w:r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（</w:t>
            </w:r>
            <w:r w:rsidR="00CE7B42">
              <w:rPr>
                <w:rFonts w:asciiTheme="minorEastAsia" w:eastAsiaTheme="minorEastAsia" w:hAnsiTheme="minorEastAsia" w:cs="微软雅黑" w:hint="eastAsia"/>
                <w:b/>
                <w:color w:val="000000" w:themeColor="text1"/>
                <w:kern w:val="0"/>
                <w:sz w:val="28"/>
                <w:szCs w:val="28"/>
              </w:rPr>
              <w:t>河北公司</w:t>
            </w:r>
            <w:r w:rsidRPr="00CE7B42">
              <w:rPr>
                <w:rFonts w:asciiTheme="minorEastAsia" w:eastAsiaTheme="minorEastAsia" w:hAnsiTheme="minorEastAsia" w:cs="微软雅黑" w:hint="eastAsia"/>
                <w:b/>
                <w:color w:val="000000" w:themeColor="text1"/>
                <w:kern w:val="0"/>
                <w:sz w:val="28"/>
                <w:szCs w:val="28"/>
              </w:rPr>
              <w:t>与方基恒达</w:t>
            </w:r>
            <w:r w:rsidR="00CE7B42">
              <w:rPr>
                <w:rFonts w:asciiTheme="minorEastAsia" w:eastAsiaTheme="minorEastAsia" w:hAnsiTheme="minorEastAsia" w:cs="微软雅黑" w:hint="eastAsia"/>
                <w:b/>
                <w:color w:val="000000" w:themeColor="text1"/>
                <w:kern w:val="0"/>
                <w:sz w:val="28"/>
                <w:szCs w:val="28"/>
              </w:rPr>
              <w:t>于7月2</w:t>
            </w:r>
            <w:r w:rsidR="00CE7B42">
              <w:rPr>
                <w:rFonts w:asciiTheme="minorEastAsia" w:eastAsiaTheme="minorEastAsia" w:hAnsiTheme="minorEastAsia" w:cs="微软雅黑"/>
                <w:b/>
                <w:color w:val="000000" w:themeColor="text1"/>
                <w:kern w:val="0"/>
                <w:sz w:val="28"/>
                <w:szCs w:val="28"/>
              </w:rPr>
              <w:t>5</w:t>
            </w:r>
            <w:r w:rsidR="00CE7B42">
              <w:rPr>
                <w:rFonts w:asciiTheme="minorEastAsia" w:eastAsiaTheme="minorEastAsia" w:hAnsiTheme="minorEastAsia" w:cs="微软雅黑" w:hint="eastAsia"/>
                <w:b/>
                <w:color w:val="000000" w:themeColor="text1"/>
                <w:kern w:val="0"/>
                <w:sz w:val="28"/>
                <w:szCs w:val="28"/>
              </w:rPr>
              <w:t>日前完成对账，</w:t>
            </w:r>
            <w:r w:rsidRPr="00CE7B42">
              <w:rPr>
                <w:rFonts w:asciiTheme="minorEastAsia" w:eastAsiaTheme="minorEastAsia" w:hAnsiTheme="minorEastAsia" w:cs="微软雅黑" w:hint="eastAsia"/>
                <w:b/>
                <w:color w:val="000000" w:themeColor="text1"/>
                <w:kern w:val="0"/>
                <w:sz w:val="28"/>
                <w:szCs w:val="28"/>
              </w:rPr>
              <w:t>实际</w:t>
            </w:r>
            <w:r w:rsidR="00CE7B42">
              <w:rPr>
                <w:rFonts w:asciiTheme="minorEastAsia" w:eastAsiaTheme="minorEastAsia" w:hAnsiTheme="minorEastAsia" w:cs="微软雅黑" w:hint="eastAsia"/>
                <w:b/>
                <w:color w:val="000000" w:themeColor="text1"/>
                <w:kern w:val="0"/>
                <w:sz w:val="28"/>
                <w:szCs w:val="28"/>
              </w:rPr>
              <w:t>金额以</w:t>
            </w:r>
            <w:r w:rsidRPr="00CE7B42">
              <w:rPr>
                <w:rFonts w:asciiTheme="minorEastAsia" w:eastAsiaTheme="minorEastAsia" w:hAnsiTheme="minorEastAsia" w:cs="微软雅黑" w:hint="eastAsia"/>
                <w:b/>
                <w:color w:val="000000" w:themeColor="text1"/>
                <w:kern w:val="0"/>
                <w:sz w:val="28"/>
                <w:szCs w:val="28"/>
              </w:rPr>
              <w:t>对账数据为准</w:t>
            </w:r>
            <w:r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）</w:t>
            </w:r>
            <w:r w:rsidR="004A011D" w:rsidRPr="00770A34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，详细如下：</w:t>
            </w:r>
          </w:p>
          <w:p w14:paraId="3BEE028C" w14:textId="77777777" w:rsidR="004A011D" w:rsidRPr="007467D7" w:rsidRDefault="004A011D" w:rsidP="004A011D">
            <w:pPr>
              <w:spacing w:line="360" w:lineRule="auto"/>
              <w:jc w:val="left"/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</w:pPr>
            <w:r w:rsidRPr="007467D7">
              <w:rPr>
                <w:noProof/>
                <w:sz w:val="28"/>
                <w:szCs w:val="28"/>
              </w:rPr>
              <w:drawing>
                <wp:inline distT="0" distB="0" distL="0" distR="0" wp14:anchorId="148880AE" wp14:editId="53BD3D05">
                  <wp:extent cx="6645910" cy="1531620"/>
                  <wp:effectExtent l="0" t="0" r="254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153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E494EB" w14:textId="77777777" w:rsidR="004A011D" w:rsidRPr="00972D23" w:rsidRDefault="00972D23" w:rsidP="00972D23">
            <w:pPr>
              <w:spacing w:line="360" w:lineRule="auto"/>
              <w:jc w:val="left"/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微软雅黑"/>
                <w:color w:val="000000" w:themeColor="text1"/>
                <w:kern w:val="0"/>
                <w:sz w:val="28"/>
                <w:szCs w:val="28"/>
              </w:rPr>
              <w:t>2.</w:t>
            </w:r>
            <w:r w:rsidR="004A011D" w:rsidRPr="00972D23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方基恒达同意按供货额的3</w:t>
            </w:r>
            <w:r w:rsidR="004A011D" w:rsidRPr="00972D23">
              <w:rPr>
                <w:rFonts w:asciiTheme="minorEastAsia" w:eastAsiaTheme="minorEastAsia" w:hAnsiTheme="minorEastAsia" w:cs="微软雅黑"/>
                <w:color w:val="000000" w:themeColor="text1"/>
                <w:kern w:val="0"/>
                <w:sz w:val="28"/>
                <w:szCs w:val="28"/>
              </w:rPr>
              <w:t>0%</w:t>
            </w:r>
            <w:r w:rsidR="004A011D" w:rsidRPr="00972D23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给光华荣昌返利，返利金额3</w:t>
            </w:r>
            <w:r w:rsidR="004A011D" w:rsidRPr="00972D23">
              <w:rPr>
                <w:rFonts w:asciiTheme="minorEastAsia" w:eastAsiaTheme="minorEastAsia" w:hAnsiTheme="minorEastAsia" w:cs="微软雅黑"/>
                <w:color w:val="000000" w:themeColor="text1"/>
                <w:kern w:val="0"/>
                <w:sz w:val="28"/>
                <w:szCs w:val="28"/>
              </w:rPr>
              <w:t>64825.07</w:t>
            </w:r>
            <w:r w:rsidR="004A011D" w:rsidRPr="00972D23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元，返利金额从未结货款中扣除；</w:t>
            </w:r>
          </w:p>
          <w:p w14:paraId="4031CFF7" w14:textId="3B352932" w:rsidR="004A011D" w:rsidRPr="00972D23" w:rsidRDefault="00972D23" w:rsidP="00972D23">
            <w:pPr>
              <w:spacing w:line="360" w:lineRule="auto"/>
              <w:jc w:val="left"/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3</w:t>
            </w:r>
            <w:r>
              <w:rPr>
                <w:rFonts w:asciiTheme="minorEastAsia" w:eastAsiaTheme="minorEastAsia" w:hAnsiTheme="minorEastAsia" w:cs="微软雅黑"/>
                <w:color w:val="000000" w:themeColor="text1"/>
                <w:kern w:val="0"/>
                <w:sz w:val="28"/>
                <w:szCs w:val="28"/>
              </w:rPr>
              <w:t>.</w:t>
            </w:r>
            <w:r w:rsidR="004A011D" w:rsidRPr="00972D23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针对</w:t>
            </w:r>
            <w:r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方基恒达</w:t>
            </w:r>
            <w:r w:rsidR="004A011D" w:rsidRPr="00972D23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未结货款结算事宜：经与方基恒达协商，扣除返利金额后，</w:t>
            </w:r>
            <w:r w:rsidR="007467D7" w:rsidRPr="00972D23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荣昌公司</w:t>
            </w:r>
            <w:r w:rsidR="004A011D" w:rsidRPr="00972D23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按</w:t>
            </w:r>
            <w:r w:rsidR="00562EF3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10个</w:t>
            </w:r>
            <w:r w:rsidR="004A011D" w:rsidRPr="00972D23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月分期</w:t>
            </w:r>
            <w:r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支付，时间从</w:t>
            </w:r>
            <w:r w:rsidR="00562EF3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9</w:t>
            </w:r>
            <w:r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月份~</w:t>
            </w:r>
            <w:r>
              <w:rPr>
                <w:rFonts w:asciiTheme="minorEastAsia" w:eastAsiaTheme="minorEastAsia" w:hAnsiTheme="minorEastAsia" w:cs="微软雅黑"/>
                <w:color w:val="000000" w:themeColor="text1"/>
                <w:kern w:val="0"/>
                <w:sz w:val="28"/>
                <w:szCs w:val="28"/>
              </w:rPr>
              <w:t>25</w:t>
            </w:r>
            <w:r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年</w:t>
            </w:r>
            <w:r w:rsidR="00562EF3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6</w:t>
            </w:r>
            <w:r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月底支付完成</w:t>
            </w:r>
            <w:r w:rsidR="007467D7" w:rsidRPr="00972D23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；</w:t>
            </w:r>
          </w:p>
          <w:p w14:paraId="52041357" w14:textId="716D49B9" w:rsidR="007467D7" w:rsidRPr="00972D23" w:rsidRDefault="00972D23" w:rsidP="00972D23">
            <w:pPr>
              <w:spacing w:line="360" w:lineRule="auto"/>
              <w:jc w:val="left"/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</w:pPr>
            <w:r w:rsidRPr="00972D23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4河北光华荣昌（座椅事业部）于</w:t>
            </w:r>
            <w:r w:rsidR="00562EF3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9</w:t>
            </w:r>
            <w:r w:rsidRPr="00972D23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972D23">
              <w:rPr>
                <w:rFonts w:asciiTheme="minorEastAsia" w:eastAsiaTheme="minorEastAsia" w:hAnsiTheme="minorEastAsia" w:cs="微软雅黑"/>
                <w:color w:val="000000" w:themeColor="text1"/>
                <w:kern w:val="0"/>
                <w:sz w:val="28"/>
                <w:szCs w:val="28"/>
              </w:rPr>
              <w:t>30</w:t>
            </w:r>
            <w:r w:rsidRPr="00972D23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日完成与方基恒达相关的返利协议签署事宜，签署</w:t>
            </w:r>
            <w:r w:rsidR="00CE7B42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后</w:t>
            </w:r>
            <w:r w:rsidRPr="00972D23"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28"/>
                <w:szCs w:val="28"/>
              </w:rPr>
              <w:t>立即执行。</w:t>
            </w:r>
          </w:p>
          <w:p w14:paraId="0166DDEE" w14:textId="77777777" w:rsidR="004C0166" w:rsidRPr="00972D23" w:rsidRDefault="004C0166" w:rsidP="00972D23">
            <w:pPr>
              <w:spacing w:line="360" w:lineRule="auto"/>
              <w:jc w:val="left"/>
              <w:rPr>
                <w:rFonts w:asciiTheme="minorEastAsia" w:eastAsiaTheme="minorEastAsia" w:hAnsiTheme="minorEastAsia" w:cs="微软雅黑" w:hint="eastAsia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CA2177" w14:paraId="3D99A63E" w14:textId="77777777" w:rsidTr="00CE7B42">
        <w:trPr>
          <w:trHeight w:val="1136"/>
          <w:jc w:val="center"/>
        </w:trPr>
        <w:tc>
          <w:tcPr>
            <w:tcW w:w="1526" w:type="dxa"/>
            <w:vAlign w:val="center"/>
          </w:tcPr>
          <w:p w14:paraId="179135F5" w14:textId="77777777" w:rsidR="00CA2177" w:rsidRDefault="006F78E4">
            <w:pPr>
              <w:jc w:val="center"/>
              <w:rPr>
                <w:rFonts w:ascii="新宋体" w:eastAsia="新宋体" w:hAnsi="新宋体" w:hint="eastAsia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编制：</w:t>
            </w:r>
          </w:p>
        </w:tc>
        <w:tc>
          <w:tcPr>
            <w:tcW w:w="2126" w:type="dxa"/>
            <w:vAlign w:val="center"/>
          </w:tcPr>
          <w:p w14:paraId="38CFC003" w14:textId="77777777" w:rsidR="00CA2177" w:rsidRDefault="00CA2177">
            <w:pPr>
              <w:jc w:val="center"/>
              <w:rPr>
                <w:rFonts w:ascii="新宋体" w:eastAsia="新宋体" w:hAnsi="新宋体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505FBEC" w14:textId="77777777" w:rsidR="00CA2177" w:rsidRDefault="006F78E4">
            <w:pPr>
              <w:jc w:val="center"/>
              <w:rPr>
                <w:rFonts w:ascii="新宋体" w:eastAsia="新宋体" w:hAnsi="新宋体" w:hint="eastAsia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审核</w:t>
            </w:r>
            <w:r>
              <w:rPr>
                <w:rFonts w:ascii="新宋体" w:eastAsia="新宋体" w:hAnsi="新宋体" w:hint="eastAsia"/>
                <w:sz w:val="24"/>
              </w:rPr>
              <w:t>：</w:t>
            </w:r>
          </w:p>
        </w:tc>
        <w:tc>
          <w:tcPr>
            <w:tcW w:w="2127" w:type="dxa"/>
            <w:vAlign w:val="center"/>
          </w:tcPr>
          <w:p w14:paraId="219E557E" w14:textId="77777777" w:rsidR="00CA2177" w:rsidRDefault="00CA2177">
            <w:pPr>
              <w:spacing w:line="360" w:lineRule="auto"/>
              <w:jc w:val="center"/>
              <w:rPr>
                <w:rFonts w:ascii="新宋体" w:eastAsia="新宋体" w:hAnsi="新宋体" w:hint="eastAsia"/>
                <w:sz w:val="24"/>
              </w:rPr>
            </w:pPr>
          </w:p>
        </w:tc>
        <w:tc>
          <w:tcPr>
            <w:tcW w:w="1650" w:type="dxa"/>
            <w:vAlign w:val="center"/>
          </w:tcPr>
          <w:p w14:paraId="5242848F" w14:textId="77777777" w:rsidR="00CA2177" w:rsidRDefault="006F78E4">
            <w:pPr>
              <w:spacing w:line="360" w:lineRule="auto"/>
              <w:jc w:val="center"/>
              <w:rPr>
                <w:rFonts w:ascii="新宋体" w:eastAsia="新宋体" w:hAnsi="新宋体" w:hint="eastAsia"/>
                <w:sz w:val="24"/>
              </w:rPr>
            </w:pPr>
            <w:r>
              <w:rPr>
                <w:rFonts w:ascii="新宋体" w:eastAsia="新宋体" w:hAnsi="新宋体"/>
                <w:sz w:val="24"/>
              </w:rPr>
              <w:t>批准</w:t>
            </w:r>
            <w:r>
              <w:rPr>
                <w:rFonts w:ascii="新宋体" w:eastAsia="新宋体" w:hAnsi="新宋体" w:hint="eastAsia"/>
                <w:sz w:val="24"/>
              </w:rPr>
              <w:t>：</w:t>
            </w:r>
          </w:p>
        </w:tc>
        <w:tc>
          <w:tcPr>
            <w:tcW w:w="2261" w:type="dxa"/>
            <w:vAlign w:val="center"/>
          </w:tcPr>
          <w:p w14:paraId="5CE44E38" w14:textId="77777777" w:rsidR="00CA2177" w:rsidRDefault="00CA2177">
            <w:pPr>
              <w:spacing w:line="360" w:lineRule="auto"/>
              <w:jc w:val="center"/>
              <w:rPr>
                <w:rFonts w:ascii="新宋体" w:eastAsia="新宋体" w:hAnsi="新宋体" w:hint="eastAsia"/>
                <w:sz w:val="24"/>
              </w:rPr>
            </w:pPr>
          </w:p>
        </w:tc>
      </w:tr>
      <w:tr w:rsidR="00972D23" w14:paraId="77865962" w14:textId="77777777" w:rsidTr="00CE7B42">
        <w:trPr>
          <w:trHeight w:val="1404"/>
          <w:jc w:val="center"/>
        </w:trPr>
        <w:tc>
          <w:tcPr>
            <w:tcW w:w="1526" w:type="dxa"/>
            <w:vAlign w:val="center"/>
          </w:tcPr>
          <w:p w14:paraId="4A8B6194" w14:textId="77777777" w:rsidR="00972D23" w:rsidRDefault="00972D23">
            <w:pPr>
              <w:jc w:val="center"/>
              <w:rPr>
                <w:rFonts w:ascii="新宋体" w:eastAsia="新宋体" w:hAnsi="新宋体" w:hint="eastAsia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会签</w:t>
            </w:r>
          </w:p>
        </w:tc>
        <w:tc>
          <w:tcPr>
            <w:tcW w:w="9156" w:type="dxa"/>
            <w:gridSpan w:val="5"/>
            <w:vAlign w:val="center"/>
          </w:tcPr>
          <w:p w14:paraId="602B486D" w14:textId="77777777" w:rsidR="00972D23" w:rsidRDefault="00972D23" w:rsidP="00750D0D">
            <w:pPr>
              <w:spacing w:line="360" w:lineRule="auto"/>
              <w:jc w:val="center"/>
              <w:rPr>
                <w:rFonts w:ascii="新宋体" w:eastAsia="新宋体" w:hAnsi="新宋体" w:hint="eastAsia"/>
                <w:sz w:val="24"/>
              </w:rPr>
            </w:pPr>
          </w:p>
        </w:tc>
      </w:tr>
    </w:tbl>
    <w:p w14:paraId="781FF1FE" w14:textId="77777777" w:rsidR="00CA2177" w:rsidRDefault="00CA2177">
      <w:pPr>
        <w:rPr>
          <w:color w:val="000000" w:themeColor="text1"/>
        </w:rPr>
      </w:pPr>
    </w:p>
    <w:sectPr w:rsidR="00CA2177">
      <w:pgSz w:w="11906" w:h="16838"/>
      <w:pgMar w:top="284" w:right="720" w:bottom="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2080A" w14:textId="77777777" w:rsidR="00293CDB" w:rsidRDefault="00293CDB" w:rsidP="004A011D">
      <w:r>
        <w:separator/>
      </w:r>
    </w:p>
  </w:endnote>
  <w:endnote w:type="continuationSeparator" w:id="0">
    <w:p w14:paraId="7D36324F" w14:textId="77777777" w:rsidR="00293CDB" w:rsidRDefault="00293CDB" w:rsidP="004A0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11DED" w14:textId="77777777" w:rsidR="00293CDB" w:rsidRDefault="00293CDB" w:rsidP="004A011D">
      <w:r>
        <w:separator/>
      </w:r>
    </w:p>
  </w:footnote>
  <w:footnote w:type="continuationSeparator" w:id="0">
    <w:p w14:paraId="6ED6666F" w14:textId="77777777" w:rsidR="00293CDB" w:rsidRDefault="00293CDB" w:rsidP="004A0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F73072"/>
    <w:multiLevelType w:val="hybridMultilevel"/>
    <w:tmpl w:val="3E1C2E80"/>
    <w:lvl w:ilvl="0" w:tplc="CD782232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74C792D"/>
    <w:multiLevelType w:val="hybridMultilevel"/>
    <w:tmpl w:val="F9084588"/>
    <w:lvl w:ilvl="0" w:tplc="AD1452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9109852">
    <w:abstractNumId w:val="1"/>
  </w:num>
  <w:num w:numId="2" w16cid:durableId="557673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FhYmZiOTk5ZWQxZDNmNjAzZGM0YzgzYjVhNDMwNGIifQ=="/>
  </w:docVars>
  <w:rsids>
    <w:rsidRoot w:val="002904F2"/>
    <w:rsid w:val="00000BEF"/>
    <w:rsid w:val="00005DD1"/>
    <w:rsid w:val="0001570A"/>
    <w:rsid w:val="00015ED5"/>
    <w:rsid w:val="000315D8"/>
    <w:rsid w:val="000347F6"/>
    <w:rsid w:val="00036FCF"/>
    <w:rsid w:val="00054AC7"/>
    <w:rsid w:val="0006153E"/>
    <w:rsid w:val="000658BA"/>
    <w:rsid w:val="0007318D"/>
    <w:rsid w:val="000818B6"/>
    <w:rsid w:val="00086022"/>
    <w:rsid w:val="000869C3"/>
    <w:rsid w:val="00095E0B"/>
    <w:rsid w:val="000A2F7C"/>
    <w:rsid w:val="000A664B"/>
    <w:rsid w:val="000B099F"/>
    <w:rsid w:val="000B0D9F"/>
    <w:rsid w:val="000B37D9"/>
    <w:rsid w:val="000D3CF9"/>
    <w:rsid w:val="0010471C"/>
    <w:rsid w:val="0011045A"/>
    <w:rsid w:val="0011299E"/>
    <w:rsid w:val="001150DF"/>
    <w:rsid w:val="001165D6"/>
    <w:rsid w:val="001257D9"/>
    <w:rsid w:val="001272E3"/>
    <w:rsid w:val="0013212B"/>
    <w:rsid w:val="00140F9C"/>
    <w:rsid w:val="00152862"/>
    <w:rsid w:val="0017082B"/>
    <w:rsid w:val="00176AC8"/>
    <w:rsid w:val="001925D2"/>
    <w:rsid w:val="00195EB9"/>
    <w:rsid w:val="001A1321"/>
    <w:rsid w:val="001B134F"/>
    <w:rsid w:val="001B37F5"/>
    <w:rsid w:val="001C1FE0"/>
    <w:rsid w:val="001C6248"/>
    <w:rsid w:val="001D485F"/>
    <w:rsid w:val="001D79B6"/>
    <w:rsid w:val="001E5A48"/>
    <w:rsid w:val="001F7171"/>
    <w:rsid w:val="00200481"/>
    <w:rsid w:val="00201A18"/>
    <w:rsid w:val="00206F77"/>
    <w:rsid w:val="00217D72"/>
    <w:rsid w:val="002305D6"/>
    <w:rsid w:val="0023549B"/>
    <w:rsid w:val="00236BE6"/>
    <w:rsid w:val="0024416C"/>
    <w:rsid w:val="0025085B"/>
    <w:rsid w:val="00250ED9"/>
    <w:rsid w:val="00252F3B"/>
    <w:rsid w:val="00262AF4"/>
    <w:rsid w:val="00263A2D"/>
    <w:rsid w:val="002705E4"/>
    <w:rsid w:val="00277754"/>
    <w:rsid w:val="002904F2"/>
    <w:rsid w:val="00292654"/>
    <w:rsid w:val="00292D48"/>
    <w:rsid w:val="00293CDB"/>
    <w:rsid w:val="002C299D"/>
    <w:rsid w:val="002C31C7"/>
    <w:rsid w:val="002C6BED"/>
    <w:rsid w:val="002D5544"/>
    <w:rsid w:val="002E6BF8"/>
    <w:rsid w:val="002E7317"/>
    <w:rsid w:val="0030328D"/>
    <w:rsid w:val="0030498D"/>
    <w:rsid w:val="00313E38"/>
    <w:rsid w:val="00320ADA"/>
    <w:rsid w:val="00323CB1"/>
    <w:rsid w:val="00325DEB"/>
    <w:rsid w:val="00345F9E"/>
    <w:rsid w:val="0035477D"/>
    <w:rsid w:val="003560C3"/>
    <w:rsid w:val="00363AD2"/>
    <w:rsid w:val="00383C3C"/>
    <w:rsid w:val="003A7946"/>
    <w:rsid w:val="003C52C3"/>
    <w:rsid w:val="003C7081"/>
    <w:rsid w:val="003E2027"/>
    <w:rsid w:val="003E247B"/>
    <w:rsid w:val="003E25BA"/>
    <w:rsid w:val="003E4CCC"/>
    <w:rsid w:val="003F4E11"/>
    <w:rsid w:val="00403B93"/>
    <w:rsid w:val="00410BE2"/>
    <w:rsid w:val="004138CB"/>
    <w:rsid w:val="00416A98"/>
    <w:rsid w:val="0041751E"/>
    <w:rsid w:val="00421EDD"/>
    <w:rsid w:val="004227D9"/>
    <w:rsid w:val="00437E1E"/>
    <w:rsid w:val="00440BA3"/>
    <w:rsid w:val="004500D6"/>
    <w:rsid w:val="00466873"/>
    <w:rsid w:val="004755FB"/>
    <w:rsid w:val="00496A24"/>
    <w:rsid w:val="004A011D"/>
    <w:rsid w:val="004C0166"/>
    <w:rsid w:val="004C0D52"/>
    <w:rsid w:val="004C6CCA"/>
    <w:rsid w:val="004C7E30"/>
    <w:rsid w:val="004D7FE2"/>
    <w:rsid w:val="004E348D"/>
    <w:rsid w:val="004E500A"/>
    <w:rsid w:val="004F06B3"/>
    <w:rsid w:val="004F5CA2"/>
    <w:rsid w:val="00500701"/>
    <w:rsid w:val="00507B9E"/>
    <w:rsid w:val="0051275D"/>
    <w:rsid w:val="0051707B"/>
    <w:rsid w:val="0052646A"/>
    <w:rsid w:val="00526DB6"/>
    <w:rsid w:val="00533F82"/>
    <w:rsid w:val="0053532E"/>
    <w:rsid w:val="005432A8"/>
    <w:rsid w:val="005502D4"/>
    <w:rsid w:val="00550E53"/>
    <w:rsid w:val="00553A21"/>
    <w:rsid w:val="005622C7"/>
    <w:rsid w:val="00562EF3"/>
    <w:rsid w:val="00567DE5"/>
    <w:rsid w:val="00570FDE"/>
    <w:rsid w:val="005771A4"/>
    <w:rsid w:val="005800D5"/>
    <w:rsid w:val="00594A5C"/>
    <w:rsid w:val="005A1FE5"/>
    <w:rsid w:val="005A5E43"/>
    <w:rsid w:val="005B6106"/>
    <w:rsid w:val="005C7CFA"/>
    <w:rsid w:val="005E3EB6"/>
    <w:rsid w:val="005E43A3"/>
    <w:rsid w:val="005E4A60"/>
    <w:rsid w:val="005E5328"/>
    <w:rsid w:val="005F6BE9"/>
    <w:rsid w:val="00600E64"/>
    <w:rsid w:val="00641939"/>
    <w:rsid w:val="006462E7"/>
    <w:rsid w:val="0064765E"/>
    <w:rsid w:val="00650EB2"/>
    <w:rsid w:val="00663793"/>
    <w:rsid w:val="0066458E"/>
    <w:rsid w:val="00671400"/>
    <w:rsid w:val="00673489"/>
    <w:rsid w:val="006757ED"/>
    <w:rsid w:val="00684C2B"/>
    <w:rsid w:val="00693B3B"/>
    <w:rsid w:val="006B6288"/>
    <w:rsid w:val="006C1BF8"/>
    <w:rsid w:val="006D3AC4"/>
    <w:rsid w:val="006F5B71"/>
    <w:rsid w:val="006F78E4"/>
    <w:rsid w:val="0071015E"/>
    <w:rsid w:val="00712376"/>
    <w:rsid w:val="00713E5B"/>
    <w:rsid w:val="00716E18"/>
    <w:rsid w:val="007467D7"/>
    <w:rsid w:val="00750D0D"/>
    <w:rsid w:val="00757030"/>
    <w:rsid w:val="0076116B"/>
    <w:rsid w:val="0076344E"/>
    <w:rsid w:val="00770A34"/>
    <w:rsid w:val="00777289"/>
    <w:rsid w:val="00792E46"/>
    <w:rsid w:val="007A48E6"/>
    <w:rsid w:val="007B1C2D"/>
    <w:rsid w:val="007B315E"/>
    <w:rsid w:val="007C3278"/>
    <w:rsid w:val="007C681D"/>
    <w:rsid w:val="007E180C"/>
    <w:rsid w:val="007F30D1"/>
    <w:rsid w:val="007F6C2E"/>
    <w:rsid w:val="007F7293"/>
    <w:rsid w:val="0080623C"/>
    <w:rsid w:val="00812752"/>
    <w:rsid w:val="00817011"/>
    <w:rsid w:val="00832364"/>
    <w:rsid w:val="008365C0"/>
    <w:rsid w:val="0085660E"/>
    <w:rsid w:val="008572FB"/>
    <w:rsid w:val="00864BC0"/>
    <w:rsid w:val="0088040D"/>
    <w:rsid w:val="008935A3"/>
    <w:rsid w:val="0089376D"/>
    <w:rsid w:val="00893D6E"/>
    <w:rsid w:val="008A3168"/>
    <w:rsid w:val="008C3468"/>
    <w:rsid w:val="008C3A06"/>
    <w:rsid w:val="008E152B"/>
    <w:rsid w:val="008E27BC"/>
    <w:rsid w:val="008F3A17"/>
    <w:rsid w:val="008F4B18"/>
    <w:rsid w:val="00904EF1"/>
    <w:rsid w:val="009075D2"/>
    <w:rsid w:val="0091533B"/>
    <w:rsid w:val="00950B2E"/>
    <w:rsid w:val="00954D57"/>
    <w:rsid w:val="009643B0"/>
    <w:rsid w:val="00972AD2"/>
    <w:rsid w:val="00972D23"/>
    <w:rsid w:val="00975787"/>
    <w:rsid w:val="0097772C"/>
    <w:rsid w:val="009928A6"/>
    <w:rsid w:val="00993461"/>
    <w:rsid w:val="0099498E"/>
    <w:rsid w:val="009A70EB"/>
    <w:rsid w:val="009B0AED"/>
    <w:rsid w:val="009C0AB3"/>
    <w:rsid w:val="009C590D"/>
    <w:rsid w:val="009D1ACD"/>
    <w:rsid w:val="009E7A48"/>
    <w:rsid w:val="009F61C6"/>
    <w:rsid w:val="00A0198C"/>
    <w:rsid w:val="00A01B76"/>
    <w:rsid w:val="00A15621"/>
    <w:rsid w:val="00A21D73"/>
    <w:rsid w:val="00A26546"/>
    <w:rsid w:val="00A32B4E"/>
    <w:rsid w:val="00A40FEF"/>
    <w:rsid w:val="00A44775"/>
    <w:rsid w:val="00A52612"/>
    <w:rsid w:val="00A532BC"/>
    <w:rsid w:val="00A6484E"/>
    <w:rsid w:val="00A73712"/>
    <w:rsid w:val="00A84EA2"/>
    <w:rsid w:val="00A8678F"/>
    <w:rsid w:val="00AA37A2"/>
    <w:rsid w:val="00AA6893"/>
    <w:rsid w:val="00AB0E2A"/>
    <w:rsid w:val="00AB335F"/>
    <w:rsid w:val="00AB3DC8"/>
    <w:rsid w:val="00AB40DF"/>
    <w:rsid w:val="00AB61FA"/>
    <w:rsid w:val="00AC3B61"/>
    <w:rsid w:val="00AC46C9"/>
    <w:rsid w:val="00AC5507"/>
    <w:rsid w:val="00AD314D"/>
    <w:rsid w:val="00AE0D80"/>
    <w:rsid w:val="00AE54BE"/>
    <w:rsid w:val="00AF5E30"/>
    <w:rsid w:val="00B017E4"/>
    <w:rsid w:val="00B0755F"/>
    <w:rsid w:val="00B25850"/>
    <w:rsid w:val="00B33018"/>
    <w:rsid w:val="00B54FF5"/>
    <w:rsid w:val="00B669A8"/>
    <w:rsid w:val="00B82C62"/>
    <w:rsid w:val="00B8346B"/>
    <w:rsid w:val="00B83BFB"/>
    <w:rsid w:val="00B840C0"/>
    <w:rsid w:val="00B86A9B"/>
    <w:rsid w:val="00B87A1B"/>
    <w:rsid w:val="00BB048A"/>
    <w:rsid w:val="00BC21F7"/>
    <w:rsid w:val="00BC6CF5"/>
    <w:rsid w:val="00BD75C9"/>
    <w:rsid w:val="00BE0A28"/>
    <w:rsid w:val="00C00174"/>
    <w:rsid w:val="00C13571"/>
    <w:rsid w:val="00C202F1"/>
    <w:rsid w:val="00C214AD"/>
    <w:rsid w:val="00C22CAA"/>
    <w:rsid w:val="00C257CB"/>
    <w:rsid w:val="00C3024C"/>
    <w:rsid w:val="00C414BB"/>
    <w:rsid w:val="00C53F27"/>
    <w:rsid w:val="00C62268"/>
    <w:rsid w:val="00C721AF"/>
    <w:rsid w:val="00C75F70"/>
    <w:rsid w:val="00C82081"/>
    <w:rsid w:val="00C932F9"/>
    <w:rsid w:val="00CA2177"/>
    <w:rsid w:val="00CA4E29"/>
    <w:rsid w:val="00CB270E"/>
    <w:rsid w:val="00CB2F29"/>
    <w:rsid w:val="00CC2A4D"/>
    <w:rsid w:val="00CD4257"/>
    <w:rsid w:val="00CE484B"/>
    <w:rsid w:val="00CE64FB"/>
    <w:rsid w:val="00CE6546"/>
    <w:rsid w:val="00CE7B42"/>
    <w:rsid w:val="00CF12C3"/>
    <w:rsid w:val="00CF32B1"/>
    <w:rsid w:val="00D10ED7"/>
    <w:rsid w:val="00D2129F"/>
    <w:rsid w:val="00D2396F"/>
    <w:rsid w:val="00D32476"/>
    <w:rsid w:val="00D375B8"/>
    <w:rsid w:val="00D417E0"/>
    <w:rsid w:val="00D42E18"/>
    <w:rsid w:val="00D4366A"/>
    <w:rsid w:val="00D479C0"/>
    <w:rsid w:val="00D5214D"/>
    <w:rsid w:val="00D53615"/>
    <w:rsid w:val="00D83823"/>
    <w:rsid w:val="00D93AA8"/>
    <w:rsid w:val="00D959A1"/>
    <w:rsid w:val="00DA577B"/>
    <w:rsid w:val="00DD2300"/>
    <w:rsid w:val="00DE7032"/>
    <w:rsid w:val="00DF0458"/>
    <w:rsid w:val="00DF41FD"/>
    <w:rsid w:val="00E0061E"/>
    <w:rsid w:val="00E154CB"/>
    <w:rsid w:val="00E171D8"/>
    <w:rsid w:val="00E23520"/>
    <w:rsid w:val="00E30C8C"/>
    <w:rsid w:val="00E64B37"/>
    <w:rsid w:val="00E64C4F"/>
    <w:rsid w:val="00E80855"/>
    <w:rsid w:val="00E831E0"/>
    <w:rsid w:val="00E853F7"/>
    <w:rsid w:val="00E932F8"/>
    <w:rsid w:val="00EA0C12"/>
    <w:rsid w:val="00EA5B6B"/>
    <w:rsid w:val="00EC4CE3"/>
    <w:rsid w:val="00ED5035"/>
    <w:rsid w:val="00EF4937"/>
    <w:rsid w:val="00EF4A5F"/>
    <w:rsid w:val="00F13324"/>
    <w:rsid w:val="00F45DBA"/>
    <w:rsid w:val="00F95AD0"/>
    <w:rsid w:val="00FC3562"/>
    <w:rsid w:val="00FE0431"/>
    <w:rsid w:val="00FE44F5"/>
    <w:rsid w:val="00FE49E6"/>
    <w:rsid w:val="00FF41C9"/>
    <w:rsid w:val="6CFE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D3F836D"/>
  <w15:docId w15:val="{E47DBC25-3ABA-412D-9723-83897851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annotation text"/>
    <w:basedOn w:val="a"/>
    <w:link w:val="a5"/>
    <w:uiPriority w:val="99"/>
    <w:semiHidden/>
    <w:unhideWhenUsed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Subtitle"/>
    <w:basedOn w:val="a"/>
    <w:next w:val="a"/>
    <w:link w:val="ad"/>
    <w:uiPriority w:val="11"/>
    <w:qFormat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ae">
    <w:name w:val="Title"/>
    <w:basedOn w:val="a"/>
    <w:next w:val="a"/>
    <w:link w:val="af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f0">
    <w:name w:val="annotation subject"/>
    <w:basedOn w:val="a4"/>
    <w:next w:val="a4"/>
    <w:link w:val="af1"/>
    <w:uiPriority w:val="99"/>
    <w:semiHidden/>
    <w:unhideWhenUsed/>
    <w:rPr>
      <w:b/>
      <w:b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Emphasis"/>
    <w:basedOn w:val="a0"/>
    <w:uiPriority w:val="20"/>
    <w:qFormat/>
    <w:rPr>
      <w:i/>
      <w:iCs/>
    </w:rPr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5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6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qFormat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ajorHAnsi" w:eastAsiaTheme="majorEastAsia" w:hAnsiTheme="majorHAnsi" w:cstheme="majorBidi"/>
      <w:szCs w:val="21"/>
    </w:rPr>
  </w:style>
  <w:style w:type="character" w:customStyle="1" w:styleId="af">
    <w:name w:val="标题 字符"/>
    <w:basedOn w:val="a0"/>
    <w:link w:val="ae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d">
    <w:name w:val="副标题 字符"/>
    <w:basedOn w:val="a0"/>
    <w:link w:val="ac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f8">
    <w:name w:val="Quote"/>
    <w:basedOn w:val="a"/>
    <w:next w:val="a"/>
    <w:link w:val="af9"/>
    <w:uiPriority w:val="29"/>
    <w:qFormat/>
    <w:rPr>
      <w:i/>
      <w:iCs/>
      <w:color w:val="000000" w:themeColor="text1"/>
    </w:rPr>
  </w:style>
  <w:style w:type="character" w:customStyle="1" w:styleId="af9">
    <w:name w:val="引用 字符"/>
    <w:basedOn w:val="a0"/>
    <w:link w:val="af8"/>
    <w:uiPriority w:val="29"/>
    <w:qFormat/>
    <w:rPr>
      <w:i/>
      <w:iCs/>
      <w:color w:val="000000" w:themeColor="text1"/>
    </w:rPr>
  </w:style>
  <w:style w:type="paragraph" w:styleId="afa">
    <w:name w:val="Intense Quote"/>
    <w:basedOn w:val="a"/>
    <w:next w:val="a"/>
    <w:link w:val="afb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0"/>
    <w:link w:val="afa"/>
    <w:uiPriority w:val="30"/>
    <w:qFormat/>
    <w:rPr>
      <w:b/>
      <w:bCs/>
      <w:i/>
      <w:iCs/>
      <w:color w:val="4F81BD" w:themeColor="accent1"/>
    </w:rPr>
  </w:style>
  <w:style w:type="character" w:customStyle="1" w:styleId="11">
    <w:name w:val="不明显强调1"/>
    <w:basedOn w:val="a0"/>
    <w:uiPriority w:val="19"/>
    <w:qFormat/>
    <w:rPr>
      <w:i/>
      <w:iCs/>
      <w:color w:val="7F7F7F" w:themeColor="text1" w:themeTint="80"/>
    </w:rPr>
  </w:style>
  <w:style w:type="character" w:customStyle="1" w:styleId="12">
    <w:name w:val="明显强调1"/>
    <w:basedOn w:val="a0"/>
    <w:uiPriority w:val="21"/>
    <w:qFormat/>
    <w:rPr>
      <w:b/>
      <w:bCs/>
      <w:i/>
      <w:iCs/>
      <w:color w:val="4F81BD" w:themeColor="accent1"/>
    </w:rPr>
  </w:style>
  <w:style w:type="character" w:customStyle="1" w:styleId="13">
    <w:name w:val="不明显参考1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14">
    <w:name w:val="明显参考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书籍标题1"/>
    <w:basedOn w:val="a0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character" w:customStyle="1" w:styleId="HTML0">
    <w:name w:val="HTML 预设格式 字符"/>
    <w:basedOn w:val="a0"/>
    <w:link w:val="HTML"/>
    <w:rPr>
      <w:rFonts w:ascii="Arial" w:eastAsia="宋体" w:hAnsi="Arial" w:cs="Arial"/>
      <w:kern w:val="0"/>
      <w:sz w:val="24"/>
      <w:szCs w:val="24"/>
    </w:rPr>
  </w:style>
  <w:style w:type="character" w:customStyle="1" w:styleId="ab">
    <w:name w:val="页眉 字符"/>
    <w:basedOn w:val="a0"/>
    <w:link w:val="aa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脚 字符"/>
    <w:basedOn w:val="a0"/>
    <w:link w:val="a8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文字 字符"/>
    <w:basedOn w:val="a0"/>
    <w:link w:val="a4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af1">
    <w:name w:val="批注主题 字符"/>
    <w:basedOn w:val="a5"/>
    <w:link w:val="af0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table" w:styleId="afc">
    <w:name w:val="Table Grid"/>
    <w:basedOn w:val="a1"/>
    <w:uiPriority w:val="59"/>
    <w:unhideWhenUsed/>
    <w:rsid w:val="004C0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94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76</Words>
  <Characters>439</Characters>
  <Application>Microsoft Office Word</Application>
  <DocSecurity>0</DocSecurity>
  <Lines>3</Lines>
  <Paragraphs>1</Paragraphs>
  <ScaleCrop>false</ScaleCrop>
  <Company>微软中国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李海平</dc:creator>
  <cp:lastModifiedBy>英格 吴</cp:lastModifiedBy>
  <cp:revision>12</cp:revision>
  <cp:lastPrinted>2024-07-19T05:58:00Z</cp:lastPrinted>
  <dcterms:created xsi:type="dcterms:W3CDTF">2023-08-14T10:05:00Z</dcterms:created>
  <dcterms:modified xsi:type="dcterms:W3CDTF">2024-09-24T03:08:00Z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75C532AAEC8D47288DE162B85BD800A8_12</vt:lpwstr>
  </property>
</Properties>
</file>