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689A">
      <w:pPr>
        <w:rPr>
          <w:rFonts w:hint="eastAsia" w:ascii="宋体" w:hAnsi="宋体"/>
          <w:sz w:val="52"/>
          <w:szCs w:val="52"/>
        </w:rPr>
      </w:pPr>
    </w:p>
    <w:p w14:paraId="046C425E">
      <w:pPr>
        <w:jc w:val="center"/>
        <w:rPr>
          <w:rFonts w:ascii="华文新魏" w:hAnsi="宋体" w:eastAsia="华文新魏"/>
          <w:sz w:val="52"/>
          <w:szCs w:val="52"/>
        </w:rPr>
      </w:pPr>
      <w:r>
        <w:rPr>
          <w:sz w:val="44"/>
          <w:szCs w:val="44"/>
        </w:rPr>
        <w:drawing>
          <wp:anchor distT="0" distB="0" distL="114300" distR="114300" simplePos="0" relativeHeight="251659264" behindDoc="0" locked="0" layoutInCell="1" allowOverlap="1">
            <wp:simplePos x="0" y="0"/>
            <wp:positionH relativeFrom="column">
              <wp:posOffset>335280</wp:posOffset>
            </wp:positionH>
            <wp:positionV relativeFrom="paragraph">
              <wp:posOffset>95885</wp:posOffset>
            </wp:positionV>
            <wp:extent cx="1085850" cy="650875"/>
            <wp:effectExtent l="0" t="0" r="0" b="0"/>
            <wp:wrapNone/>
            <wp:docPr id="3"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华荣昌修改"/>
                    <pic:cNvPicPr>
                      <a:picLocks noChangeAspect="1" noChangeArrowheads="1"/>
                    </pic:cNvPicPr>
                  </pic:nvPicPr>
                  <pic:blipFill>
                    <a:blip r:embed="rId4" cstate="print"/>
                    <a:srcRect/>
                    <a:stretch>
                      <a:fillRect/>
                    </a:stretch>
                  </pic:blipFill>
                  <pic:spPr>
                    <a:xfrm>
                      <a:off x="0" y="0"/>
                      <a:ext cx="1085850" cy="650875"/>
                    </a:xfrm>
                    <a:prstGeom prst="rect">
                      <a:avLst/>
                    </a:prstGeom>
                    <a:noFill/>
                    <a:ln w="9525">
                      <a:noFill/>
                      <a:miter lim="800000"/>
                      <a:headEnd/>
                      <a:tailEnd/>
                    </a:ln>
                  </pic:spPr>
                </pic:pic>
              </a:graphicData>
            </a:graphic>
          </wp:anchor>
        </w:drawing>
      </w:r>
      <w:r>
        <w:rPr>
          <w:rFonts w:hint="eastAsia" w:ascii="宋体" w:hAnsi="宋体"/>
          <w:sz w:val="52"/>
          <w:szCs w:val="52"/>
        </w:rPr>
        <w:t>工作联系函</w:t>
      </w:r>
    </w:p>
    <w:p w14:paraId="22B96B28">
      <w:pPr>
        <w:spacing w:line="400" w:lineRule="exact"/>
        <w:ind w:right="-6"/>
        <w:jc w:val="center"/>
        <w:rPr>
          <w:rFonts w:hint="default" w:ascii="宋体" w:hAnsi="宋体" w:eastAsia="宋体"/>
          <w:sz w:val="24"/>
          <w:lang w:val="en-US" w:eastAsia="zh-CN"/>
        </w:rPr>
      </w:pPr>
      <w:r>
        <w:rPr>
          <w:rFonts w:hint="eastAsia"/>
          <w:szCs w:val="21"/>
        </w:rPr>
        <w:t xml:space="preserve">   </w:t>
      </w:r>
      <w:r>
        <w:rPr>
          <w:szCs w:val="21"/>
        </w:rPr>
        <w:t xml:space="preserve">                               </w:t>
      </w:r>
      <w:r>
        <w:rPr>
          <w:rFonts w:hint="eastAsia"/>
          <w:szCs w:val="21"/>
        </w:rPr>
        <w:t xml:space="preserve">  （内  部）             </w:t>
      </w:r>
      <w:r>
        <w:rPr>
          <w:szCs w:val="21"/>
        </w:rPr>
        <w:t xml:space="preserve">  </w:t>
      </w:r>
      <w:r>
        <w:rPr>
          <w:rFonts w:hint="eastAsia"/>
          <w:szCs w:val="21"/>
        </w:rPr>
        <w:t xml:space="preserve"> </w:t>
      </w:r>
      <w:r>
        <w:rPr>
          <w:rFonts w:hint="eastAsia" w:ascii="宋体" w:hAnsi="宋体"/>
          <w:sz w:val="24"/>
        </w:rPr>
        <w:t>编号：</w:t>
      </w:r>
      <w:r>
        <w:rPr>
          <w:rFonts w:hint="eastAsia" w:ascii="宋体" w:hAnsi="宋体"/>
          <w:sz w:val="24"/>
          <w:lang w:val="en-US" w:eastAsia="zh-CN"/>
        </w:rPr>
        <w:t>HBCW-20240927</w:t>
      </w:r>
    </w:p>
    <w:tbl>
      <w:tblPr>
        <w:tblStyle w:val="7"/>
        <w:tblW w:w="9554"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9554"/>
      </w:tblGrid>
      <w:tr w14:paraId="44FB3F17">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305" w:hRule="atLeast"/>
          <w:jc w:val="center"/>
        </w:trPr>
        <w:tc>
          <w:tcPr>
            <w:tcW w:w="9554" w:type="dxa"/>
            <w:vAlign w:val="center"/>
          </w:tcPr>
          <w:p w14:paraId="1F0D1344">
            <w:pPr>
              <w:ind w:firstLine="1200" w:firstLineChars="500"/>
              <w:jc w:val="left"/>
              <w:rPr>
                <w:sz w:val="24"/>
              </w:rPr>
            </w:pPr>
            <w:r>
              <w:rPr>
                <w:rFonts w:hint="eastAsia"/>
                <w:sz w:val="24"/>
                <w:lang w:eastAsia="zh-CN"/>
              </w:rPr>
              <w:sym w:font="Wingdings 2" w:char="0052"/>
            </w:r>
            <w:r>
              <w:rPr>
                <w:rFonts w:hint="eastAsia"/>
                <w:sz w:val="24"/>
              </w:rPr>
              <w:t xml:space="preserve">申请          </w:t>
            </w:r>
            <w:r>
              <w:rPr>
                <w:rFonts w:hint="eastAsia"/>
                <w:sz w:val="24"/>
                <w:lang w:eastAsia="zh-CN"/>
              </w:rPr>
              <w:t>□</w:t>
            </w:r>
            <w:r>
              <w:rPr>
                <w:rFonts w:hint="eastAsia"/>
                <w:sz w:val="24"/>
              </w:rPr>
              <w:t xml:space="preserve">通知   </w:t>
            </w:r>
            <w:r>
              <w:rPr>
                <w:sz w:val="24"/>
              </w:rPr>
              <w:t xml:space="preserve"> </w:t>
            </w:r>
            <w:r>
              <w:rPr>
                <w:rFonts w:hint="eastAsia"/>
                <w:sz w:val="24"/>
              </w:rPr>
              <w:t xml:space="preserve"> </w:t>
            </w:r>
            <w:r>
              <w:rPr>
                <w:sz w:val="24"/>
              </w:rPr>
              <w:t xml:space="preserve">    </w:t>
            </w:r>
            <w:r>
              <w:rPr>
                <w:rFonts w:hint="eastAsia"/>
                <w:sz w:val="24"/>
              </w:rPr>
              <w:t xml:space="preserve">□通报      </w:t>
            </w:r>
            <w:r>
              <w:rPr>
                <w:sz w:val="24"/>
              </w:rPr>
              <w:t xml:space="preserve"> </w:t>
            </w:r>
            <w:r>
              <w:rPr>
                <w:rFonts w:hint="eastAsia"/>
                <w:sz w:val="24"/>
              </w:rPr>
              <w:t xml:space="preserve">     </w:t>
            </w:r>
            <w:r>
              <w:rPr>
                <w:rFonts w:hint="eastAsia"/>
                <w:sz w:val="24"/>
                <w:lang w:eastAsia="zh-CN"/>
              </w:rPr>
              <w:t>□</w:t>
            </w:r>
            <w:r>
              <w:rPr>
                <w:rFonts w:hint="eastAsia"/>
                <w:sz w:val="24"/>
              </w:rPr>
              <w:t>报告</w:t>
            </w:r>
          </w:p>
        </w:tc>
      </w:tr>
    </w:tbl>
    <w:p w14:paraId="6B210E0C">
      <w:pPr>
        <w:spacing w:line="240" w:lineRule="auto"/>
        <w:jc w:val="center"/>
        <w:rPr>
          <w:rFonts w:hint="eastAsia" w:ascii="微软雅黑" w:hAnsi="微软雅黑" w:eastAsia="微软雅黑" w:cs="微软雅黑"/>
          <w:sz w:val="28"/>
          <w:szCs w:val="28"/>
          <w:u w:val="single"/>
          <w:lang w:val="en-US"/>
        </w:rPr>
      </w:pPr>
      <w:r>
        <w:rPr>
          <w:rFonts w:hint="eastAsia" w:ascii="微软雅黑" w:hAnsi="微软雅黑" w:eastAsia="微软雅黑" w:cs="微软雅黑"/>
          <w:sz w:val="28"/>
          <w:szCs w:val="28"/>
        </w:rPr>
        <w:t>主题：</w:t>
      </w:r>
      <w:bookmarkStart w:id="0" w:name="_GoBack"/>
      <w:r>
        <w:rPr>
          <w:rFonts w:hint="eastAsia" w:ascii="微软雅黑" w:hAnsi="微软雅黑" w:eastAsia="微软雅黑" w:cs="微软雅黑"/>
          <w:b/>
          <w:sz w:val="28"/>
          <w:szCs w:val="28"/>
          <w:u w:val="single"/>
        </w:rPr>
        <w:t>关于</w:t>
      </w:r>
      <w:r>
        <w:rPr>
          <w:rFonts w:hint="eastAsia" w:ascii="微软雅黑" w:hAnsi="微软雅黑" w:eastAsia="微软雅黑" w:cs="微软雅黑"/>
          <w:b/>
          <w:sz w:val="28"/>
          <w:szCs w:val="28"/>
          <w:u w:val="single"/>
          <w:lang w:val="en-US" w:eastAsia="zh-CN"/>
        </w:rPr>
        <w:t>待改善业务涉及到的组织架构调整及人员调整的申请</w:t>
      </w:r>
      <w:bookmarkEnd w:id="0"/>
    </w:p>
    <w:tbl>
      <w:tblPr>
        <w:tblStyle w:val="7"/>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2066"/>
        <w:gridCol w:w="2729"/>
        <w:gridCol w:w="3274"/>
      </w:tblGrid>
      <w:tr w14:paraId="6C7D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0" w:hRule="atLeast"/>
          <w:jc w:val="center"/>
        </w:trPr>
        <w:tc>
          <w:tcPr>
            <w:tcW w:w="10102" w:type="dxa"/>
            <w:gridSpan w:val="4"/>
          </w:tcPr>
          <w:p w14:paraId="711AC6CC">
            <w:pPr>
              <w:widowControl w:val="0"/>
              <w:numPr>
                <w:ilvl w:val="0"/>
                <w:numId w:val="1"/>
              </w:numPr>
              <w:spacing w:line="240" w:lineRule="auto"/>
              <w:ind w:left="420" w:leftChars="0" w:hanging="420" w:firstLineChars="0"/>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背景及说明：</w:t>
            </w:r>
          </w:p>
          <w:p w14:paraId="726D861D">
            <w:pPr>
              <w:widowControl w:val="0"/>
              <w:numPr>
                <w:ilvl w:val="0"/>
                <w:numId w:val="0"/>
              </w:numPr>
              <w:spacing w:line="240" w:lineRule="auto"/>
              <w:ind w:firstLine="560"/>
              <w:jc w:val="both"/>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经对河北公司部分业务的梳理，以下两点存在通过人员编制重新划分和新增人员的方式进行改善的可能。下图为通过对待改善事项的表象及影响等要素的分析说明。</w:t>
            </w:r>
          </w:p>
          <w:p w14:paraId="3F3DC5A4">
            <w:pPr>
              <w:widowControl w:val="0"/>
              <w:numPr>
                <w:ilvl w:val="0"/>
                <w:numId w:val="0"/>
              </w:numPr>
              <w:spacing w:line="240" w:lineRule="auto"/>
              <w:jc w:val="both"/>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drawing>
                <wp:inline distT="0" distB="0" distL="114300" distR="114300">
                  <wp:extent cx="6269990" cy="4345305"/>
                  <wp:effectExtent l="0" t="0" r="16510" b="17145"/>
                  <wp:docPr id="1" name="图片 1" descr="企业微信截图_17274086547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7274086547272"/>
                          <pic:cNvPicPr>
                            <a:picLocks noChangeAspect="1"/>
                          </pic:cNvPicPr>
                        </pic:nvPicPr>
                        <pic:blipFill>
                          <a:blip r:embed="rId5"/>
                          <a:stretch>
                            <a:fillRect/>
                          </a:stretch>
                        </pic:blipFill>
                        <pic:spPr>
                          <a:xfrm>
                            <a:off x="0" y="0"/>
                            <a:ext cx="6269990" cy="4345305"/>
                          </a:xfrm>
                          <a:prstGeom prst="rect">
                            <a:avLst/>
                          </a:prstGeom>
                        </pic:spPr>
                      </pic:pic>
                    </a:graphicData>
                  </a:graphic>
                </wp:inline>
              </w:drawing>
            </w:r>
          </w:p>
          <w:p w14:paraId="39A2F1E0">
            <w:pPr>
              <w:widowControl w:val="0"/>
              <w:numPr>
                <w:ilvl w:val="0"/>
                <w:numId w:val="1"/>
              </w:numPr>
              <w:spacing w:line="240" w:lineRule="auto"/>
              <w:ind w:left="420" w:leftChars="0" w:hanging="420" w:firstLineChars="0"/>
              <w:jc w:val="both"/>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bCs/>
                <w:sz w:val="28"/>
                <w:szCs w:val="28"/>
                <w:lang w:val="en-US" w:eastAsia="zh-CN"/>
              </w:rPr>
              <w:t>申请：</w:t>
            </w:r>
          </w:p>
          <w:p w14:paraId="5561BCDF">
            <w:pPr>
              <w:widowControl w:val="0"/>
              <w:numPr>
                <w:ilvl w:val="0"/>
                <w:numId w:val="0"/>
              </w:numPr>
              <w:spacing w:line="240" w:lineRule="auto"/>
              <w:ind w:firstLine="560"/>
              <w:jc w:val="both"/>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val="0"/>
                <w:bCs w:val="0"/>
                <w:sz w:val="24"/>
                <w:szCs w:val="24"/>
                <w:lang w:val="en-US" w:eastAsia="zh-CN"/>
              </w:rPr>
              <w:t>申请补充总账岗位一名，整合岗位工作后，择财务一名工龄比较长的人员从事出纳工作并配合集团资金调度以及河北财务零星业务相关工作，原出纳岗位主要进行网银的复核、融资相关的业务对接与处理、箫驰和益友恒远相关业务处理以及河北账外相关资金方面相关业务。</w:t>
            </w:r>
          </w:p>
          <w:p w14:paraId="3EE068EE">
            <w:pPr>
              <w:widowControl w:val="0"/>
              <w:numPr>
                <w:ilvl w:val="0"/>
                <w:numId w:val="0"/>
              </w:numPr>
              <w:spacing w:line="240" w:lineRule="auto"/>
              <w:ind w:firstLine="560"/>
              <w:jc w:val="both"/>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bCs/>
                <w:sz w:val="24"/>
                <w:szCs w:val="24"/>
                <w:lang w:val="en-US" w:eastAsia="zh-CN"/>
              </w:rPr>
              <w:t>2：</w:t>
            </w:r>
            <w:r>
              <w:rPr>
                <w:rFonts w:hint="eastAsia" w:ascii="微软雅黑" w:hAnsi="微软雅黑" w:eastAsia="微软雅黑" w:cs="微软雅黑"/>
                <w:b w:val="0"/>
                <w:bCs w:val="0"/>
                <w:sz w:val="24"/>
                <w:szCs w:val="24"/>
                <w:lang w:val="en-US" w:eastAsia="zh-CN"/>
              </w:rPr>
              <w:t>申请对河北公司现有统计类、对账类、核算类岗位以及存在相关工作内容的岗位进行评价调查，整合为信息统计科，归属河北财务管理部，为市场边际贡献的核算以及QAD问题的进一步发现与改善做人力资源配置。</w:t>
            </w:r>
          </w:p>
          <w:p w14:paraId="4AABF4A9">
            <w:pPr>
              <w:widowControl w:val="0"/>
              <w:numPr>
                <w:ilvl w:val="0"/>
                <w:numId w:val="0"/>
              </w:numPr>
              <w:spacing w:line="240" w:lineRule="auto"/>
              <w:ind w:firstLine="560"/>
              <w:jc w:val="both"/>
              <w:rPr>
                <w:rFonts w:hint="default" w:ascii="微软雅黑" w:hAnsi="微软雅黑" w:eastAsia="微软雅黑" w:cs="微软雅黑"/>
                <w:b w:val="0"/>
                <w:bCs w:val="0"/>
                <w:sz w:val="28"/>
                <w:szCs w:val="28"/>
                <w:lang w:val="en-US" w:eastAsia="zh-CN"/>
              </w:rPr>
            </w:pPr>
          </w:p>
          <w:p w14:paraId="7D807BA6">
            <w:pPr>
              <w:widowControl w:val="0"/>
              <w:numPr>
                <w:ilvl w:val="0"/>
                <w:numId w:val="0"/>
              </w:numPr>
              <w:spacing w:line="240" w:lineRule="auto"/>
              <w:ind w:firstLine="560"/>
              <w:jc w:val="both"/>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特此申请！</w:t>
            </w:r>
          </w:p>
        </w:tc>
      </w:tr>
      <w:tr w14:paraId="2AD7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203" w:type="dxa"/>
            <w:vAlign w:val="center"/>
          </w:tcPr>
          <w:p w14:paraId="2B587FB3">
            <w:pPr>
              <w:spacing w:line="360" w:lineRule="auto"/>
              <w:rPr>
                <w:rFonts w:hint="default"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拟文：</w:t>
            </w:r>
            <w:r>
              <w:rPr>
                <w:rFonts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财务部</w:t>
            </w:r>
          </w:p>
        </w:tc>
        <w:tc>
          <w:tcPr>
            <w:tcW w:w="2229" w:type="dxa"/>
            <w:vAlign w:val="center"/>
          </w:tcPr>
          <w:p w14:paraId="0B836F5D">
            <w:pPr>
              <w:spacing w:line="360" w:lineRule="auto"/>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审核：</w:t>
            </w:r>
            <w:r>
              <w:rPr>
                <w:rFonts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谷朋坤</w:t>
            </w:r>
          </w:p>
        </w:tc>
        <w:tc>
          <w:tcPr>
            <w:tcW w:w="2449" w:type="dxa"/>
            <w:vAlign w:val="center"/>
          </w:tcPr>
          <w:p w14:paraId="516FAA04">
            <w:pPr>
              <w:spacing w:line="360" w:lineRule="auto"/>
              <w:rPr>
                <w:rFonts w:hint="default"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日期：</w:t>
            </w:r>
            <w:r>
              <w:rPr>
                <w:rFonts w:hint="eastAsia" w:cs="Arial" w:asciiTheme="minorEastAsia" w:hAnsiTheme="minorEastAsia" w:eastAsiaTheme="minorEastAsia"/>
                <w:kern w:val="0"/>
                <w:sz w:val="24"/>
                <w:lang w:val="en-US" w:eastAsia="zh-CN"/>
              </w:rPr>
              <w:t>2024-09-27</w:t>
            </w:r>
          </w:p>
        </w:tc>
        <w:tc>
          <w:tcPr>
            <w:tcW w:w="3221" w:type="dxa"/>
            <w:vAlign w:val="center"/>
          </w:tcPr>
          <w:p w14:paraId="1BDBF8AD">
            <w:pPr>
              <w:spacing w:line="360" w:lineRule="auto"/>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部门：</w:t>
            </w:r>
            <w:r>
              <w:rPr>
                <w:rFonts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财务部</w:t>
            </w:r>
          </w:p>
        </w:tc>
      </w:tr>
      <w:tr w14:paraId="5379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881" w:type="dxa"/>
            <w:gridSpan w:val="3"/>
            <w:vAlign w:val="center"/>
          </w:tcPr>
          <w:p w14:paraId="32B0A5EC">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批准：</w:t>
            </w:r>
            <w:r>
              <w:rPr>
                <w:rFonts w:cs="Arial" w:asciiTheme="minorEastAsia" w:hAnsiTheme="minorEastAsia" w:eastAsiaTheme="minorEastAsia"/>
                <w:kern w:val="0"/>
                <w:sz w:val="24"/>
              </w:rPr>
              <w:t xml:space="preserve"> </w:t>
            </w:r>
          </w:p>
        </w:tc>
        <w:tc>
          <w:tcPr>
            <w:tcW w:w="3221" w:type="dxa"/>
            <w:vAlign w:val="center"/>
          </w:tcPr>
          <w:p w14:paraId="310763B6">
            <w:pPr>
              <w:spacing w:line="360" w:lineRule="auto"/>
              <w:rPr>
                <w:rFonts w:hint="default"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rPr>
              <w:t>日期：</w:t>
            </w:r>
            <w:r>
              <w:rPr>
                <w:rFonts w:hint="eastAsia" w:cs="Arial" w:asciiTheme="minorEastAsia" w:hAnsiTheme="minorEastAsia" w:eastAsiaTheme="minorEastAsia"/>
                <w:kern w:val="0"/>
                <w:sz w:val="24"/>
                <w:lang w:val="en-US" w:eastAsia="zh-CN"/>
              </w:rPr>
              <w:t>2024-09-27</w:t>
            </w:r>
          </w:p>
        </w:tc>
      </w:tr>
    </w:tbl>
    <w:p w14:paraId="25F74227">
      <w:pPr>
        <w:spacing w:line="360" w:lineRule="auto"/>
        <w:rPr>
          <w:rFonts w:hint="eastAsia" w:ascii="微软雅黑" w:hAnsi="微软雅黑" w:eastAsia="微软雅黑"/>
          <w:b/>
          <w:sz w:val="10"/>
          <w:szCs w:val="10"/>
          <w:lang w:eastAsia="zh-CN"/>
        </w:rPr>
      </w:pPr>
    </w:p>
    <w:sectPr>
      <w:pgSz w:w="11906" w:h="16838"/>
      <w:pgMar w:top="284" w:right="1077" w:bottom="709"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AA644"/>
    <w:multiLevelType w:val="singleLevel"/>
    <w:tmpl w:val="DC1AA64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2Q5ZDdkYzMwMGU1N2EwNjU1NjNmOGNjYTJlOGEifQ=="/>
  </w:docVars>
  <w:rsids>
    <w:rsidRoot w:val="00D076B7"/>
    <w:rsid w:val="00003983"/>
    <w:rsid w:val="000062DD"/>
    <w:rsid w:val="00007BF7"/>
    <w:rsid w:val="00012FE0"/>
    <w:rsid w:val="000132C0"/>
    <w:rsid w:val="0001380C"/>
    <w:rsid w:val="0001416A"/>
    <w:rsid w:val="00016226"/>
    <w:rsid w:val="00017A61"/>
    <w:rsid w:val="00017E8F"/>
    <w:rsid w:val="000200B3"/>
    <w:rsid w:val="00020164"/>
    <w:rsid w:val="000214E7"/>
    <w:rsid w:val="0002345A"/>
    <w:rsid w:val="00025A6D"/>
    <w:rsid w:val="00027C1C"/>
    <w:rsid w:val="000308F6"/>
    <w:rsid w:val="00030FA0"/>
    <w:rsid w:val="00033D43"/>
    <w:rsid w:val="0003413F"/>
    <w:rsid w:val="00035AC9"/>
    <w:rsid w:val="000362F8"/>
    <w:rsid w:val="00040175"/>
    <w:rsid w:val="000401DB"/>
    <w:rsid w:val="00041120"/>
    <w:rsid w:val="000421DD"/>
    <w:rsid w:val="000424CE"/>
    <w:rsid w:val="00042513"/>
    <w:rsid w:val="000431EA"/>
    <w:rsid w:val="00044107"/>
    <w:rsid w:val="0004705F"/>
    <w:rsid w:val="000505C9"/>
    <w:rsid w:val="00051496"/>
    <w:rsid w:val="000518C6"/>
    <w:rsid w:val="00056E2E"/>
    <w:rsid w:val="00062F9D"/>
    <w:rsid w:val="0006355F"/>
    <w:rsid w:val="0007012A"/>
    <w:rsid w:val="000706F8"/>
    <w:rsid w:val="00070B32"/>
    <w:rsid w:val="00072CB6"/>
    <w:rsid w:val="00072FB3"/>
    <w:rsid w:val="00073560"/>
    <w:rsid w:val="00075A84"/>
    <w:rsid w:val="00080829"/>
    <w:rsid w:val="00081C72"/>
    <w:rsid w:val="00082819"/>
    <w:rsid w:val="00083259"/>
    <w:rsid w:val="000842B0"/>
    <w:rsid w:val="00085DF0"/>
    <w:rsid w:val="00086AAE"/>
    <w:rsid w:val="00087E3D"/>
    <w:rsid w:val="00090D38"/>
    <w:rsid w:val="000924E7"/>
    <w:rsid w:val="0009495B"/>
    <w:rsid w:val="000A010E"/>
    <w:rsid w:val="000A0601"/>
    <w:rsid w:val="000A11C6"/>
    <w:rsid w:val="000A2AD5"/>
    <w:rsid w:val="000A6573"/>
    <w:rsid w:val="000B2C3A"/>
    <w:rsid w:val="000B3D4C"/>
    <w:rsid w:val="000B50C9"/>
    <w:rsid w:val="000B5EE8"/>
    <w:rsid w:val="000B6BD3"/>
    <w:rsid w:val="000C0A69"/>
    <w:rsid w:val="000C0B1B"/>
    <w:rsid w:val="000C51F1"/>
    <w:rsid w:val="000C57E1"/>
    <w:rsid w:val="000D24BC"/>
    <w:rsid w:val="000D324B"/>
    <w:rsid w:val="000D448D"/>
    <w:rsid w:val="000D7199"/>
    <w:rsid w:val="000D76D8"/>
    <w:rsid w:val="000E1F59"/>
    <w:rsid w:val="000E2E85"/>
    <w:rsid w:val="000E3575"/>
    <w:rsid w:val="000E4096"/>
    <w:rsid w:val="000F32F3"/>
    <w:rsid w:val="000F4249"/>
    <w:rsid w:val="000F6EA6"/>
    <w:rsid w:val="00102F82"/>
    <w:rsid w:val="001048C3"/>
    <w:rsid w:val="00104E05"/>
    <w:rsid w:val="001065DE"/>
    <w:rsid w:val="001116AC"/>
    <w:rsid w:val="00112D28"/>
    <w:rsid w:val="00116077"/>
    <w:rsid w:val="00116649"/>
    <w:rsid w:val="0011771C"/>
    <w:rsid w:val="001200B2"/>
    <w:rsid w:val="00121FB9"/>
    <w:rsid w:val="001228CE"/>
    <w:rsid w:val="001234C9"/>
    <w:rsid w:val="0012369A"/>
    <w:rsid w:val="00123DCE"/>
    <w:rsid w:val="0012562E"/>
    <w:rsid w:val="00125F1E"/>
    <w:rsid w:val="00127D82"/>
    <w:rsid w:val="001307CD"/>
    <w:rsid w:val="00131839"/>
    <w:rsid w:val="0013340E"/>
    <w:rsid w:val="00134BCF"/>
    <w:rsid w:val="0013578E"/>
    <w:rsid w:val="00135AB5"/>
    <w:rsid w:val="00135B23"/>
    <w:rsid w:val="00137FC5"/>
    <w:rsid w:val="00143894"/>
    <w:rsid w:val="00143B09"/>
    <w:rsid w:val="0014416A"/>
    <w:rsid w:val="0015013E"/>
    <w:rsid w:val="00150CD8"/>
    <w:rsid w:val="00150D29"/>
    <w:rsid w:val="00154356"/>
    <w:rsid w:val="00156565"/>
    <w:rsid w:val="0015760E"/>
    <w:rsid w:val="00157E50"/>
    <w:rsid w:val="001658D6"/>
    <w:rsid w:val="00165C23"/>
    <w:rsid w:val="001705E6"/>
    <w:rsid w:val="00170E62"/>
    <w:rsid w:val="0017476F"/>
    <w:rsid w:val="0017497A"/>
    <w:rsid w:val="00174AE4"/>
    <w:rsid w:val="00182C7E"/>
    <w:rsid w:val="00185AB4"/>
    <w:rsid w:val="00186017"/>
    <w:rsid w:val="0018624D"/>
    <w:rsid w:val="001920FD"/>
    <w:rsid w:val="0019228B"/>
    <w:rsid w:val="001943E7"/>
    <w:rsid w:val="0019539D"/>
    <w:rsid w:val="00195A3F"/>
    <w:rsid w:val="001963F4"/>
    <w:rsid w:val="001A06F7"/>
    <w:rsid w:val="001A0ABA"/>
    <w:rsid w:val="001A1C27"/>
    <w:rsid w:val="001A368C"/>
    <w:rsid w:val="001A36BB"/>
    <w:rsid w:val="001A5D57"/>
    <w:rsid w:val="001A6E23"/>
    <w:rsid w:val="001A6FE2"/>
    <w:rsid w:val="001A7688"/>
    <w:rsid w:val="001B167C"/>
    <w:rsid w:val="001B1FCA"/>
    <w:rsid w:val="001C0767"/>
    <w:rsid w:val="001D02C6"/>
    <w:rsid w:val="001D36C6"/>
    <w:rsid w:val="001D48AD"/>
    <w:rsid w:val="001D6913"/>
    <w:rsid w:val="001E04FD"/>
    <w:rsid w:val="001E0B90"/>
    <w:rsid w:val="001E0D63"/>
    <w:rsid w:val="001E349D"/>
    <w:rsid w:val="001E4C66"/>
    <w:rsid w:val="001E6CB9"/>
    <w:rsid w:val="001E7A61"/>
    <w:rsid w:val="001F2F92"/>
    <w:rsid w:val="0020344A"/>
    <w:rsid w:val="0020436D"/>
    <w:rsid w:val="002110CA"/>
    <w:rsid w:val="0021762F"/>
    <w:rsid w:val="00222189"/>
    <w:rsid w:val="0022441E"/>
    <w:rsid w:val="00224EC4"/>
    <w:rsid w:val="00225BC0"/>
    <w:rsid w:val="00225D01"/>
    <w:rsid w:val="0022698D"/>
    <w:rsid w:val="00226AB6"/>
    <w:rsid w:val="00227115"/>
    <w:rsid w:val="00227AD7"/>
    <w:rsid w:val="00227D85"/>
    <w:rsid w:val="002302E2"/>
    <w:rsid w:val="00232EB7"/>
    <w:rsid w:val="00234916"/>
    <w:rsid w:val="002371DA"/>
    <w:rsid w:val="00240316"/>
    <w:rsid w:val="002426E3"/>
    <w:rsid w:val="00243422"/>
    <w:rsid w:val="00244218"/>
    <w:rsid w:val="0024517E"/>
    <w:rsid w:val="00245FD9"/>
    <w:rsid w:val="0024639A"/>
    <w:rsid w:val="002541A8"/>
    <w:rsid w:val="0025458E"/>
    <w:rsid w:val="0025514A"/>
    <w:rsid w:val="00260B50"/>
    <w:rsid w:val="002622E7"/>
    <w:rsid w:val="002635D3"/>
    <w:rsid w:val="00265E9E"/>
    <w:rsid w:val="00271995"/>
    <w:rsid w:val="002807D7"/>
    <w:rsid w:val="002810AC"/>
    <w:rsid w:val="00281933"/>
    <w:rsid w:val="00282090"/>
    <w:rsid w:val="00283CDD"/>
    <w:rsid w:val="00284ED3"/>
    <w:rsid w:val="0028546A"/>
    <w:rsid w:val="00285FC2"/>
    <w:rsid w:val="002872AA"/>
    <w:rsid w:val="002902C1"/>
    <w:rsid w:val="0029184B"/>
    <w:rsid w:val="00293B81"/>
    <w:rsid w:val="002953AD"/>
    <w:rsid w:val="0029652C"/>
    <w:rsid w:val="00297896"/>
    <w:rsid w:val="002A0DFE"/>
    <w:rsid w:val="002A2F04"/>
    <w:rsid w:val="002A5924"/>
    <w:rsid w:val="002A5FD0"/>
    <w:rsid w:val="002B1229"/>
    <w:rsid w:val="002B2EC9"/>
    <w:rsid w:val="002B6277"/>
    <w:rsid w:val="002B64F1"/>
    <w:rsid w:val="002B72C2"/>
    <w:rsid w:val="002C1C3E"/>
    <w:rsid w:val="002C56A1"/>
    <w:rsid w:val="002C7550"/>
    <w:rsid w:val="002D1694"/>
    <w:rsid w:val="002D2201"/>
    <w:rsid w:val="002D3E8E"/>
    <w:rsid w:val="002D5410"/>
    <w:rsid w:val="002D579D"/>
    <w:rsid w:val="002D6F2C"/>
    <w:rsid w:val="002D783C"/>
    <w:rsid w:val="002E09C2"/>
    <w:rsid w:val="002E2495"/>
    <w:rsid w:val="002E3D7E"/>
    <w:rsid w:val="002F07C8"/>
    <w:rsid w:val="002F3481"/>
    <w:rsid w:val="002F34B3"/>
    <w:rsid w:val="002F5A60"/>
    <w:rsid w:val="002F637A"/>
    <w:rsid w:val="0030202E"/>
    <w:rsid w:val="003058FF"/>
    <w:rsid w:val="00307811"/>
    <w:rsid w:val="00307B10"/>
    <w:rsid w:val="00311DE7"/>
    <w:rsid w:val="0031307D"/>
    <w:rsid w:val="00313860"/>
    <w:rsid w:val="00314165"/>
    <w:rsid w:val="0031695A"/>
    <w:rsid w:val="00320A71"/>
    <w:rsid w:val="003215F8"/>
    <w:rsid w:val="00321669"/>
    <w:rsid w:val="003234E4"/>
    <w:rsid w:val="00324CCD"/>
    <w:rsid w:val="003277BF"/>
    <w:rsid w:val="003313C1"/>
    <w:rsid w:val="00334996"/>
    <w:rsid w:val="00335AAB"/>
    <w:rsid w:val="00336557"/>
    <w:rsid w:val="0034498C"/>
    <w:rsid w:val="00346ABD"/>
    <w:rsid w:val="00347A13"/>
    <w:rsid w:val="003503EB"/>
    <w:rsid w:val="00354386"/>
    <w:rsid w:val="00355301"/>
    <w:rsid w:val="003562F3"/>
    <w:rsid w:val="00361B8B"/>
    <w:rsid w:val="0036211F"/>
    <w:rsid w:val="0036240F"/>
    <w:rsid w:val="003679F9"/>
    <w:rsid w:val="003707BD"/>
    <w:rsid w:val="00371298"/>
    <w:rsid w:val="003729D4"/>
    <w:rsid w:val="00373C81"/>
    <w:rsid w:val="003779A0"/>
    <w:rsid w:val="003824BE"/>
    <w:rsid w:val="00382E03"/>
    <w:rsid w:val="00385E5D"/>
    <w:rsid w:val="00391594"/>
    <w:rsid w:val="0039566C"/>
    <w:rsid w:val="00395F49"/>
    <w:rsid w:val="00397823"/>
    <w:rsid w:val="003A593B"/>
    <w:rsid w:val="003A5B84"/>
    <w:rsid w:val="003B0F60"/>
    <w:rsid w:val="003B1A44"/>
    <w:rsid w:val="003B1DE2"/>
    <w:rsid w:val="003B36AE"/>
    <w:rsid w:val="003B44EF"/>
    <w:rsid w:val="003B57EB"/>
    <w:rsid w:val="003B5CA3"/>
    <w:rsid w:val="003B5F71"/>
    <w:rsid w:val="003B7761"/>
    <w:rsid w:val="003B7F39"/>
    <w:rsid w:val="003C032C"/>
    <w:rsid w:val="003C48D3"/>
    <w:rsid w:val="003C5060"/>
    <w:rsid w:val="003C59B8"/>
    <w:rsid w:val="003D0627"/>
    <w:rsid w:val="003D47FB"/>
    <w:rsid w:val="003D57BB"/>
    <w:rsid w:val="003D57CC"/>
    <w:rsid w:val="003D67C4"/>
    <w:rsid w:val="003D6C6C"/>
    <w:rsid w:val="003E3974"/>
    <w:rsid w:val="003F06F9"/>
    <w:rsid w:val="003F0F0E"/>
    <w:rsid w:val="003F1EAC"/>
    <w:rsid w:val="003F38E7"/>
    <w:rsid w:val="003F4F58"/>
    <w:rsid w:val="003F5055"/>
    <w:rsid w:val="003F5C3D"/>
    <w:rsid w:val="00412A2C"/>
    <w:rsid w:val="00412E0F"/>
    <w:rsid w:val="004216B7"/>
    <w:rsid w:val="00422E67"/>
    <w:rsid w:val="004242DE"/>
    <w:rsid w:val="004249E4"/>
    <w:rsid w:val="00426271"/>
    <w:rsid w:val="0042684D"/>
    <w:rsid w:val="004269CC"/>
    <w:rsid w:val="00432914"/>
    <w:rsid w:val="00435123"/>
    <w:rsid w:val="00435D7B"/>
    <w:rsid w:val="00436654"/>
    <w:rsid w:val="004373AC"/>
    <w:rsid w:val="004420EE"/>
    <w:rsid w:val="0044601C"/>
    <w:rsid w:val="00447D67"/>
    <w:rsid w:val="0045106B"/>
    <w:rsid w:val="00452185"/>
    <w:rsid w:val="004542C2"/>
    <w:rsid w:val="00454B04"/>
    <w:rsid w:val="00454F69"/>
    <w:rsid w:val="004625E9"/>
    <w:rsid w:val="004632C4"/>
    <w:rsid w:val="00463C74"/>
    <w:rsid w:val="00465E2F"/>
    <w:rsid w:val="004674FE"/>
    <w:rsid w:val="00476464"/>
    <w:rsid w:val="00481059"/>
    <w:rsid w:val="0048175A"/>
    <w:rsid w:val="0048433C"/>
    <w:rsid w:val="004847F3"/>
    <w:rsid w:val="0049211D"/>
    <w:rsid w:val="00495227"/>
    <w:rsid w:val="0049627F"/>
    <w:rsid w:val="00497293"/>
    <w:rsid w:val="00497B14"/>
    <w:rsid w:val="00497E90"/>
    <w:rsid w:val="004A0672"/>
    <w:rsid w:val="004A1381"/>
    <w:rsid w:val="004A3BD7"/>
    <w:rsid w:val="004A41DB"/>
    <w:rsid w:val="004B1A3F"/>
    <w:rsid w:val="004B2F6B"/>
    <w:rsid w:val="004C5B77"/>
    <w:rsid w:val="004C7B77"/>
    <w:rsid w:val="004D0B97"/>
    <w:rsid w:val="004D1DD5"/>
    <w:rsid w:val="004D298F"/>
    <w:rsid w:val="004D3836"/>
    <w:rsid w:val="004D63A7"/>
    <w:rsid w:val="004D6B3C"/>
    <w:rsid w:val="004E0E32"/>
    <w:rsid w:val="004E2857"/>
    <w:rsid w:val="004E2ADF"/>
    <w:rsid w:val="004E46DD"/>
    <w:rsid w:val="004E7A63"/>
    <w:rsid w:val="004F1688"/>
    <w:rsid w:val="004F1CBB"/>
    <w:rsid w:val="004F35BD"/>
    <w:rsid w:val="004F4667"/>
    <w:rsid w:val="004F5B2F"/>
    <w:rsid w:val="0050057E"/>
    <w:rsid w:val="0050065A"/>
    <w:rsid w:val="005014B4"/>
    <w:rsid w:val="00501C69"/>
    <w:rsid w:val="00502E4F"/>
    <w:rsid w:val="00503B86"/>
    <w:rsid w:val="00506E1F"/>
    <w:rsid w:val="00507F56"/>
    <w:rsid w:val="00510A95"/>
    <w:rsid w:val="005151DA"/>
    <w:rsid w:val="0051673D"/>
    <w:rsid w:val="00516F82"/>
    <w:rsid w:val="00521619"/>
    <w:rsid w:val="00521DDA"/>
    <w:rsid w:val="00523467"/>
    <w:rsid w:val="005243C7"/>
    <w:rsid w:val="00524527"/>
    <w:rsid w:val="0052799B"/>
    <w:rsid w:val="00530C31"/>
    <w:rsid w:val="005328BF"/>
    <w:rsid w:val="00533A1C"/>
    <w:rsid w:val="00534820"/>
    <w:rsid w:val="0053558C"/>
    <w:rsid w:val="00537731"/>
    <w:rsid w:val="00540390"/>
    <w:rsid w:val="005403CD"/>
    <w:rsid w:val="00540965"/>
    <w:rsid w:val="00540C16"/>
    <w:rsid w:val="00544E82"/>
    <w:rsid w:val="005505C5"/>
    <w:rsid w:val="005511BA"/>
    <w:rsid w:val="00551211"/>
    <w:rsid w:val="00552A41"/>
    <w:rsid w:val="00552A8F"/>
    <w:rsid w:val="00552CF2"/>
    <w:rsid w:val="00552E73"/>
    <w:rsid w:val="00555D3E"/>
    <w:rsid w:val="005564C5"/>
    <w:rsid w:val="005565B8"/>
    <w:rsid w:val="0055732E"/>
    <w:rsid w:val="005601A2"/>
    <w:rsid w:val="0056318C"/>
    <w:rsid w:val="00563ECB"/>
    <w:rsid w:val="005654AC"/>
    <w:rsid w:val="00566A1C"/>
    <w:rsid w:val="00566B6C"/>
    <w:rsid w:val="00567432"/>
    <w:rsid w:val="00567BC4"/>
    <w:rsid w:val="005726A3"/>
    <w:rsid w:val="00573A49"/>
    <w:rsid w:val="00573AC5"/>
    <w:rsid w:val="0058024B"/>
    <w:rsid w:val="00581C7F"/>
    <w:rsid w:val="00583B16"/>
    <w:rsid w:val="00583C32"/>
    <w:rsid w:val="00586532"/>
    <w:rsid w:val="00587A03"/>
    <w:rsid w:val="00590135"/>
    <w:rsid w:val="005916D3"/>
    <w:rsid w:val="00594660"/>
    <w:rsid w:val="00596B15"/>
    <w:rsid w:val="005A1DFA"/>
    <w:rsid w:val="005A425F"/>
    <w:rsid w:val="005B2618"/>
    <w:rsid w:val="005B3007"/>
    <w:rsid w:val="005B41A3"/>
    <w:rsid w:val="005B43EE"/>
    <w:rsid w:val="005B618E"/>
    <w:rsid w:val="005B6688"/>
    <w:rsid w:val="005B7079"/>
    <w:rsid w:val="005C086E"/>
    <w:rsid w:val="005C1107"/>
    <w:rsid w:val="005C25A2"/>
    <w:rsid w:val="005C3EB7"/>
    <w:rsid w:val="005C6903"/>
    <w:rsid w:val="005C77CA"/>
    <w:rsid w:val="005D0DCC"/>
    <w:rsid w:val="005D264B"/>
    <w:rsid w:val="005D4C2B"/>
    <w:rsid w:val="005D574D"/>
    <w:rsid w:val="005D6457"/>
    <w:rsid w:val="005D7718"/>
    <w:rsid w:val="005E1B2B"/>
    <w:rsid w:val="005E2756"/>
    <w:rsid w:val="005E2966"/>
    <w:rsid w:val="005E4BF7"/>
    <w:rsid w:val="005E6511"/>
    <w:rsid w:val="005E69E3"/>
    <w:rsid w:val="005E7467"/>
    <w:rsid w:val="005F0B10"/>
    <w:rsid w:val="005F2A40"/>
    <w:rsid w:val="005F37B9"/>
    <w:rsid w:val="005F5CB9"/>
    <w:rsid w:val="005F6CDE"/>
    <w:rsid w:val="005F7228"/>
    <w:rsid w:val="006051B5"/>
    <w:rsid w:val="00606C9D"/>
    <w:rsid w:val="00612385"/>
    <w:rsid w:val="0061302D"/>
    <w:rsid w:val="00613430"/>
    <w:rsid w:val="006137F7"/>
    <w:rsid w:val="00613EB7"/>
    <w:rsid w:val="00614F38"/>
    <w:rsid w:val="0061658C"/>
    <w:rsid w:val="006172C4"/>
    <w:rsid w:val="00620857"/>
    <w:rsid w:val="0062641C"/>
    <w:rsid w:val="00626D57"/>
    <w:rsid w:val="006330CA"/>
    <w:rsid w:val="00634A5E"/>
    <w:rsid w:val="0063569C"/>
    <w:rsid w:val="006370E3"/>
    <w:rsid w:val="00637566"/>
    <w:rsid w:val="00637DCD"/>
    <w:rsid w:val="00640C7F"/>
    <w:rsid w:val="00642F60"/>
    <w:rsid w:val="00644630"/>
    <w:rsid w:val="00647042"/>
    <w:rsid w:val="006473B3"/>
    <w:rsid w:val="00651607"/>
    <w:rsid w:val="0065409D"/>
    <w:rsid w:val="00656952"/>
    <w:rsid w:val="00656E7B"/>
    <w:rsid w:val="00660AD3"/>
    <w:rsid w:val="0066149C"/>
    <w:rsid w:val="00664D82"/>
    <w:rsid w:val="006650F8"/>
    <w:rsid w:val="006707FE"/>
    <w:rsid w:val="00670A66"/>
    <w:rsid w:val="00672912"/>
    <w:rsid w:val="006743EA"/>
    <w:rsid w:val="00681536"/>
    <w:rsid w:val="00681B8B"/>
    <w:rsid w:val="00683C58"/>
    <w:rsid w:val="00684F47"/>
    <w:rsid w:val="006875EA"/>
    <w:rsid w:val="00691D92"/>
    <w:rsid w:val="00691DDF"/>
    <w:rsid w:val="0069201F"/>
    <w:rsid w:val="006930DF"/>
    <w:rsid w:val="0069350A"/>
    <w:rsid w:val="00696439"/>
    <w:rsid w:val="00696E28"/>
    <w:rsid w:val="006A00B2"/>
    <w:rsid w:val="006A39A4"/>
    <w:rsid w:val="006A5905"/>
    <w:rsid w:val="006B040A"/>
    <w:rsid w:val="006C15C4"/>
    <w:rsid w:val="006C1684"/>
    <w:rsid w:val="006C25A9"/>
    <w:rsid w:val="006C46A6"/>
    <w:rsid w:val="006C5321"/>
    <w:rsid w:val="006C5E53"/>
    <w:rsid w:val="006D04FD"/>
    <w:rsid w:val="006D263A"/>
    <w:rsid w:val="006D5909"/>
    <w:rsid w:val="006D7A41"/>
    <w:rsid w:val="006E0BDA"/>
    <w:rsid w:val="006E1A00"/>
    <w:rsid w:val="006E1B87"/>
    <w:rsid w:val="006E29B7"/>
    <w:rsid w:val="006E3F0A"/>
    <w:rsid w:val="006E4C20"/>
    <w:rsid w:val="006E634C"/>
    <w:rsid w:val="006E7889"/>
    <w:rsid w:val="006F0B4F"/>
    <w:rsid w:val="006F0F11"/>
    <w:rsid w:val="006F2238"/>
    <w:rsid w:val="006F2994"/>
    <w:rsid w:val="006F570A"/>
    <w:rsid w:val="006F65F4"/>
    <w:rsid w:val="00710FD2"/>
    <w:rsid w:val="00711CDB"/>
    <w:rsid w:val="007123CD"/>
    <w:rsid w:val="007143DD"/>
    <w:rsid w:val="0071441D"/>
    <w:rsid w:val="007151E0"/>
    <w:rsid w:val="00715A8C"/>
    <w:rsid w:val="007216BF"/>
    <w:rsid w:val="0072388A"/>
    <w:rsid w:val="00723FAE"/>
    <w:rsid w:val="00724B54"/>
    <w:rsid w:val="00724EA1"/>
    <w:rsid w:val="00726006"/>
    <w:rsid w:val="00726823"/>
    <w:rsid w:val="0072731B"/>
    <w:rsid w:val="00730D9E"/>
    <w:rsid w:val="007317B5"/>
    <w:rsid w:val="00731E99"/>
    <w:rsid w:val="00733EC5"/>
    <w:rsid w:val="007373F8"/>
    <w:rsid w:val="00737C94"/>
    <w:rsid w:val="00740488"/>
    <w:rsid w:val="0074451C"/>
    <w:rsid w:val="00744AD2"/>
    <w:rsid w:val="00744EA8"/>
    <w:rsid w:val="00745727"/>
    <w:rsid w:val="007462E9"/>
    <w:rsid w:val="00747343"/>
    <w:rsid w:val="007477E0"/>
    <w:rsid w:val="007501CB"/>
    <w:rsid w:val="00750D62"/>
    <w:rsid w:val="007536AC"/>
    <w:rsid w:val="007553C6"/>
    <w:rsid w:val="007554EA"/>
    <w:rsid w:val="00757743"/>
    <w:rsid w:val="007577C7"/>
    <w:rsid w:val="00763D4D"/>
    <w:rsid w:val="00767270"/>
    <w:rsid w:val="00773FF8"/>
    <w:rsid w:val="00774AB7"/>
    <w:rsid w:val="00775942"/>
    <w:rsid w:val="00777B4E"/>
    <w:rsid w:val="007804B5"/>
    <w:rsid w:val="00780598"/>
    <w:rsid w:val="00782A18"/>
    <w:rsid w:val="0078308C"/>
    <w:rsid w:val="00783125"/>
    <w:rsid w:val="00785AB1"/>
    <w:rsid w:val="007928F6"/>
    <w:rsid w:val="00793352"/>
    <w:rsid w:val="00793628"/>
    <w:rsid w:val="00794E40"/>
    <w:rsid w:val="00797AB2"/>
    <w:rsid w:val="007A17B8"/>
    <w:rsid w:val="007A2EFF"/>
    <w:rsid w:val="007A31FE"/>
    <w:rsid w:val="007A6C91"/>
    <w:rsid w:val="007B1148"/>
    <w:rsid w:val="007B372F"/>
    <w:rsid w:val="007B41EB"/>
    <w:rsid w:val="007B4BF3"/>
    <w:rsid w:val="007C23CE"/>
    <w:rsid w:val="007C40BC"/>
    <w:rsid w:val="007C5085"/>
    <w:rsid w:val="007D151D"/>
    <w:rsid w:val="007D1B9D"/>
    <w:rsid w:val="007D25AD"/>
    <w:rsid w:val="007D2662"/>
    <w:rsid w:val="007D2E91"/>
    <w:rsid w:val="007D347E"/>
    <w:rsid w:val="007D7006"/>
    <w:rsid w:val="007D7E76"/>
    <w:rsid w:val="007E142D"/>
    <w:rsid w:val="007E21DD"/>
    <w:rsid w:val="007E3882"/>
    <w:rsid w:val="007E4DFB"/>
    <w:rsid w:val="007E6243"/>
    <w:rsid w:val="007F06A9"/>
    <w:rsid w:val="007F3F34"/>
    <w:rsid w:val="007F6A50"/>
    <w:rsid w:val="00800468"/>
    <w:rsid w:val="0080250A"/>
    <w:rsid w:val="0080447B"/>
    <w:rsid w:val="0080452E"/>
    <w:rsid w:val="00804FA5"/>
    <w:rsid w:val="00806984"/>
    <w:rsid w:val="00810849"/>
    <w:rsid w:val="00811E8E"/>
    <w:rsid w:val="00813FAA"/>
    <w:rsid w:val="008157B7"/>
    <w:rsid w:val="00817367"/>
    <w:rsid w:val="00817EBA"/>
    <w:rsid w:val="00817FA5"/>
    <w:rsid w:val="00817FBA"/>
    <w:rsid w:val="00820EBF"/>
    <w:rsid w:val="00824465"/>
    <w:rsid w:val="00825934"/>
    <w:rsid w:val="008312C1"/>
    <w:rsid w:val="008335F9"/>
    <w:rsid w:val="008349A4"/>
    <w:rsid w:val="00835398"/>
    <w:rsid w:val="0083690D"/>
    <w:rsid w:val="00837069"/>
    <w:rsid w:val="008403AD"/>
    <w:rsid w:val="00841F1E"/>
    <w:rsid w:val="008423F7"/>
    <w:rsid w:val="00850703"/>
    <w:rsid w:val="00852C42"/>
    <w:rsid w:val="00855A95"/>
    <w:rsid w:val="00855B24"/>
    <w:rsid w:val="008601C4"/>
    <w:rsid w:val="00861214"/>
    <w:rsid w:val="00864A18"/>
    <w:rsid w:val="00864DD5"/>
    <w:rsid w:val="008700B7"/>
    <w:rsid w:val="008704D3"/>
    <w:rsid w:val="00873A35"/>
    <w:rsid w:val="008746BF"/>
    <w:rsid w:val="0087675B"/>
    <w:rsid w:val="00877E0A"/>
    <w:rsid w:val="00880DF8"/>
    <w:rsid w:val="008815AE"/>
    <w:rsid w:val="00882000"/>
    <w:rsid w:val="00882200"/>
    <w:rsid w:val="00884344"/>
    <w:rsid w:val="0088519F"/>
    <w:rsid w:val="008851FE"/>
    <w:rsid w:val="00885478"/>
    <w:rsid w:val="00885B7F"/>
    <w:rsid w:val="00894847"/>
    <w:rsid w:val="00897240"/>
    <w:rsid w:val="008A1D28"/>
    <w:rsid w:val="008A26CE"/>
    <w:rsid w:val="008A5C65"/>
    <w:rsid w:val="008A6E94"/>
    <w:rsid w:val="008A70DB"/>
    <w:rsid w:val="008A76E5"/>
    <w:rsid w:val="008A7FE9"/>
    <w:rsid w:val="008B3E63"/>
    <w:rsid w:val="008B49A3"/>
    <w:rsid w:val="008B4DD8"/>
    <w:rsid w:val="008B6A45"/>
    <w:rsid w:val="008C03F0"/>
    <w:rsid w:val="008C0F87"/>
    <w:rsid w:val="008C1945"/>
    <w:rsid w:val="008C25FA"/>
    <w:rsid w:val="008C5A63"/>
    <w:rsid w:val="008C5D6B"/>
    <w:rsid w:val="008C6464"/>
    <w:rsid w:val="008C7542"/>
    <w:rsid w:val="008D565A"/>
    <w:rsid w:val="008D57C5"/>
    <w:rsid w:val="008D7AD3"/>
    <w:rsid w:val="008E05E6"/>
    <w:rsid w:val="008E207A"/>
    <w:rsid w:val="008E3A19"/>
    <w:rsid w:val="008E4F8F"/>
    <w:rsid w:val="008E5A0A"/>
    <w:rsid w:val="008E6459"/>
    <w:rsid w:val="008E6AA0"/>
    <w:rsid w:val="008E7941"/>
    <w:rsid w:val="008F145D"/>
    <w:rsid w:val="008F3BEA"/>
    <w:rsid w:val="008F53B0"/>
    <w:rsid w:val="008F5491"/>
    <w:rsid w:val="008F787F"/>
    <w:rsid w:val="008F7FCF"/>
    <w:rsid w:val="009011AA"/>
    <w:rsid w:val="00902892"/>
    <w:rsid w:val="0090356E"/>
    <w:rsid w:val="00904067"/>
    <w:rsid w:val="009048B4"/>
    <w:rsid w:val="00905D73"/>
    <w:rsid w:val="009108C8"/>
    <w:rsid w:val="0091315C"/>
    <w:rsid w:val="00913A8E"/>
    <w:rsid w:val="00915117"/>
    <w:rsid w:val="00917005"/>
    <w:rsid w:val="00917DA2"/>
    <w:rsid w:val="009206A8"/>
    <w:rsid w:val="00920909"/>
    <w:rsid w:val="009233EA"/>
    <w:rsid w:val="009238D1"/>
    <w:rsid w:val="00926E71"/>
    <w:rsid w:val="009279AA"/>
    <w:rsid w:val="009309E0"/>
    <w:rsid w:val="00931391"/>
    <w:rsid w:val="0093193B"/>
    <w:rsid w:val="009346D9"/>
    <w:rsid w:val="00936D8D"/>
    <w:rsid w:val="009417BF"/>
    <w:rsid w:val="0094427F"/>
    <w:rsid w:val="009463C1"/>
    <w:rsid w:val="00950A25"/>
    <w:rsid w:val="0095235D"/>
    <w:rsid w:val="009534CD"/>
    <w:rsid w:val="009553F0"/>
    <w:rsid w:val="00955EBD"/>
    <w:rsid w:val="0095650E"/>
    <w:rsid w:val="00956C41"/>
    <w:rsid w:val="00956F7A"/>
    <w:rsid w:val="00961CAA"/>
    <w:rsid w:val="009640FD"/>
    <w:rsid w:val="009649BD"/>
    <w:rsid w:val="00970BE9"/>
    <w:rsid w:val="00970F9C"/>
    <w:rsid w:val="00971905"/>
    <w:rsid w:val="00971BE9"/>
    <w:rsid w:val="00975721"/>
    <w:rsid w:val="00975AF5"/>
    <w:rsid w:val="00976A9C"/>
    <w:rsid w:val="009806FD"/>
    <w:rsid w:val="00981439"/>
    <w:rsid w:val="00986AAB"/>
    <w:rsid w:val="00991FC6"/>
    <w:rsid w:val="0099233A"/>
    <w:rsid w:val="00993AE3"/>
    <w:rsid w:val="009944C4"/>
    <w:rsid w:val="009950DC"/>
    <w:rsid w:val="00996177"/>
    <w:rsid w:val="009969ED"/>
    <w:rsid w:val="009A2131"/>
    <w:rsid w:val="009A33E8"/>
    <w:rsid w:val="009A5126"/>
    <w:rsid w:val="009A5646"/>
    <w:rsid w:val="009A6287"/>
    <w:rsid w:val="009B01A8"/>
    <w:rsid w:val="009B04AE"/>
    <w:rsid w:val="009B0D25"/>
    <w:rsid w:val="009B1724"/>
    <w:rsid w:val="009B2F2E"/>
    <w:rsid w:val="009B342A"/>
    <w:rsid w:val="009B3CEA"/>
    <w:rsid w:val="009B4AD0"/>
    <w:rsid w:val="009B5D50"/>
    <w:rsid w:val="009B61F0"/>
    <w:rsid w:val="009C047A"/>
    <w:rsid w:val="009C1BAB"/>
    <w:rsid w:val="009C1CD6"/>
    <w:rsid w:val="009C21C0"/>
    <w:rsid w:val="009C2265"/>
    <w:rsid w:val="009C3E04"/>
    <w:rsid w:val="009C453F"/>
    <w:rsid w:val="009D1811"/>
    <w:rsid w:val="009D34DE"/>
    <w:rsid w:val="009D613D"/>
    <w:rsid w:val="009E05DC"/>
    <w:rsid w:val="009E0739"/>
    <w:rsid w:val="009E1721"/>
    <w:rsid w:val="009E3F9A"/>
    <w:rsid w:val="009E720E"/>
    <w:rsid w:val="009E7DAF"/>
    <w:rsid w:val="009F0633"/>
    <w:rsid w:val="009F0653"/>
    <w:rsid w:val="009F2AA0"/>
    <w:rsid w:val="009F37E9"/>
    <w:rsid w:val="009F4A0B"/>
    <w:rsid w:val="009F6E33"/>
    <w:rsid w:val="00A00186"/>
    <w:rsid w:val="00A02C82"/>
    <w:rsid w:val="00A03AE5"/>
    <w:rsid w:val="00A06ADD"/>
    <w:rsid w:val="00A07E4C"/>
    <w:rsid w:val="00A11421"/>
    <w:rsid w:val="00A13DD8"/>
    <w:rsid w:val="00A15277"/>
    <w:rsid w:val="00A157AB"/>
    <w:rsid w:val="00A2570B"/>
    <w:rsid w:val="00A3029C"/>
    <w:rsid w:val="00A32EF9"/>
    <w:rsid w:val="00A339BD"/>
    <w:rsid w:val="00A35E73"/>
    <w:rsid w:val="00A36259"/>
    <w:rsid w:val="00A367AD"/>
    <w:rsid w:val="00A40350"/>
    <w:rsid w:val="00A409EF"/>
    <w:rsid w:val="00A40FE3"/>
    <w:rsid w:val="00A41BFB"/>
    <w:rsid w:val="00A42E70"/>
    <w:rsid w:val="00A4698E"/>
    <w:rsid w:val="00A51D4C"/>
    <w:rsid w:val="00A5538D"/>
    <w:rsid w:val="00A57F21"/>
    <w:rsid w:val="00A62169"/>
    <w:rsid w:val="00A637D7"/>
    <w:rsid w:val="00A64609"/>
    <w:rsid w:val="00A7203A"/>
    <w:rsid w:val="00A729A2"/>
    <w:rsid w:val="00A72C1C"/>
    <w:rsid w:val="00A74292"/>
    <w:rsid w:val="00A74412"/>
    <w:rsid w:val="00A7539A"/>
    <w:rsid w:val="00A758DB"/>
    <w:rsid w:val="00A76866"/>
    <w:rsid w:val="00A81872"/>
    <w:rsid w:val="00A8578A"/>
    <w:rsid w:val="00A85B3E"/>
    <w:rsid w:val="00A85C22"/>
    <w:rsid w:val="00A87E90"/>
    <w:rsid w:val="00A9292F"/>
    <w:rsid w:val="00A92B05"/>
    <w:rsid w:val="00A93D7C"/>
    <w:rsid w:val="00AA0ED9"/>
    <w:rsid w:val="00AA23FA"/>
    <w:rsid w:val="00AA5565"/>
    <w:rsid w:val="00AA5BF5"/>
    <w:rsid w:val="00AB3D48"/>
    <w:rsid w:val="00AB5EFA"/>
    <w:rsid w:val="00AB68A0"/>
    <w:rsid w:val="00AC07BD"/>
    <w:rsid w:val="00AC7447"/>
    <w:rsid w:val="00AC7B27"/>
    <w:rsid w:val="00AC7D55"/>
    <w:rsid w:val="00AD2472"/>
    <w:rsid w:val="00AD44C9"/>
    <w:rsid w:val="00AD49B0"/>
    <w:rsid w:val="00AD5F48"/>
    <w:rsid w:val="00AD774B"/>
    <w:rsid w:val="00AD79BD"/>
    <w:rsid w:val="00AD7E9C"/>
    <w:rsid w:val="00AE1C58"/>
    <w:rsid w:val="00AE33FC"/>
    <w:rsid w:val="00AE4C0F"/>
    <w:rsid w:val="00AE52E8"/>
    <w:rsid w:val="00AE63D7"/>
    <w:rsid w:val="00AE6736"/>
    <w:rsid w:val="00AE7B87"/>
    <w:rsid w:val="00AF1296"/>
    <w:rsid w:val="00AF1551"/>
    <w:rsid w:val="00AF406B"/>
    <w:rsid w:val="00AF5930"/>
    <w:rsid w:val="00B03EAC"/>
    <w:rsid w:val="00B075D9"/>
    <w:rsid w:val="00B12924"/>
    <w:rsid w:val="00B12F09"/>
    <w:rsid w:val="00B1376A"/>
    <w:rsid w:val="00B21EC2"/>
    <w:rsid w:val="00B224E4"/>
    <w:rsid w:val="00B321AC"/>
    <w:rsid w:val="00B32DCF"/>
    <w:rsid w:val="00B35394"/>
    <w:rsid w:val="00B35A0A"/>
    <w:rsid w:val="00B36C7F"/>
    <w:rsid w:val="00B37F5C"/>
    <w:rsid w:val="00B40B06"/>
    <w:rsid w:val="00B448F1"/>
    <w:rsid w:val="00B44AB9"/>
    <w:rsid w:val="00B47D82"/>
    <w:rsid w:val="00B508DD"/>
    <w:rsid w:val="00B51FF1"/>
    <w:rsid w:val="00B53287"/>
    <w:rsid w:val="00B546BF"/>
    <w:rsid w:val="00B56558"/>
    <w:rsid w:val="00B56667"/>
    <w:rsid w:val="00B56C6D"/>
    <w:rsid w:val="00B57112"/>
    <w:rsid w:val="00B60FF3"/>
    <w:rsid w:val="00B66465"/>
    <w:rsid w:val="00B71B1C"/>
    <w:rsid w:val="00B731DE"/>
    <w:rsid w:val="00B747A8"/>
    <w:rsid w:val="00B74BDF"/>
    <w:rsid w:val="00B75DA2"/>
    <w:rsid w:val="00B7674E"/>
    <w:rsid w:val="00B77037"/>
    <w:rsid w:val="00B81954"/>
    <w:rsid w:val="00B861E6"/>
    <w:rsid w:val="00B91795"/>
    <w:rsid w:val="00B91B63"/>
    <w:rsid w:val="00B91E79"/>
    <w:rsid w:val="00B92295"/>
    <w:rsid w:val="00B922FC"/>
    <w:rsid w:val="00B937E1"/>
    <w:rsid w:val="00B94B6B"/>
    <w:rsid w:val="00B96D4B"/>
    <w:rsid w:val="00BA0069"/>
    <w:rsid w:val="00BA0FBB"/>
    <w:rsid w:val="00BA43E8"/>
    <w:rsid w:val="00BA6765"/>
    <w:rsid w:val="00BA6E9D"/>
    <w:rsid w:val="00BB0C94"/>
    <w:rsid w:val="00BB0E6A"/>
    <w:rsid w:val="00BB1692"/>
    <w:rsid w:val="00BB1E8A"/>
    <w:rsid w:val="00BB2A53"/>
    <w:rsid w:val="00BB32A1"/>
    <w:rsid w:val="00BB49EA"/>
    <w:rsid w:val="00BB6D51"/>
    <w:rsid w:val="00BC223E"/>
    <w:rsid w:val="00BC65F4"/>
    <w:rsid w:val="00BC75F2"/>
    <w:rsid w:val="00BD133D"/>
    <w:rsid w:val="00BD1C25"/>
    <w:rsid w:val="00BD295D"/>
    <w:rsid w:val="00BD55B5"/>
    <w:rsid w:val="00BD6DBC"/>
    <w:rsid w:val="00BE393C"/>
    <w:rsid w:val="00BE3E46"/>
    <w:rsid w:val="00BE47E0"/>
    <w:rsid w:val="00BE5B29"/>
    <w:rsid w:val="00BF22EC"/>
    <w:rsid w:val="00BF538E"/>
    <w:rsid w:val="00BF7004"/>
    <w:rsid w:val="00BF7FF9"/>
    <w:rsid w:val="00C0132A"/>
    <w:rsid w:val="00C02FCA"/>
    <w:rsid w:val="00C068B2"/>
    <w:rsid w:val="00C06968"/>
    <w:rsid w:val="00C07A20"/>
    <w:rsid w:val="00C07A51"/>
    <w:rsid w:val="00C1011C"/>
    <w:rsid w:val="00C10FBC"/>
    <w:rsid w:val="00C1150F"/>
    <w:rsid w:val="00C13B3A"/>
    <w:rsid w:val="00C1424E"/>
    <w:rsid w:val="00C15EB4"/>
    <w:rsid w:val="00C1625D"/>
    <w:rsid w:val="00C16A87"/>
    <w:rsid w:val="00C22EEE"/>
    <w:rsid w:val="00C23A14"/>
    <w:rsid w:val="00C24ED7"/>
    <w:rsid w:val="00C26253"/>
    <w:rsid w:val="00C3198F"/>
    <w:rsid w:val="00C31E86"/>
    <w:rsid w:val="00C32AC5"/>
    <w:rsid w:val="00C3400D"/>
    <w:rsid w:val="00C34624"/>
    <w:rsid w:val="00C3513E"/>
    <w:rsid w:val="00C3558D"/>
    <w:rsid w:val="00C3576D"/>
    <w:rsid w:val="00C41101"/>
    <w:rsid w:val="00C44472"/>
    <w:rsid w:val="00C44A31"/>
    <w:rsid w:val="00C5140D"/>
    <w:rsid w:val="00C51829"/>
    <w:rsid w:val="00C52210"/>
    <w:rsid w:val="00C52D79"/>
    <w:rsid w:val="00C567D3"/>
    <w:rsid w:val="00C574CD"/>
    <w:rsid w:val="00C6009D"/>
    <w:rsid w:val="00C611C4"/>
    <w:rsid w:val="00C6452E"/>
    <w:rsid w:val="00C662D9"/>
    <w:rsid w:val="00C71660"/>
    <w:rsid w:val="00C727D5"/>
    <w:rsid w:val="00C74A5D"/>
    <w:rsid w:val="00C77761"/>
    <w:rsid w:val="00C779FF"/>
    <w:rsid w:val="00C81406"/>
    <w:rsid w:val="00C82B68"/>
    <w:rsid w:val="00C85E8E"/>
    <w:rsid w:val="00C85F64"/>
    <w:rsid w:val="00C90072"/>
    <w:rsid w:val="00C9009C"/>
    <w:rsid w:val="00C92040"/>
    <w:rsid w:val="00C92C5D"/>
    <w:rsid w:val="00C95054"/>
    <w:rsid w:val="00CA04EB"/>
    <w:rsid w:val="00CA1FEB"/>
    <w:rsid w:val="00CA411A"/>
    <w:rsid w:val="00CA450F"/>
    <w:rsid w:val="00CA6287"/>
    <w:rsid w:val="00CA71FC"/>
    <w:rsid w:val="00CA794E"/>
    <w:rsid w:val="00CA797C"/>
    <w:rsid w:val="00CB29F1"/>
    <w:rsid w:val="00CB2E3C"/>
    <w:rsid w:val="00CC078A"/>
    <w:rsid w:val="00CC1AE4"/>
    <w:rsid w:val="00CC22C8"/>
    <w:rsid w:val="00CC2E29"/>
    <w:rsid w:val="00CC6870"/>
    <w:rsid w:val="00CC74FD"/>
    <w:rsid w:val="00CC7662"/>
    <w:rsid w:val="00CD0B2F"/>
    <w:rsid w:val="00CD2D21"/>
    <w:rsid w:val="00CD37B4"/>
    <w:rsid w:val="00CD4F94"/>
    <w:rsid w:val="00CD65F0"/>
    <w:rsid w:val="00CE05BB"/>
    <w:rsid w:val="00CE12F9"/>
    <w:rsid w:val="00CE295F"/>
    <w:rsid w:val="00CE3088"/>
    <w:rsid w:val="00CE3BD3"/>
    <w:rsid w:val="00CE51C7"/>
    <w:rsid w:val="00CE74D3"/>
    <w:rsid w:val="00CE7FC4"/>
    <w:rsid w:val="00CF2239"/>
    <w:rsid w:val="00CF263A"/>
    <w:rsid w:val="00CF2FAA"/>
    <w:rsid w:val="00CF3493"/>
    <w:rsid w:val="00CF4734"/>
    <w:rsid w:val="00D0171B"/>
    <w:rsid w:val="00D04D84"/>
    <w:rsid w:val="00D04DEC"/>
    <w:rsid w:val="00D05187"/>
    <w:rsid w:val="00D05D02"/>
    <w:rsid w:val="00D06692"/>
    <w:rsid w:val="00D06FF3"/>
    <w:rsid w:val="00D076B7"/>
    <w:rsid w:val="00D07F8D"/>
    <w:rsid w:val="00D10794"/>
    <w:rsid w:val="00D10F02"/>
    <w:rsid w:val="00D115E7"/>
    <w:rsid w:val="00D135F2"/>
    <w:rsid w:val="00D151C3"/>
    <w:rsid w:val="00D16D87"/>
    <w:rsid w:val="00D17A38"/>
    <w:rsid w:val="00D2174C"/>
    <w:rsid w:val="00D225F7"/>
    <w:rsid w:val="00D30254"/>
    <w:rsid w:val="00D3380C"/>
    <w:rsid w:val="00D33A6F"/>
    <w:rsid w:val="00D34212"/>
    <w:rsid w:val="00D35357"/>
    <w:rsid w:val="00D4108A"/>
    <w:rsid w:val="00D413B9"/>
    <w:rsid w:val="00D452A1"/>
    <w:rsid w:val="00D50677"/>
    <w:rsid w:val="00D532E8"/>
    <w:rsid w:val="00D539DE"/>
    <w:rsid w:val="00D542ED"/>
    <w:rsid w:val="00D55B03"/>
    <w:rsid w:val="00D561FC"/>
    <w:rsid w:val="00D57C72"/>
    <w:rsid w:val="00D6357D"/>
    <w:rsid w:val="00D6365E"/>
    <w:rsid w:val="00D636F0"/>
    <w:rsid w:val="00D6459F"/>
    <w:rsid w:val="00D67223"/>
    <w:rsid w:val="00D6751F"/>
    <w:rsid w:val="00D70C95"/>
    <w:rsid w:val="00D7486A"/>
    <w:rsid w:val="00D841E9"/>
    <w:rsid w:val="00D84FEA"/>
    <w:rsid w:val="00D86351"/>
    <w:rsid w:val="00D91E95"/>
    <w:rsid w:val="00D924CF"/>
    <w:rsid w:val="00D92AD7"/>
    <w:rsid w:val="00D95782"/>
    <w:rsid w:val="00D95DF8"/>
    <w:rsid w:val="00D9661E"/>
    <w:rsid w:val="00D96DCD"/>
    <w:rsid w:val="00D972E0"/>
    <w:rsid w:val="00DA191D"/>
    <w:rsid w:val="00DA5E1E"/>
    <w:rsid w:val="00DA6269"/>
    <w:rsid w:val="00DA64B1"/>
    <w:rsid w:val="00DB050B"/>
    <w:rsid w:val="00DB0664"/>
    <w:rsid w:val="00DB0F2D"/>
    <w:rsid w:val="00DB109B"/>
    <w:rsid w:val="00DB7E69"/>
    <w:rsid w:val="00DC046C"/>
    <w:rsid w:val="00DC0FB8"/>
    <w:rsid w:val="00DC1334"/>
    <w:rsid w:val="00DC2E8A"/>
    <w:rsid w:val="00DC3739"/>
    <w:rsid w:val="00DC4412"/>
    <w:rsid w:val="00DD2DAC"/>
    <w:rsid w:val="00DD65A3"/>
    <w:rsid w:val="00DD65B2"/>
    <w:rsid w:val="00DE1FD8"/>
    <w:rsid w:val="00DE4A9D"/>
    <w:rsid w:val="00DE5C7F"/>
    <w:rsid w:val="00DE64E1"/>
    <w:rsid w:val="00DE6887"/>
    <w:rsid w:val="00DE6A09"/>
    <w:rsid w:val="00DE6BBC"/>
    <w:rsid w:val="00DF0240"/>
    <w:rsid w:val="00DF024B"/>
    <w:rsid w:val="00DF02E1"/>
    <w:rsid w:val="00DF157D"/>
    <w:rsid w:val="00DF176B"/>
    <w:rsid w:val="00DF19B3"/>
    <w:rsid w:val="00DF6237"/>
    <w:rsid w:val="00DF64F0"/>
    <w:rsid w:val="00E01204"/>
    <w:rsid w:val="00E024C7"/>
    <w:rsid w:val="00E02F9B"/>
    <w:rsid w:val="00E049FF"/>
    <w:rsid w:val="00E04CF2"/>
    <w:rsid w:val="00E06E2A"/>
    <w:rsid w:val="00E075F8"/>
    <w:rsid w:val="00E100BD"/>
    <w:rsid w:val="00E10174"/>
    <w:rsid w:val="00E13534"/>
    <w:rsid w:val="00E14005"/>
    <w:rsid w:val="00E15792"/>
    <w:rsid w:val="00E171E4"/>
    <w:rsid w:val="00E175D1"/>
    <w:rsid w:val="00E17C2F"/>
    <w:rsid w:val="00E17E09"/>
    <w:rsid w:val="00E21769"/>
    <w:rsid w:val="00E22015"/>
    <w:rsid w:val="00E27DA9"/>
    <w:rsid w:val="00E31F5B"/>
    <w:rsid w:val="00E31FA2"/>
    <w:rsid w:val="00E339EF"/>
    <w:rsid w:val="00E344EF"/>
    <w:rsid w:val="00E34B95"/>
    <w:rsid w:val="00E377B9"/>
    <w:rsid w:val="00E41B8B"/>
    <w:rsid w:val="00E42E88"/>
    <w:rsid w:val="00E46243"/>
    <w:rsid w:val="00E467C4"/>
    <w:rsid w:val="00E47A13"/>
    <w:rsid w:val="00E53AEA"/>
    <w:rsid w:val="00E53E15"/>
    <w:rsid w:val="00E54A2D"/>
    <w:rsid w:val="00E57906"/>
    <w:rsid w:val="00E61D1F"/>
    <w:rsid w:val="00E62270"/>
    <w:rsid w:val="00E62B22"/>
    <w:rsid w:val="00E6488D"/>
    <w:rsid w:val="00E72AC1"/>
    <w:rsid w:val="00E74419"/>
    <w:rsid w:val="00E75AD1"/>
    <w:rsid w:val="00E84594"/>
    <w:rsid w:val="00E84E46"/>
    <w:rsid w:val="00E86B8F"/>
    <w:rsid w:val="00E87C3D"/>
    <w:rsid w:val="00E9056C"/>
    <w:rsid w:val="00E9267F"/>
    <w:rsid w:val="00E94671"/>
    <w:rsid w:val="00E95E2F"/>
    <w:rsid w:val="00EA345F"/>
    <w:rsid w:val="00EA7C99"/>
    <w:rsid w:val="00EB2BB0"/>
    <w:rsid w:val="00EB304A"/>
    <w:rsid w:val="00EB3F18"/>
    <w:rsid w:val="00EB40D7"/>
    <w:rsid w:val="00EB58CB"/>
    <w:rsid w:val="00EB59C4"/>
    <w:rsid w:val="00EB5A61"/>
    <w:rsid w:val="00EC3D8E"/>
    <w:rsid w:val="00ED0B82"/>
    <w:rsid w:val="00ED1CD4"/>
    <w:rsid w:val="00ED4BE7"/>
    <w:rsid w:val="00ED52A5"/>
    <w:rsid w:val="00ED5F89"/>
    <w:rsid w:val="00ED6321"/>
    <w:rsid w:val="00ED6CE5"/>
    <w:rsid w:val="00ED6F03"/>
    <w:rsid w:val="00ED7324"/>
    <w:rsid w:val="00EE125D"/>
    <w:rsid w:val="00EE4C8C"/>
    <w:rsid w:val="00EE529B"/>
    <w:rsid w:val="00EF1A7D"/>
    <w:rsid w:val="00EF43F7"/>
    <w:rsid w:val="00F01506"/>
    <w:rsid w:val="00F03ABA"/>
    <w:rsid w:val="00F04EDA"/>
    <w:rsid w:val="00F1011A"/>
    <w:rsid w:val="00F106A3"/>
    <w:rsid w:val="00F122B6"/>
    <w:rsid w:val="00F12B7B"/>
    <w:rsid w:val="00F13BD9"/>
    <w:rsid w:val="00F15861"/>
    <w:rsid w:val="00F16F25"/>
    <w:rsid w:val="00F17125"/>
    <w:rsid w:val="00F20F02"/>
    <w:rsid w:val="00F213D6"/>
    <w:rsid w:val="00F2440F"/>
    <w:rsid w:val="00F3015A"/>
    <w:rsid w:val="00F3096F"/>
    <w:rsid w:val="00F31A24"/>
    <w:rsid w:val="00F32C56"/>
    <w:rsid w:val="00F33C47"/>
    <w:rsid w:val="00F40C4B"/>
    <w:rsid w:val="00F43646"/>
    <w:rsid w:val="00F501D6"/>
    <w:rsid w:val="00F53EAC"/>
    <w:rsid w:val="00F57CAA"/>
    <w:rsid w:val="00F60407"/>
    <w:rsid w:val="00F60B29"/>
    <w:rsid w:val="00F613E3"/>
    <w:rsid w:val="00F6382C"/>
    <w:rsid w:val="00F64039"/>
    <w:rsid w:val="00F64DEA"/>
    <w:rsid w:val="00F6537D"/>
    <w:rsid w:val="00F664EF"/>
    <w:rsid w:val="00F66723"/>
    <w:rsid w:val="00F66B51"/>
    <w:rsid w:val="00F67621"/>
    <w:rsid w:val="00F70D13"/>
    <w:rsid w:val="00F71BCD"/>
    <w:rsid w:val="00F73002"/>
    <w:rsid w:val="00F75B87"/>
    <w:rsid w:val="00F76683"/>
    <w:rsid w:val="00F800A7"/>
    <w:rsid w:val="00F8095E"/>
    <w:rsid w:val="00F81798"/>
    <w:rsid w:val="00F8180B"/>
    <w:rsid w:val="00F84C0E"/>
    <w:rsid w:val="00F86DEC"/>
    <w:rsid w:val="00F8778C"/>
    <w:rsid w:val="00F90379"/>
    <w:rsid w:val="00F9375F"/>
    <w:rsid w:val="00F9638F"/>
    <w:rsid w:val="00F97B57"/>
    <w:rsid w:val="00FA02EE"/>
    <w:rsid w:val="00FA2C62"/>
    <w:rsid w:val="00FA56E8"/>
    <w:rsid w:val="00FA788A"/>
    <w:rsid w:val="00FA7F68"/>
    <w:rsid w:val="00FB13B1"/>
    <w:rsid w:val="00FB2E0B"/>
    <w:rsid w:val="00FB2FA0"/>
    <w:rsid w:val="00FB3925"/>
    <w:rsid w:val="00FB3B6A"/>
    <w:rsid w:val="00FB4AEA"/>
    <w:rsid w:val="00FB615E"/>
    <w:rsid w:val="00FC0224"/>
    <w:rsid w:val="00FC031E"/>
    <w:rsid w:val="00FC2D8A"/>
    <w:rsid w:val="00FC5F08"/>
    <w:rsid w:val="00FC79FB"/>
    <w:rsid w:val="00FC7AD2"/>
    <w:rsid w:val="00FD057B"/>
    <w:rsid w:val="00FD0E17"/>
    <w:rsid w:val="00FD1D6B"/>
    <w:rsid w:val="00FE201F"/>
    <w:rsid w:val="00FE4397"/>
    <w:rsid w:val="00FE46B1"/>
    <w:rsid w:val="00FE48D2"/>
    <w:rsid w:val="00FE4E9A"/>
    <w:rsid w:val="00FE6224"/>
    <w:rsid w:val="00FE67A1"/>
    <w:rsid w:val="00FE6EA1"/>
    <w:rsid w:val="00FF0EED"/>
    <w:rsid w:val="00FF1012"/>
    <w:rsid w:val="00FF1761"/>
    <w:rsid w:val="00FF1CD1"/>
    <w:rsid w:val="047175D9"/>
    <w:rsid w:val="08D43A9D"/>
    <w:rsid w:val="09323DAC"/>
    <w:rsid w:val="0BD867A3"/>
    <w:rsid w:val="0E3D3480"/>
    <w:rsid w:val="0F063E08"/>
    <w:rsid w:val="16786D8E"/>
    <w:rsid w:val="1A895B1A"/>
    <w:rsid w:val="1DE51169"/>
    <w:rsid w:val="20702B06"/>
    <w:rsid w:val="238415F1"/>
    <w:rsid w:val="241E6EA9"/>
    <w:rsid w:val="24AC2282"/>
    <w:rsid w:val="26242379"/>
    <w:rsid w:val="2D1C378C"/>
    <w:rsid w:val="313F7312"/>
    <w:rsid w:val="31BD058A"/>
    <w:rsid w:val="322B612B"/>
    <w:rsid w:val="335276E8"/>
    <w:rsid w:val="354D6BB3"/>
    <w:rsid w:val="35944273"/>
    <w:rsid w:val="35E5740A"/>
    <w:rsid w:val="3F242761"/>
    <w:rsid w:val="40CF21ED"/>
    <w:rsid w:val="449A64A4"/>
    <w:rsid w:val="493371E4"/>
    <w:rsid w:val="498C4A34"/>
    <w:rsid w:val="4EC0781D"/>
    <w:rsid w:val="577D217C"/>
    <w:rsid w:val="57863115"/>
    <w:rsid w:val="5BC932C1"/>
    <w:rsid w:val="5CA900EE"/>
    <w:rsid w:val="5E136EF7"/>
    <w:rsid w:val="6041058C"/>
    <w:rsid w:val="60A4426C"/>
    <w:rsid w:val="62C33AD4"/>
    <w:rsid w:val="637B0BA0"/>
    <w:rsid w:val="65F20FBE"/>
    <w:rsid w:val="66B92904"/>
    <w:rsid w:val="6B0953F0"/>
    <w:rsid w:val="6BC13BE0"/>
    <w:rsid w:val="6BC809C6"/>
    <w:rsid w:val="6E025AEF"/>
    <w:rsid w:val="70123383"/>
    <w:rsid w:val="70C64799"/>
    <w:rsid w:val="76381FDB"/>
    <w:rsid w:val="7CAA6321"/>
    <w:rsid w:val="7CF201E8"/>
    <w:rsid w:val="7D567729"/>
    <w:rsid w:val="7F114E63"/>
    <w:rsid w:val="7F237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autoRedefine/>
    <w:qFormat/>
    <w:uiPriority w:val="0"/>
    <w:rPr>
      <w:color w:val="800080"/>
      <w:u w:val="single"/>
    </w:rPr>
  </w:style>
  <w:style w:type="character" w:styleId="11">
    <w:name w:val="Hyperlink"/>
    <w:basedOn w:val="9"/>
    <w:autoRedefine/>
    <w:qFormat/>
    <w:uiPriority w:val="0"/>
    <w:rPr>
      <w:color w:val="0000FF"/>
      <w:u w:val="single"/>
    </w:rPr>
  </w:style>
  <w:style w:type="character" w:customStyle="1" w:styleId="12">
    <w:name w:val="页脚 Char"/>
    <w:basedOn w:val="9"/>
    <w:link w:val="3"/>
    <w:autoRedefine/>
    <w:qFormat/>
    <w:uiPriority w:val="0"/>
    <w:rPr>
      <w:kern w:val="2"/>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C65B-DF7D-47AC-9C69-4096593AC531}">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2</Pages>
  <Words>790</Words>
  <Characters>851</Characters>
  <Lines>1</Lines>
  <Paragraphs>1</Paragraphs>
  <TotalTime>97</TotalTime>
  <ScaleCrop>false</ScaleCrop>
  <LinksUpToDate>false</LinksUpToDate>
  <CharactersWithSpaces>940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2015-10-12T05:40:00Z</dcterms:created>
  <dc:creator>经营</dc:creator>
  <cp:lastModifiedBy>G</cp:lastModifiedBy>
  <cp:lastPrinted>2022-11-17T10:21:00Z</cp:lastPrinted>
  <dcterms:modified xsi:type="dcterms:W3CDTF">2024-09-27T09:27:02Z</dcterms:modified>
  <dc:title>      北京光华荣昌</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0B8B7F97C8434BAE9081B0C147D971A8_13</vt:lpwstr>
  </property>
</Properties>
</file>