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846" w:rsidRPr="00C64A64" w:rsidRDefault="00FF33F1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检具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FF33F1">
      <w:pPr>
        <w:spacing w:line="440" w:lineRule="exact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bookmarkStart w:id="0" w:name="_GoBack"/>
      <w:bookmarkEnd w:id="0"/>
      <w:r w:rsidR="006169BA" w:rsidRPr="006169BA">
        <w:rPr>
          <w:rFonts w:ascii="仿宋" w:eastAsia="仿宋" w:hAnsi="仿宋"/>
          <w:sz w:val="24"/>
          <w:szCs w:val="24"/>
        </w:rPr>
        <w:t>GHRCHT20240087</w:t>
      </w:r>
      <w:r w:rsidR="006169BA" w:rsidRPr="00C64A64">
        <w:rPr>
          <w:rFonts w:ascii="仿宋" w:eastAsia="仿宋" w:hAnsi="仿宋"/>
          <w:b/>
          <w:sz w:val="24"/>
          <w:szCs w:val="24"/>
        </w:rPr>
        <w:t xml:space="preserve"> 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</w:t>
      </w:r>
      <w:r w:rsidR="00EA0A74">
        <w:rPr>
          <w:rFonts w:ascii="仿宋" w:eastAsia="仿宋" w:hAnsi="仿宋" w:hint="eastAsia"/>
          <w:b/>
          <w:sz w:val="24"/>
          <w:szCs w:val="24"/>
        </w:rPr>
        <w:t>河北</w:t>
      </w:r>
      <w:r w:rsidR="00EA0A74">
        <w:rPr>
          <w:rFonts w:ascii="仿宋" w:eastAsia="仿宋" w:hAnsi="仿宋"/>
          <w:b/>
          <w:sz w:val="24"/>
          <w:szCs w:val="24"/>
        </w:rPr>
        <w:t>光华荣昌汽车部件有限公司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（以下简称甲方）</w:t>
      </w:r>
    </w:p>
    <w:p w:rsidR="004528CF" w:rsidRPr="004528CF" w:rsidRDefault="00317846" w:rsidP="004F480F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A0A74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EA0A7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EA0A74">
        <w:rPr>
          <w:rFonts w:ascii="仿宋" w:eastAsia="仿宋" w:hAnsi="仿宋" w:hint="eastAsia"/>
          <w:b/>
          <w:sz w:val="24"/>
          <w:szCs w:val="24"/>
        </w:rPr>
        <w:t>天津</w:t>
      </w:r>
      <w:r w:rsidR="006169BA">
        <w:rPr>
          <w:rFonts w:ascii="仿宋" w:eastAsia="仿宋" w:hAnsi="仿宋" w:hint="eastAsia"/>
          <w:b/>
          <w:sz w:val="24"/>
          <w:szCs w:val="24"/>
        </w:rPr>
        <w:t>胜欧精密机械有限公司</w:t>
      </w:r>
      <w:r w:rsidR="00CB63F0" w:rsidRPr="004435A0">
        <w:rPr>
          <w:rFonts w:ascii="仿宋" w:eastAsia="仿宋" w:hAnsi="仿宋" w:hint="eastAsia"/>
          <w:b/>
          <w:sz w:val="24"/>
          <w:szCs w:val="24"/>
        </w:rPr>
        <w:t>（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以下简称乙方）</w:t>
      </w:r>
    </w:p>
    <w:p w:rsidR="00C11586" w:rsidRPr="00C11586" w:rsidRDefault="00317846" w:rsidP="00C11586">
      <w:pPr>
        <w:spacing w:line="360" w:lineRule="auto"/>
        <w:rPr>
          <w:rFonts w:ascii="仿宋" w:eastAsia="仿宋" w:hAnsi="仿宋" w:cs="Arial"/>
          <w:b/>
          <w:color w:val="333333"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A0A74" w:rsidRPr="00EA0A74">
        <w:rPr>
          <w:rFonts w:ascii="Helvetica" w:hAnsi="Helvetica"/>
          <w:b/>
          <w:color w:val="333333"/>
          <w:szCs w:val="21"/>
          <w:shd w:val="clear" w:color="auto" w:fill="F6F6F6"/>
        </w:rPr>
        <w:t>911201</w:t>
      </w:r>
      <w:r w:rsidR="006169BA">
        <w:rPr>
          <w:rFonts w:ascii="Helvetica" w:hAnsi="Helvetica"/>
          <w:b/>
          <w:color w:val="333333"/>
          <w:szCs w:val="21"/>
          <w:shd w:val="clear" w:color="auto" w:fill="F6F6F6"/>
        </w:rPr>
        <w:t>12MA05W73H3B</w:t>
      </w:r>
    </w:p>
    <w:p w:rsidR="00317846" w:rsidRPr="00C64A64" w:rsidRDefault="00317846" w:rsidP="00C11586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6169BA">
        <w:rPr>
          <w:rFonts w:ascii="仿宋" w:eastAsia="仿宋" w:hAnsi="仿宋" w:hint="eastAsia"/>
          <w:sz w:val="24"/>
          <w:szCs w:val="24"/>
        </w:rPr>
        <w:t>工装检具</w:t>
      </w:r>
      <w:r w:rsidRPr="00C64A64">
        <w:rPr>
          <w:rFonts w:ascii="仿宋" w:eastAsia="仿宋" w:hAnsi="仿宋" w:hint="eastAsia"/>
          <w:sz w:val="24"/>
          <w:szCs w:val="24"/>
        </w:rPr>
        <w:t>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6169BA">
        <w:rPr>
          <w:rFonts w:ascii="仿宋" w:eastAsia="仿宋" w:hAnsi="仿宋" w:hint="eastAsia"/>
          <w:sz w:val="24"/>
          <w:szCs w:val="24"/>
        </w:rPr>
        <w:t>工装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  <w:r w:rsidR="005C621B">
        <w:rPr>
          <w:rFonts w:ascii="仿宋" w:eastAsia="仿宋" w:hAnsi="仿宋" w:hint="eastAsia"/>
          <w:sz w:val="24"/>
          <w:szCs w:val="24"/>
        </w:rPr>
        <w:t>项目号：</w:t>
      </w:r>
      <w:r w:rsidR="005C621B" w:rsidRPr="005C621B">
        <w:rPr>
          <w:rFonts w:ascii="仿宋" w:eastAsia="仿宋" w:hAnsi="仿宋"/>
          <w:sz w:val="24"/>
          <w:szCs w:val="24"/>
        </w:rPr>
        <w:t>HSJHW2307</w:t>
      </w:r>
      <w:r w:rsidR="005C621B">
        <w:rPr>
          <w:rFonts w:ascii="仿宋" w:eastAsia="仿宋" w:hAnsi="仿宋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甲、乙双方在互利互惠、平等协商的基础上，就模具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343D07">
        <w:rPr>
          <w:rFonts w:ascii="仿宋" w:eastAsia="仿宋" w:hAnsi="仿宋" w:hint="eastAsia"/>
          <w:b/>
          <w:sz w:val="24"/>
          <w:szCs w:val="24"/>
        </w:rPr>
        <w:t>检具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="00812B11">
        <w:rPr>
          <w:rFonts w:ascii="仿宋" w:eastAsia="仿宋" w:hAnsi="仿宋"/>
          <w:sz w:val="24"/>
          <w:szCs w:val="24"/>
        </w:rPr>
        <w:t xml:space="preserve"> </w:t>
      </w:r>
      <w:r w:rsidR="001526C3">
        <w:rPr>
          <w:rFonts w:ascii="仿宋" w:eastAsia="仿宋" w:hAnsi="仿宋" w:hint="eastAsia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pPr w:leftFromText="180" w:rightFromText="180" w:vertAnchor="text" w:tblpXSpec="center" w:tblpY="1"/>
        <w:tblOverlap w:val="never"/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299"/>
        <w:gridCol w:w="851"/>
        <w:gridCol w:w="709"/>
        <w:gridCol w:w="708"/>
        <w:gridCol w:w="1134"/>
        <w:gridCol w:w="1134"/>
        <w:gridCol w:w="1134"/>
        <w:gridCol w:w="2227"/>
      </w:tblGrid>
      <w:tr w:rsidR="001117D6" w:rsidRPr="00812B11" w:rsidTr="005C621B">
        <w:trPr>
          <w:trHeight w:hRule="exact" w:val="606"/>
          <w:jc w:val="center"/>
        </w:trPr>
        <w:tc>
          <w:tcPr>
            <w:tcW w:w="64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序号</w:t>
            </w:r>
          </w:p>
        </w:tc>
        <w:tc>
          <w:tcPr>
            <w:tcW w:w="2299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模具名称</w:t>
            </w:r>
          </w:p>
        </w:tc>
        <w:tc>
          <w:tcPr>
            <w:tcW w:w="851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产品型号</w:t>
            </w:r>
          </w:p>
        </w:tc>
        <w:tc>
          <w:tcPr>
            <w:tcW w:w="709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</w:rPr>
              <w:t>数量数量</w:t>
            </w:r>
            <w:r w:rsidRPr="00D31254">
              <w:rPr>
                <w:rFonts w:ascii="仿宋" w:eastAsia="仿宋" w:hAnsi="仿宋" w:hint="eastAsia"/>
                <w:sz w:val="20"/>
              </w:rPr>
              <w:t>数量</w:t>
            </w:r>
            <w:proofErr w:type="gramEnd"/>
          </w:p>
        </w:tc>
        <w:tc>
          <w:tcPr>
            <w:tcW w:w="708" w:type="dxa"/>
          </w:tcPr>
          <w:p w:rsidR="001117D6" w:rsidRPr="00D31254" w:rsidRDefault="001117D6" w:rsidP="00EA0A74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单位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proofErr w:type="gramStart"/>
            <w:r w:rsidRPr="00D31254">
              <w:rPr>
                <w:rFonts w:ascii="仿宋" w:eastAsia="仿宋" w:hAnsi="仿宋" w:hint="eastAsia"/>
                <w:sz w:val="20"/>
              </w:rPr>
              <w:t>未税</w:t>
            </w:r>
            <w:r w:rsidRPr="00D31254">
              <w:rPr>
                <w:rFonts w:ascii="仿宋" w:eastAsia="仿宋" w:hAnsi="仿宋"/>
                <w:sz w:val="20"/>
              </w:rPr>
              <w:t>价格</w:t>
            </w:r>
            <w:proofErr w:type="gramEnd"/>
          </w:p>
        </w:tc>
        <w:tc>
          <w:tcPr>
            <w:tcW w:w="113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增值税</w:t>
            </w:r>
            <w:r w:rsidRPr="00D31254">
              <w:rPr>
                <w:rFonts w:ascii="仿宋" w:eastAsia="仿宋" w:hAnsi="仿宋"/>
                <w:sz w:val="20"/>
              </w:rPr>
              <w:t>额</w:t>
            </w:r>
          </w:p>
        </w:tc>
        <w:tc>
          <w:tcPr>
            <w:tcW w:w="1134" w:type="dxa"/>
            <w:vAlign w:val="center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含税价格</w:t>
            </w:r>
          </w:p>
        </w:tc>
        <w:tc>
          <w:tcPr>
            <w:tcW w:w="2227" w:type="dxa"/>
          </w:tcPr>
          <w:p w:rsidR="001117D6" w:rsidRPr="00D31254" w:rsidRDefault="001117D6" w:rsidP="00F87D0E">
            <w:pPr>
              <w:spacing w:line="360" w:lineRule="auto"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备注</w:t>
            </w:r>
          </w:p>
        </w:tc>
      </w:tr>
      <w:tr w:rsidR="001117D6" w:rsidRPr="00812B11" w:rsidTr="005C621B">
        <w:trPr>
          <w:trHeight w:hRule="exact" w:val="955"/>
          <w:jc w:val="center"/>
        </w:trPr>
        <w:tc>
          <w:tcPr>
            <w:tcW w:w="644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D31254"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2299" w:type="dxa"/>
            <w:vAlign w:val="center"/>
          </w:tcPr>
          <w:p w:rsidR="001117D6" w:rsidRPr="00D31254" w:rsidRDefault="005C621B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5C621B">
              <w:rPr>
                <w:rFonts w:ascii="仿宋" w:eastAsia="仿宋" w:hAnsi="仿宋" w:hint="eastAsia"/>
                <w:sz w:val="20"/>
              </w:rPr>
              <w:t>H6右舵</w:t>
            </w:r>
            <w:proofErr w:type="gramStart"/>
            <w:r w:rsidRPr="005C621B">
              <w:rPr>
                <w:rFonts w:ascii="仿宋" w:eastAsia="仿宋" w:hAnsi="仿宋" w:hint="eastAsia"/>
                <w:sz w:val="20"/>
              </w:rPr>
              <w:t>补盲镜检验</w:t>
            </w:r>
            <w:proofErr w:type="gramEnd"/>
            <w:r w:rsidRPr="005C621B">
              <w:rPr>
                <w:rFonts w:ascii="仿宋" w:eastAsia="仿宋" w:hAnsi="仿宋" w:hint="eastAsia"/>
                <w:sz w:val="20"/>
              </w:rPr>
              <w:t>工装</w:t>
            </w:r>
          </w:p>
        </w:tc>
        <w:tc>
          <w:tcPr>
            <w:tcW w:w="851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117D6" w:rsidRPr="00D31254" w:rsidRDefault="001117D6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</w:t>
            </w:r>
          </w:p>
        </w:tc>
        <w:tc>
          <w:tcPr>
            <w:tcW w:w="708" w:type="dxa"/>
          </w:tcPr>
          <w:p w:rsidR="001117D6" w:rsidRDefault="001117D6" w:rsidP="001117D6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  <w:p w:rsidR="001117D6" w:rsidRDefault="001117D6" w:rsidP="001117D6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  <w:p w:rsidR="001117D6" w:rsidRDefault="001117D6" w:rsidP="001117D6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套</w:t>
            </w:r>
          </w:p>
        </w:tc>
        <w:tc>
          <w:tcPr>
            <w:tcW w:w="1134" w:type="dxa"/>
            <w:vAlign w:val="center"/>
          </w:tcPr>
          <w:p w:rsidR="001117D6" w:rsidRPr="00D31254" w:rsidRDefault="005C621B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2654.8673</w:t>
            </w:r>
          </w:p>
        </w:tc>
        <w:tc>
          <w:tcPr>
            <w:tcW w:w="1134" w:type="dxa"/>
            <w:vAlign w:val="center"/>
          </w:tcPr>
          <w:p w:rsidR="001117D6" w:rsidRPr="00D31254" w:rsidRDefault="005C621B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345.1327</w:t>
            </w:r>
          </w:p>
        </w:tc>
        <w:tc>
          <w:tcPr>
            <w:tcW w:w="1134" w:type="dxa"/>
            <w:vAlign w:val="center"/>
          </w:tcPr>
          <w:p w:rsidR="001117D6" w:rsidRPr="00D31254" w:rsidRDefault="005C621B" w:rsidP="001526C3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3000.00</w:t>
            </w:r>
          </w:p>
        </w:tc>
        <w:tc>
          <w:tcPr>
            <w:tcW w:w="2227" w:type="dxa"/>
          </w:tcPr>
          <w:p w:rsidR="001117D6" w:rsidRDefault="001117D6" w:rsidP="005C621B">
            <w:pPr>
              <w:widowControl/>
              <w:rPr>
                <w:rFonts w:ascii="仿宋" w:eastAsia="仿宋" w:hAnsi="仿宋" w:hint="eastAsia"/>
                <w:sz w:val="20"/>
              </w:rPr>
            </w:pPr>
          </w:p>
        </w:tc>
      </w:tr>
      <w:tr w:rsidR="001117D6" w:rsidRPr="00EA0A74" w:rsidTr="005C621B">
        <w:trPr>
          <w:trHeight w:hRule="exact" w:val="439"/>
          <w:jc w:val="center"/>
        </w:trPr>
        <w:tc>
          <w:tcPr>
            <w:tcW w:w="644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 w:hint="eastAsia"/>
                <w:sz w:val="20"/>
              </w:rPr>
              <w:t>合计</w:t>
            </w:r>
          </w:p>
        </w:tc>
        <w:tc>
          <w:tcPr>
            <w:tcW w:w="2299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851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  <w:tc>
          <w:tcPr>
            <w:tcW w:w="709" w:type="dxa"/>
            <w:vAlign w:val="center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1</w:t>
            </w:r>
          </w:p>
        </w:tc>
        <w:tc>
          <w:tcPr>
            <w:tcW w:w="708" w:type="dxa"/>
          </w:tcPr>
          <w:p w:rsidR="001117D6" w:rsidRPr="00EA0A74" w:rsidRDefault="001117D6" w:rsidP="000340A4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 w:hint="eastAsia"/>
                <w:sz w:val="20"/>
              </w:rPr>
              <w:t>套</w:t>
            </w:r>
          </w:p>
        </w:tc>
        <w:tc>
          <w:tcPr>
            <w:tcW w:w="1134" w:type="dxa"/>
            <w:vAlign w:val="center"/>
          </w:tcPr>
          <w:p w:rsidR="001117D6" w:rsidRPr="00EA0A74" w:rsidRDefault="001117D6" w:rsidP="005C621B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 w:rsidRPr="00EA0A74">
              <w:rPr>
                <w:rFonts w:ascii="仿宋" w:eastAsia="仿宋" w:hAnsi="仿宋"/>
                <w:sz w:val="20"/>
              </w:rPr>
              <w:t>2</w:t>
            </w:r>
            <w:r w:rsidR="005C621B">
              <w:rPr>
                <w:rFonts w:ascii="仿宋" w:eastAsia="仿宋" w:hAnsi="仿宋"/>
                <w:sz w:val="20"/>
              </w:rPr>
              <w:t>654.8673</w:t>
            </w:r>
          </w:p>
        </w:tc>
        <w:tc>
          <w:tcPr>
            <w:tcW w:w="1134" w:type="dxa"/>
            <w:vAlign w:val="center"/>
          </w:tcPr>
          <w:p w:rsidR="001117D6" w:rsidRPr="00EA0A74" w:rsidRDefault="005C621B" w:rsidP="0083425A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345.1327</w:t>
            </w:r>
          </w:p>
        </w:tc>
        <w:tc>
          <w:tcPr>
            <w:tcW w:w="1134" w:type="dxa"/>
            <w:vAlign w:val="center"/>
          </w:tcPr>
          <w:p w:rsidR="001117D6" w:rsidRPr="00EA0A74" w:rsidRDefault="005C621B" w:rsidP="0083425A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/>
                <w:sz w:val="20"/>
              </w:rPr>
              <w:t>3000.00</w:t>
            </w:r>
          </w:p>
        </w:tc>
        <w:tc>
          <w:tcPr>
            <w:tcW w:w="2227" w:type="dxa"/>
          </w:tcPr>
          <w:p w:rsidR="001117D6" w:rsidRPr="00EA0A74" w:rsidRDefault="001117D6" w:rsidP="0083425A">
            <w:pPr>
              <w:widowControl/>
              <w:jc w:val="center"/>
              <w:rPr>
                <w:rFonts w:ascii="仿宋" w:eastAsia="仿宋" w:hAnsi="仿宋"/>
                <w:sz w:val="20"/>
              </w:rPr>
            </w:pPr>
          </w:p>
        </w:tc>
      </w:tr>
    </w:tbl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865D25">
      <w:pPr>
        <w:widowControl/>
        <w:adjustRightInd w:val="0"/>
        <w:snapToGrid w:val="0"/>
        <w:spacing w:line="276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5C621B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3000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5C621B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叁仟</w:t>
      </w:r>
      <w:r w:rsidR="00AD17F6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元</w:t>
      </w:r>
      <w:r w:rsidRPr="0094659F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P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="00AA131A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865D25" w:rsidRDefault="00394E9B" w:rsidP="00865D25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备注：</w:t>
      </w:r>
    </w:p>
    <w:p w:rsidR="00394E9B" w:rsidRPr="00865D25" w:rsidRDefault="00394E9B" w:rsidP="00865D25">
      <w:pPr>
        <w:pStyle w:val="ab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以上合同总价款已包</w:t>
      </w:r>
      <w:r w:rsidRPr="00865D25">
        <w:rPr>
          <w:rFonts w:ascii="仿宋" w:eastAsia="仿宋" w:hAnsi="仿宋" w:hint="eastAsia"/>
          <w:sz w:val="24"/>
          <w:szCs w:val="24"/>
        </w:rPr>
        <w:t>含</w:t>
      </w:r>
      <w:r w:rsidR="00E14B8E">
        <w:rPr>
          <w:rFonts w:ascii="仿宋" w:eastAsia="仿宋" w:hAnsi="仿宋" w:hint="eastAsia"/>
          <w:sz w:val="24"/>
          <w:szCs w:val="24"/>
        </w:rPr>
        <w:t>检具</w:t>
      </w:r>
      <w:r w:rsidRPr="00865D25">
        <w:rPr>
          <w:rFonts w:ascii="仿宋" w:eastAsia="仿宋" w:hAnsi="仿宋" w:hint="eastAsia"/>
          <w:sz w:val="24"/>
          <w:szCs w:val="24"/>
        </w:rPr>
        <w:t>制造、运输费用、包装、税费、装卸、安装、维修保养、试模材料等全部费用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。</w:t>
      </w:r>
    </w:p>
    <w:p w:rsidR="00394E9B" w:rsidRPr="00865D25" w:rsidRDefault="00394E9B" w:rsidP="00865D25">
      <w:pPr>
        <w:pStyle w:val="ab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865D25" w:rsidRDefault="00394E9B" w:rsidP="00865D25">
      <w:pPr>
        <w:pStyle w:val="ab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865D25">
        <w:rPr>
          <w:rFonts w:ascii="仿宋" w:eastAsia="仿宋" w:hAnsi="仿宋" w:cs="仿宋" w:hint="eastAsia"/>
          <w:bCs/>
          <w:sz w:val="24"/>
          <w:szCs w:val="24"/>
        </w:rPr>
        <w:t>如甲方</w:t>
      </w:r>
      <w:r w:rsidRPr="00865D25">
        <w:rPr>
          <w:rFonts w:ascii="仿宋" w:eastAsia="仿宋" w:hAnsi="仿宋" w:cs="仿宋"/>
          <w:bCs/>
          <w:sz w:val="24"/>
          <w:szCs w:val="24"/>
        </w:rPr>
        <w:t>发现</w:t>
      </w:r>
      <w:r w:rsidR="00BC0F44">
        <w:rPr>
          <w:rFonts w:ascii="仿宋" w:eastAsia="仿宋" w:hAnsi="仿宋" w:cs="仿宋" w:hint="eastAsia"/>
          <w:bCs/>
          <w:sz w:val="24"/>
          <w:szCs w:val="24"/>
        </w:rPr>
        <w:t>检具</w:t>
      </w:r>
      <w:r w:rsidRPr="00865D25">
        <w:rPr>
          <w:rFonts w:ascii="仿宋" w:eastAsia="仿宋" w:hAnsi="仿宋" w:cs="仿宋" w:hint="eastAsia"/>
          <w:bCs/>
          <w:sz w:val="24"/>
          <w:szCs w:val="24"/>
        </w:rPr>
        <w:t>与甲乙双方协商确定的要求不符时，甲方有权调整本合同并从应付款中扣除不符合项费用。</w:t>
      </w:r>
    </w:p>
    <w:p w:rsidR="00091BDA" w:rsidRDefault="00394E9B" w:rsidP="00865D25">
      <w:pPr>
        <w:spacing w:line="276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  <w:u w:val="single"/>
        </w:rPr>
      </w:pPr>
      <w:r w:rsidRPr="00C64A64">
        <w:rPr>
          <w:rFonts w:ascii="仿宋" w:eastAsia="仿宋" w:hAnsi="仿宋" w:hint="eastAsia"/>
          <w:sz w:val="24"/>
          <w:szCs w:val="24"/>
        </w:rPr>
        <w:t>1、合同签订后</w:t>
      </w:r>
      <w:r w:rsidR="00F5338B" w:rsidRPr="00F5338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E65378">
        <w:rPr>
          <w:rFonts w:ascii="仿宋" w:eastAsia="仿宋" w:hAnsi="仿宋" w:hint="eastAsia"/>
          <w:sz w:val="24"/>
          <w:szCs w:val="24"/>
          <w:u w:val="single"/>
        </w:rPr>
        <w:t>7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 w:rsidRPr="000C77F9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内甲方预付总金额的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 xml:space="preserve">50 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%给乙方，计</w:t>
      </w:r>
      <w:r w:rsidR="003D7A78" w:rsidRPr="003D7A78">
        <w:rPr>
          <w:rFonts w:ascii="仿宋" w:eastAsia="仿宋" w:hAnsi="仿宋" w:hint="eastAsia"/>
          <w:sz w:val="24"/>
          <w:szCs w:val="24"/>
        </w:rPr>
        <w:t>：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permStart w:id="154952507" w:edGrp="everyone"/>
      <w:r w:rsidR="005C621B">
        <w:rPr>
          <w:rFonts w:ascii="仿宋" w:eastAsia="仿宋" w:hAnsi="仿宋"/>
          <w:sz w:val="24"/>
          <w:szCs w:val="24"/>
          <w:u w:val="single"/>
        </w:rPr>
        <w:t>1500</w:t>
      </w:r>
      <w:r w:rsidR="00C75D4E">
        <w:rPr>
          <w:rFonts w:ascii="仿宋" w:eastAsia="仿宋" w:hAnsi="仿宋" w:hint="eastAsia"/>
          <w:sz w:val="24"/>
          <w:szCs w:val="24"/>
        </w:rPr>
        <w:t xml:space="preserve"> </w:t>
      </w:r>
      <w:permEnd w:id="154952507"/>
      <w:r w:rsidR="003D7A78">
        <w:rPr>
          <w:rFonts w:ascii="仿宋" w:eastAsia="仿宋" w:hAnsi="仿宋" w:hint="eastAsia"/>
          <w:sz w:val="24"/>
          <w:szCs w:val="24"/>
        </w:rPr>
        <w:t>同时甲方开具全额发票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343D07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2、乙方将</w:t>
      </w:r>
      <w:r w:rsidR="005C621B">
        <w:rPr>
          <w:rFonts w:ascii="仿宋" w:eastAsia="仿宋" w:hAnsi="仿宋" w:hint="eastAsia"/>
          <w:sz w:val="24"/>
          <w:szCs w:val="24"/>
        </w:rPr>
        <w:t>检具工装制作完成通知甲方</w:t>
      </w:r>
      <w:r w:rsidR="00212A99">
        <w:rPr>
          <w:rFonts w:ascii="仿宋" w:eastAsia="仿宋" w:hAnsi="仿宋" w:hint="eastAsia"/>
          <w:sz w:val="24"/>
          <w:szCs w:val="24"/>
        </w:rPr>
        <w:t>现场验收或视频验收</w:t>
      </w:r>
      <w:r w:rsidRPr="00C64A64">
        <w:rPr>
          <w:rFonts w:ascii="仿宋" w:eastAsia="仿宋" w:hAnsi="仿宋" w:hint="eastAsia"/>
          <w:sz w:val="24"/>
          <w:szCs w:val="24"/>
        </w:rPr>
        <w:t>，甲方支付总金额的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AD17F6">
        <w:rPr>
          <w:rFonts w:ascii="仿宋" w:eastAsia="仿宋" w:hAnsi="仿宋"/>
          <w:sz w:val="24"/>
          <w:szCs w:val="24"/>
          <w:u w:val="single"/>
        </w:rPr>
        <w:t>5</w:t>
      </w:r>
      <w:r w:rsidR="000C77F9">
        <w:rPr>
          <w:rFonts w:ascii="仿宋" w:eastAsia="仿宋" w:hAnsi="仿宋" w:hint="eastAsia"/>
          <w:sz w:val="24"/>
          <w:szCs w:val="24"/>
          <w:u w:val="single"/>
        </w:rPr>
        <w:t>0</w:t>
      </w:r>
      <w:r w:rsidR="0095039B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C64A64">
        <w:rPr>
          <w:rFonts w:ascii="仿宋" w:eastAsia="仿宋" w:hAnsi="仿宋" w:hint="eastAsia"/>
          <w:sz w:val="24"/>
          <w:szCs w:val="24"/>
        </w:rPr>
        <w:t>%，计：人民币</w:t>
      </w:r>
      <w:permStart w:id="1786511979" w:edGrp="everyone"/>
      <w:r w:rsidR="00ED54B9">
        <w:rPr>
          <w:rFonts w:ascii="仿宋" w:eastAsia="仿宋" w:hAnsi="仿宋" w:hint="eastAsia"/>
          <w:sz w:val="24"/>
          <w:szCs w:val="24"/>
        </w:rPr>
        <w:t xml:space="preserve"> </w:t>
      </w:r>
      <w:r w:rsidR="00212A99">
        <w:rPr>
          <w:rFonts w:ascii="仿宋" w:eastAsia="仿宋" w:hAnsi="仿宋"/>
          <w:sz w:val="24"/>
          <w:szCs w:val="24"/>
          <w:u w:val="single"/>
        </w:rPr>
        <w:t>1500</w:t>
      </w:r>
      <w:permEnd w:id="1786511979"/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numPr>
          <w:ilvl w:val="0"/>
          <w:numId w:val="2"/>
        </w:num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检具基本要求：</w:t>
      </w:r>
    </w:p>
    <w:p w:rsidR="00343D07" w:rsidRPr="00DB523E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343D07" w:rsidRPr="00DB523E">
        <w:rPr>
          <w:rFonts w:ascii="仿宋" w:eastAsia="仿宋" w:hAnsi="仿宋" w:hint="eastAsia"/>
          <w:sz w:val="24"/>
          <w:szCs w:val="24"/>
        </w:rPr>
        <w:t>保证检具寿命检测次数不少于</w:t>
      </w:r>
      <w:r w:rsidR="00343D07" w:rsidRPr="00DB523E">
        <w:rPr>
          <w:rFonts w:ascii="仿宋" w:eastAsia="仿宋" w:hAnsi="仿宋" w:hint="eastAsia"/>
          <w:sz w:val="24"/>
          <w:szCs w:val="24"/>
          <w:u w:val="single"/>
        </w:rPr>
        <w:t>10</w:t>
      </w:r>
      <w:r w:rsidR="00343D07" w:rsidRPr="00DB523E">
        <w:rPr>
          <w:rFonts w:ascii="仿宋" w:eastAsia="仿宋" w:hAnsi="仿宋" w:hint="eastAsia"/>
          <w:sz w:val="24"/>
          <w:szCs w:val="24"/>
        </w:rPr>
        <w:t>万次数。</w:t>
      </w:r>
    </w:p>
    <w:p w:rsidR="00343D07" w:rsidRPr="00DB523E" w:rsidRDefault="00DB523E" w:rsidP="00DB523E">
      <w:pPr>
        <w:spacing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343D07" w:rsidRPr="00DB523E">
        <w:rPr>
          <w:rFonts w:ascii="仿宋" w:eastAsia="仿宋" w:hAnsi="仿宋" w:hint="eastAsia"/>
          <w:sz w:val="24"/>
          <w:szCs w:val="24"/>
        </w:rPr>
        <w:t>在检具寿命内有质量问题，由乙方免费负责维修，若检具维修后仍无法使用，甲方</w:t>
      </w:r>
    </w:p>
    <w:p w:rsidR="00343D07" w:rsidRPr="00DB523E" w:rsidRDefault="00343D07" w:rsidP="00DB523E">
      <w:pPr>
        <w:spacing w:line="240" w:lineRule="atLeast"/>
        <w:rPr>
          <w:rFonts w:ascii="仿宋" w:eastAsia="仿宋" w:hAnsi="仿宋"/>
          <w:sz w:val="24"/>
          <w:szCs w:val="24"/>
        </w:rPr>
      </w:pPr>
      <w:r w:rsidRPr="00DB523E">
        <w:rPr>
          <w:rFonts w:ascii="仿宋" w:eastAsia="仿宋" w:hAnsi="仿宋"/>
          <w:sz w:val="24"/>
          <w:szCs w:val="24"/>
        </w:rPr>
        <w:t>可</w:t>
      </w:r>
      <w:r w:rsidRPr="00DB523E">
        <w:rPr>
          <w:rFonts w:ascii="仿宋" w:eastAsia="仿宋" w:hAnsi="仿宋" w:hint="eastAsia"/>
          <w:sz w:val="24"/>
          <w:szCs w:val="24"/>
        </w:rPr>
        <w:t>视情况</w:t>
      </w:r>
      <w:r w:rsidRPr="00DB523E">
        <w:rPr>
          <w:rFonts w:ascii="仿宋" w:eastAsia="仿宋" w:hAnsi="仿宋"/>
          <w:sz w:val="24"/>
          <w:szCs w:val="24"/>
        </w:rPr>
        <w:t>要求乙方重新开发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具或</w:t>
      </w:r>
      <w:r w:rsidRPr="00DB523E">
        <w:rPr>
          <w:rFonts w:ascii="仿宋" w:eastAsia="仿宋" w:hAnsi="仿宋" w:hint="eastAsia"/>
          <w:sz w:val="24"/>
          <w:szCs w:val="24"/>
        </w:rPr>
        <w:t>移送</w:t>
      </w:r>
      <w:r w:rsidRPr="00DB523E">
        <w:rPr>
          <w:rFonts w:ascii="仿宋" w:eastAsia="仿宋" w:hAnsi="仿宋"/>
          <w:sz w:val="24"/>
          <w:szCs w:val="24"/>
        </w:rPr>
        <w:t>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具。</w:t>
      </w:r>
      <w:r w:rsidRPr="00DB523E">
        <w:rPr>
          <w:rFonts w:ascii="仿宋" w:eastAsia="仿宋" w:hAnsi="仿宋" w:hint="eastAsia"/>
          <w:sz w:val="24"/>
          <w:szCs w:val="24"/>
        </w:rPr>
        <w:t>甲方要求</w:t>
      </w:r>
      <w:r w:rsidRPr="00DB523E">
        <w:rPr>
          <w:rFonts w:ascii="仿宋" w:eastAsia="仿宋" w:hAnsi="仿宋"/>
          <w:sz w:val="24"/>
          <w:szCs w:val="24"/>
        </w:rPr>
        <w:t>乙方重新开发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</w:t>
      </w:r>
      <w:r w:rsidRPr="00DB523E">
        <w:rPr>
          <w:rFonts w:ascii="仿宋" w:eastAsia="仿宋" w:hAnsi="仿宋" w:hint="eastAsia"/>
          <w:sz w:val="24"/>
          <w:szCs w:val="24"/>
        </w:rPr>
        <w:t>重新开发检具费用由乙方负责，完成时间双方协商另行签约确定，但不能超过本合同检具制造</w:t>
      </w:r>
      <w:r w:rsidRPr="00DB523E">
        <w:rPr>
          <w:rFonts w:ascii="仿宋" w:eastAsia="仿宋" w:hAnsi="仿宋"/>
          <w:sz w:val="24"/>
          <w:szCs w:val="24"/>
        </w:rPr>
        <w:t>周期</w:t>
      </w:r>
      <w:r w:rsidRPr="00DB523E">
        <w:rPr>
          <w:rFonts w:ascii="仿宋" w:eastAsia="仿宋" w:hAnsi="仿宋" w:hint="eastAsia"/>
          <w:sz w:val="24"/>
          <w:szCs w:val="24"/>
        </w:rPr>
        <w:t>。甲方决定</w:t>
      </w:r>
      <w:r w:rsidRPr="00DB523E">
        <w:rPr>
          <w:rFonts w:ascii="仿宋" w:eastAsia="仿宋" w:hAnsi="仿宋"/>
          <w:sz w:val="24"/>
          <w:szCs w:val="24"/>
        </w:rPr>
        <w:t>移送第三方开发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具的，乙方应当退还甲方已</w:t>
      </w:r>
      <w:r w:rsidRPr="00DB523E">
        <w:rPr>
          <w:rFonts w:ascii="仿宋" w:eastAsia="仿宋" w:hAnsi="仿宋" w:hint="eastAsia"/>
          <w:sz w:val="24"/>
          <w:szCs w:val="24"/>
        </w:rPr>
        <w:t>支付</w:t>
      </w:r>
      <w:r w:rsidRPr="00DB523E">
        <w:rPr>
          <w:rFonts w:ascii="仿宋" w:eastAsia="仿宋" w:hAnsi="仿宋"/>
          <w:sz w:val="24"/>
          <w:szCs w:val="24"/>
        </w:rPr>
        <w:t>的</w:t>
      </w:r>
      <w:r w:rsidRPr="00DB523E">
        <w:rPr>
          <w:rFonts w:ascii="仿宋" w:eastAsia="仿宋" w:hAnsi="仿宋" w:hint="eastAsia"/>
          <w:sz w:val="24"/>
          <w:szCs w:val="24"/>
        </w:rPr>
        <w:t>检</w:t>
      </w:r>
      <w:r w:rsidRPr="00DB523E">
        <w:rPr>
          <w:rFonts w:ascii="仿宋" w:eastAsia="仿宋" w:hAnsi="仿宋"/>
          <w:sz w:val="24"/>
          <w:szCs w:val="24"/>
        </w:rPr>
        <w:t>具费</w:t>
      </w:r>
      <w:r w:rsidRPr="00DB523E">
        <w:rPr>
          <w:rFonts w:ascii="仿宋" w:eastAsia="仿宋" w:hAnsi="仿宋" w:hint="eastAsia"/>
          <w:sz w:val="24"/>
          <w:szCs w:val="24"/>
        </w:rPr>
        <w:t>并</w:t>
      </w:r>
      <w:r w:rsidRPr="00DB523E">
        <w:rPr>
          <w:rFonts w:ascii="仿宋" w:eastAsia="仿宋" w:hAnsi="仿宋"/>
          <w:sz w:val="24"/>
          <w:szCs w:val="24"/>
        </w:rPr>
        <w:t>承担</w:t>
      </w:r>
      <w:r w:rsidRPr="00DB523E">
        <w:rPr>
          <w:rFonts w:ascii="仿宋" w:eastAsia="仿宋" w:hAnsi="仿宋" w:hint="eastAsia"/>
          <w:sz w:val="24"/>
          <w:szCs w:val="24"/>
        </w:rPr>
        <w:t>转</w:t>
      </w:r>
      <w:r w:rsidRPr="00DB523E">
        <w:rPr>
          <w:rFonts w:ascii="仿宋" w:eastAsia="仿宋" w:hAnsi="仿宋"/>
          <w:sz w:val="24"/>
          <w:szCs w:val="24"/>
        </w:rPr>
        <w:t>移</w:t>
      </w:r>
      <w:r w:rsidRPr="00DB523E">
        <w:rPr>
          <w:rFonts w:ascii="仿宋" w:eastAsia="仿宋" w:hAnsi="仿宋" w:hint="eastAsia"/>
          <w:sz w:val="24"/>
          <w:szCs w:val="24"/>
        </w:rPr>
        <w:t>检具的费用以及</w:t>
      </w:r>
      <w:r w:rsidRPr="00DB523E">
        <w:rPr>
          <w:rFonts w:ascii="仿宋" w:eastAsia="仿宋" w:hAnsi="仿宋"/>
          <w:sz w:val="24"/>
          <w:szCs w:val="24"/>
        </w:rPr>
        <w:t>乙方因</w:t>
      </w:r>
      <w:r w:rsidRPr="00DB523E">
        <w:rPr>
          <w:rFonts w:ascii="仿宋" w:eastAsia="仿宋" w:hAnsi="仿宋" w:hint="eastAsia"/>
          <w:sz w:val="24"/>
          <w:szCs w:val="24"/>
        </w:rPr>
        <w:t>转移检具导致</w:t>
      </w:r>
      <w:r w:rsidRPr="00DB523E">
        <w:rPr>
          <w:rFonts w:ascii="仿宋" w:eastAsia="仿宋" w:hAnsi="仿宋"/>
          <w:sz w:val="24"/>
          <w:szCs w:val="24"/>
        </w:rPr>
        <w:t>交</w:t>
      </w:r>
      <w:r w:rsidRPr="00DB523E">
        <w:rPr>
          <w:rFonts w:ascii="仿宋" w:eastAsia="仿宋" w:hAnsi="仿宋" w:hint="eastAsia"/>
          <w:sz w:val="24"/>
          <w:szCs w:val="24"/>
        </w:rPr>
        <w:t>期延误造成</w:t>
      </w:r>
      <w:r w:rsidRPr="00DB523E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  <w:r w:rsidRPr="00DB523E">
        <w:rPr>
          <w:rFonts w:ascii="仿宋" w:eastAsia="仿宋" w:hAnsi="仿宋"/>
          <w:sz w:val="24"/>
          <w:szCs w:val="24"/>
        </w:rPr>
        <w:t>乙方应承担全部赔偿责任</w:t>
      </w:r>
      <w:r w:rsidRPr="00DB523E">
        <w:rPr>
          <w:rFonts w:ascii="仿宋" w:eastAsia="仿宋" w:hAnsi="仿宋" w:hint="eastAsia"/>
          <w:sz w:val="24"/>
          <w:szCs w:val="24"/>
        </w:rPr>
        <w:t>。</w:t>
      </w:r>
    </w:p>
    <w:p w:rsidR="00343D07" w:rsidRDefault="00343D07" w:rsidP="00343D07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四、检具制作及周期：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="00343D07">
        <w:rPr>
          <w:rFonts w:ascii="仿宋" w:eastAsia="仿宋" w:hAnsi="仿宋" w:hint="eastAsia"/>
          <w:sz w:val="24"/>
          <w:szCs w:val="24"/>
        </w:rPr>
        <w:t>甲方的技术要求进行制作。</w:t>
      </w:r>
    </w:p>
    <w:p w:rsidR="00343D07" w:rsidRDefault="00DB523E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 w:rsidR="00343D07">
        <w:rPr>
          <w:rFonts w:ascii="仿宋" w:eastAsia="仿宋" w:hAnsi="仿宋" w:hint="eastAsia"/>
          <w:sz w:val="24"/>
          <w:szCs w:val="24"/>
        </w:rPr>
        <w:t>由于检具设计及制作误差需要修改检具由乙方免费完成，因乙方检具问题影响甲方生产，甲方有权要求乙方给与经济赔偿。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43D07">
        <w:rPr>
          <w:rFonts w:ascii="仿宋" w:eastAsia="仿宋" w:hAnsi="仿宋" w:hint="eastAsia"/>
          <w:sz w:val="24"/>
          <w:szCs w:val="24"/>
        </w:rPr>
        <w:t>设计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43D07">
        <w:rPr>
          <w:rFonts w:ascii="仿宋" w:eastAsia="仿宋" w:hAnsi="仿宋" w:hint="eastAsia"/>
          <w:sz w:val="24"/>
          <w:szCs w:val="24"/>
        </w:rPr>
        <w:t>则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43D07">
        <w:rPr>
          <w:rFonts w:ascii="仿宋" w:eastAsia="仿宋" w:hAnsi="仿宋" w:hint="eastAsia"/>
          <w:sz w:val="24"/>
          <w:szCs w:val="24"/>
        </w:rPr>
        <w:t>担</w:t>
      </w:r>
      <w:r w:rsidR="00343D07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43D07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3.乙方按照甲方要求在检具上</w:t>
      </w:r>
      <w:proofErr w:type="gramStart"/>
      <w:r>
        <w:rPr>
          <w:rFonts w:ascii="仿宋" w:eastAsia="仿宋" w:hAnsi="仿宋" w:hint="eastAsia"/>
          <w:sz w:val="24"/>
          <w:szCs w:val="24"/>
        </w:rPr>
        <w:t>刻产品</w:t>
      </w:r>
      <w:proofErr w:type="gramEnd"/>
      <w:r>
        <w:rPr>
          <w:rFonts w:ascii="仿宋" w:eastAsia="仿宋" w:hAnsi="仿宋" w:hint="eastAsia"/>
          <w:sz w:val="24"/>
          <w:szCs w:val="24"/>
        </w:rPr>
        <w:t>零部件标识，此项工作为检具制作的一部分。标识具体内容、格式和要求由甲方提供。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4.本合同的检具制作周期为</w:t>
      </w:r>
      <w:r w:rsidR="00212A99">
        <w:rPr>
          <w:rFonts w:ascii="仿宋" w:eastAsia="仿宋" w:hAnsi="仿宋"/>
          <w:sz w:val="24"/>
          <w:szCs w:val="24"/>
          <w:u w:val="single"/>
        </w:rPr>
        <w:t>15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，乙方应在检具的技术方案确认后的</w:t>
      </w:r>
      <w:r w:rsidR="00212A99">
        <w:rPr>
          <w:rFonts w:ascii="仿宋" w:eastAsia="仿宋" w:hAnsi="仿宋"/>
          <w:sz w:val="24"/>
          <w:szCs w:val="24"/>
          <w:u w:val="single"/>
        </w:rPr>
        <w:t>15</w:t>
      </w:r>
      <w:r>
        <w:rPr>
          <w:rFonts w:ascii="仿宋" w:eastAsia="仿宋" w:hAnsi="仿宋" w:hint="eastAsia"/>
          <w:sz w:val="24"/>
          <w:szCs w:val="24"/>
          <w:u w:val="single"/>
        </w:rPr>
        <w:t>日</w:t>
      </w:r>
      <w:r>
        <w:rPr>
          <w:rFonts w:ascii="仿宋" w:eastAsia="仿宋" w:hAnsi="仿宋" w:hint="eastAsia"/>
          <w:sz w:val="24"/>
          <w:szCs w:val="24"/>
        </w:rPr>
        <w:t>内制作完毕并按甲方要求完成交付，技术方案确认的具体日期以双方邮件记录为准。如乙方不能按期交付，每逾期一日应向甲方支付合同总金额的千分之五的</w:t>
      </w:r>
      <w:r>
        <w:rPr>
          <w:rFonts w:ascii="仿宋" w:eastAsia="仿宋" w:hAnsi="仿宋"/>
          <w:sz w:val="24"/>
          <w:szCs w:val="24"/>
        </w:rPr>
        <w:t>违约金</w:t>
      </w:r>
      <w:r>
        <w:rPr>
          <w:rFonts w:ascii="仿宋" w:eastAsia="仿宋" w:hAnsi="仿宋" w:hint="eastAsia"/>
          <w:sz w:val="24"/>
          <w:szCs w:val="24"/>
        </w:rPr>
        <w:t>。并应赔偿给甲方造成的直接和间接损失。逾期超过30天的。乙方除应承</w:t>
      </w:r>
      <w:proofErr w:type="gramStart"/>
      <w:r>
        <w:rPr>
          <w:rFonts w:ascii="仿宋" w:eastAsia="仿宋" w:hAnsi="仿宋" w:hint="eastAsia"/>
          <w:sz w:val="24"/>
          <w:szCs w:val="24"/>
        </w:rPr>
        <w:t>担上述</w:t>
      </w:r>
      <w:proofErr w:type="gramEnd"/>
      <w:r>
        <w:rPr>
          <w:rFonts w:ascii="仿宋" w:eastAsia="仿宋" w:hAnsi="仿宋" w:hint="eastAsia"/>
          <w:sz w:val="24"/>
          <w:szCs w:val="24"/>
        </w:rPr>
        <w:t>责任后，甲方有权解除合同并要求退回全部已支付费用。</w:t>
      </w:r>
    </w:p>
    <w:p w:rsidR="00343D07" w:rsidRDefault="00343D07" w:rsidP="00343D07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五、技术要求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1.合同履行过程中，甲方如需修改文件，应及时通知乙方。由此产生的费用问题双方协商解决。由此影响原定检具交货期的，经乙方提出，双方可重新确定交货期。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3.检具在正常检测寿命期内，乙方负责免费维修（即保修，包含所有料、工、费）。</w:t>
      </w:r>
    </w:p>
    <w:p w:rsidR="00343D07" w:rsidRDefault="00343D07" w:rsidP="00DB523E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4.乙方须提供该检具的结构装配图（包括2D、3D模具图档）、1：1打印的2D装配图各一</w:t>
      </w:r>
      <w:r>
        <w:rPr>
          <w:rFonts w:ascii="仿宋" w:eastAsia="仿宋" w:hAnsi="仿宋" w:hint="eastAsia"/>
          <w:sz w:val="24"/>
          <w:szCs w:val="24"/>
        </w:rPr>
        <w:lastRenderedPageBreak/>
        <w:t>份给甲方。</w:t>
      </w:r>
    </w:p>
    <w:p w:rsidR="00343D07" w:rsidRDefault="00DB523E" w:rsidP="00DB523E">
      <w:pPr>
        <w:ind w:left="288"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</w:t>
      </w:r>
      <w:r w:rsidR="00343D07">
        <w:rPr>
          <w:rFonts w:ascii="仿宋" w:eastAsia="仿宋" w:hAnsi="仿宋" w:hint="eastAsia"/>
          <w:sz w:val="24"/>
          <w:szCs w:val="24"/>
        </w:rPr>
        <w:t>乙方承诺使用所承制的检具，检测产品能够达到甲方的质量要求。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六、产权及保密约定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1、甲方对该检具及附属工具享有所有权，乙方对</w:t>
      </w:r>
      <w:proofErr w:type="gramStart"/>
      <w:r>
        <w:rPr>
          <w:rFonts w:ascii="仿宋" w:eastAsia="仿宋" w:hAnsi="仿宋" w:hint="eastAsia"/>
          <w:sz w:val="24"/>
          <w:szCs w:val="24"/>
        </w:rPr>
        <w:t>检具有</w:t>
      </w:r>
      <w:proofErr w:type="gramEnd"/>
      <w:r>
        <w:rPr>
          <w:rFonts w:ascii="仿宋" w:eastAsia="仿宋" w:hAnsi="仿宋" w:hint="eastAsia"/>
          <w:sz w:val="24"/>
          <w:szCs w:val="24"/>
        </w:rPr>
        <w:t>保管维修及保养义务；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2、甲方对本</w:t>
      </w:r>
      <w:r>
        <w:rPr>
          <w:rFonts w:ascii="仿宋" w:eastAsia="仿宋" w:hAnsi="仿宋"/>
          <w:sz w:val="24"/>
          <w:szCs w:val="24"/>
        </w:rPr>
        <w:t>合同约定的</w:t>
      </w:r>
      <w:proofErr w:type="gramStart"/>
      <w:r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/>
          <w:sz w:val="24"/>
          <w:szCs w:val="24"/>
        </w:rPr>
        <w:t>有</w:t>
      </w:r>
      <w:proofErr w:type="gramEnd"/>
      <w:r>
        <w:rPr>
          <w:rFonts w:ascii="仿宋" w:eastAsia="仿宋" w:hAnsi="仿宋"/>
          <w:sz w:val="24"/>
          <w:szCs w:val="24"/>
        </w:rPr>
        <w:t>关的</w:t>
      </w:r>
      <w:r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</w:t>
      </w:r>
      <w:proofErr w:type="gramStart"/>
      <w:r>
        <w:rPr>
          <w:rFonts w:ascii="仿宋" w:eastAsia="仿宋" w:hAnsi="仿宋" w:hint="eastAsia"/>
          <w:sz w:val="24"/>
          <w:szCs w:val="24"/>
        </w:rPr>
        <w:t>未经得</w:t>
      </w:r>
      <w:proofErr w:type="gramEnd"/>
      <w:r>
        <w:rPr>
          <w:rFonts w:ascii="仿宋" w:eastAsia="仿宋" w:hAnsi="仿宋" w:hint="eastAsia"/>
          <w:sz w:val="24"/>
          <w:szCs w:val="24"/>
        </w:rPr>
        <w:t>甲方书面同意不得泄漏给任何第三方，或利用此检具检测其它厂商的产品；</w:t>
      </w:r>
    </w:p>
    <w:p w:rsidR="00343D07" w:rsidRDefault="00343D07" w:rsidP="00FF40C2">
      <w:pPr>
        <w:pStyle w:val="1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3、未经甲方书面同意乙方不得重制与本合同相同的检具。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七、违约及索赔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1、由于乙方原因不能按期交货的，每延期一天，乙方应承担合同总金额的千分之三的违约金（如因甲方因素造成延期除外）。乙方支付违约金后，并不能免除继续履约的责任。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2、甲方应按时足额支付本合同款项。甲方无故逾期支付的，每逾期一日应向乙方支付逾期金额万分之五的违约金。最高不超过合同总金额的30%。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3、如单方提出终止合同，须经对方盖章认可，提出方须向对方支付因终止合同所引起的所有经济损失作为补偿。</w:t>
      </w:r>
    </w:p>
    <w:p w:rsidR="00343D07" w:rsidRDefault="00343D07" w:rsidP="00FF40C2">
      <w:pPr>
        <w:pStyle w:val="1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4、若乙方违反本合同关于产权及保密的约定，乙方</w:t>
      </w:r>
      <w:proofErr w:type="gramStart"/>
      <w:r>
        <w:rPr>
          <w:rFonts w:ascii="仿宋" w:eastAsia="仿宋" w:hAnsi="仿宋" w:hint="eastAsia"/>
          <w:sz w:val="24"/>
          <w:szCs w:val="24"/>
        </w:rPr>
        <w:t>赔偿此</w:t>
      </w:r>
      <w:proofErr w:type="gramEnd"/>
      <w:r>
        <w:rPr>
          <w:rFonts w:ascii="仿宋" w:eastAsia="仿宋" w:hAnsi="仿宋" w:hint="eastAsia"/>
          <w:sz w:val="24"/>
          <w:szCs w:val="24"/>
        </w:rPr>
        <w:t>合同检具价格（</w:t>
      </w:r>
      <w:r>
        <w:rPr>
          <w:rFonts w:ascii="仿宋" w:eastAsia="仿宋" w:hAnsi="仿宋"/>
          <w:sz w:val="24"/>
          <w:szCs w:val="24"/>
        </w:rPr>
        <w:t>整套</w:t>
      </w:r>
      <w:r>
        <w:rPr>
          <w:rFonts w:ascii="仿宋" w:eastAsia="仿宋" w:hAnsi="仿宋" w:hint="eastAsia"/>
          <w:sz w:val="24"/>
          <w:szCs w:val="24"/>
        </w:rPr>
        <w:t>检</w:t>
      </w:r>
      <w:r>
        <w:rPr>
          <w:rFonts w:ascii="仿宋" w:eastAsia="仿宋" w:hAnsi="仿宋"/>
          <w:sz w:val="24"/>
          <w:szCs w:val="24"/>
        </w:rPr>
        <w:t>具总金额）</w:t>
      </w:r>
      <w:r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43D07" w:rsidRDefault="00343D07" w:rsidP="00FF40C2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5、不可抗拒的自然因素导致违约，双方应及时通报，协商解决。</w:t>
      </w:r>
    </w:p>
    <w:p w:rsidR="00343D07" w:rsidRDefault="00343D07" w:rsidP="00FF40C2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八、其它</w:t>
      </w:r>
    </w:p>
    <w:p w:rsidR="00343D07" w:rsidRDefault="00343D07" w:rsidP="00FF40C2">
      <w:pPr>
        <w:ind w:left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2、本合同一式贰份，双方各执壹份。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3、本合同未尽事宜，由双方友好协商解决。并签订补充协议。</w:t>
      </w:r>
    </w:p>
    <w:p w:rsidR="00343D07" w:rsidRDefault="00343D07" w:rsidP="00FF40C2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4、本合同如有争议，任何一方可依法向甲方住所地人民法院提起诉讼。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EA0A74">
        <w:rPr>
          <w:rFonts w:ascii="仿宋" w:eastAsia="仿宋" w:hAnsi="仿宋" w:hint="eastAsia"/>
          <w:b/>
          <w:sz w:val="24"/>
          <w:szCs w:val="24"/>
        </w:rPr>
        <w:t>河北</w:t>
      </w:r>
      <w:r w:rsidR="00EA0A74">
        <w:rPr>
          <w:rFonts w:ascii="仿宋" w:eastAsia="仿宋" w:hAnsi="仿宋"/>
          <w:b/>
          <w:sz w:val="24"/>
          <w:szCs w:val="24"/>
        </w:rPr>
        <w:t>光华荣昌汽车部件有限公司</w:t>
      </w:r>
      <w:r w:rsidR="00F567C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F567C2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乙方: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212A99" w:rsidP="00FF40C2">
      <w:pPr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2024</w:t>
      </w:r>
      <w:r w:rsidR="00775D5E"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年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9</w:t>
      </w:r>
      <w:r w:rsidR="00775D5E"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月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29</w:t>
      </w:r>
      <w:r w:rsidR="00775D5E"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日</w:t>
      </w: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 xml:space="preserve">  2024</w:t>
      </w:r>
      <w:r w:rsidR="00775D5E"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年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9</w:t>
      </w:r>
      <w:r w:rsidR="00775D5E"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月  </w:t>
      </w:r>
      <w:r>
        <w:rPr>
          <w:rFonts w:ascii="仿宋" w:eastAsia="仿宋" w:hAnsi="仿宋" w:cs="仿宋"/>
          <w:b/>
          <w:color w:val="000000"/>
          <w:sz w:val="24"/>
          <w:szCs w:val="24"/>
        </w:rPr>
        <w:t>29</w:t>
      </w:r>
      <w:r w:rsidR="00775D5E"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40" w:rsidRDefault="004A0740">
      <w:r>
        <w:separator/>
      </w:r>
    </w:p>
  </w:endnote>
  <w:endnote w:type="continuationSeparator" w:id="0">
    <w:p w:rsidR="004A0740" w:rsidRDefault="004A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E4" w:rsidRDefault="00961954">
    <w:pPr>
      <w:pStyle w:val="aa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:rsidR="00F22FE4" w:rsidRDefault="00F22FE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782E17" w:rsidRDefault="00782E17">
            <w:pPr>
              <w:pStyle w:val="aa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2A9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12A9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82E17" w:rsidRDefault="00782E1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E4" w:rsidRDefault="00961954">
    <w:pPr>
      <w:pStyle w:val="aa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C621B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</w:t>
    </w:r>
    <w:r w:rsidR="00F22FE4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C621B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F22FE4" w:rsidRDefault="00F22FE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40" w:rsidRDefault="004A0740">
      <w:r>
        <w:separator/>
      </w:r>
    </w:p>
  </w:footnote>
  <w:footnote w:type="continuationSeparator" w:id="0">
    <w:p w:rsidR="004A0740" w:rsidRDefault="004A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E4" w:rsidRDefault="00F22FE4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FE4" w:rsidRDefault="00F22FE4">
    <w:pPr>
      <w:pStyle w:val="a6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1758A"/>
    <w:rsid w:val="000220C5"/>
    <w:rsid w:val="00023DCE"/>
    <w:rsid w:val="0002539F"/>
    <w:rsid w:val="000340A4"/>
    <w:rsid w:val="00041260"/>
    <w:rsid w:val="00044E65"/>
    <w:rsid w:val="00045767"/>
    <w:rsid w:val="00050463"/>
    <w:rsid w:val="00060FA0"/>
    <w:rsid w:val="00071A81"/>
    <w:rsid w:val="00075DE5"/>
    <w:rsid w:val="00084A80"/>
    <w:rsid w:val="0009178B"/>
    <w:rsid w:val="00091BDA"/>
    <w:rsid w:val="00092B4B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71F"/>
    <w:rsid w:val="000D1BD9"/>
    <w:rsid w:val="000D1D07"/>
    <w:rsid w:val="000D6EC7"/>
    <w:rsid w:val="000E53A0"/>
    <w:rsid w:val="0010185F"/>
    <w:rsid w:val="001079B0"/>
    <w:rsid w:val="00107B0F"/>
    <w:rsid w:val="001117D6"/>
    <w:rsid w:val="00112EB4"/>
    <w:rsid w:val="00120DFF"/>
    <w:rsid w:val="00125AD6"/>
    <w:rsid w:val="00133899"/>
    <w:rsid w:val="00136BEE"/>
    <w:rsid w:val="0014400C"/>
    <w:rsid w:val="001526C3"/>
    <w:rsid w:val="00152B52"/>
    <w:rsid w:val="00163D1E"/>
    <w:rsid w:val="00172A27"/>
    <w:rsid w:val="00174744"/>
    <w:rsid w:val="00175DD7"/>
    <w:rsid w:val="00181FCB"/>
    <w:rsid w:val="001850C8"/>
    <w:rsid w:val="001900B4"/>
    <w:rsid w:val="00192092"/>
    <w:rsid w:val="001932AD"/>
    <w:rsid w:val="00194F32"/>
    <w:rsid w:val="00195891"/>
    <w:rsid w:val="001969B4"/>
    <w:rsid w:val="001A1502"/>
    <w:rsid w:val="001A64BB"/>
    <w:rsid w:val="001B2B01"/>
    <w:rsid w:val="001B4DDF"/>
    <w:rsid w:val="001B4E60"/>
    <w:rsid w:val="001B6AED"/>
    <w:rsid w:val="001C1D72"/>
    <w:rsid w:val="001C24F3"/>
    <w:rsid w:val="001C26D4"/>
    <w:rsid w:val="001C59A1"/>
    <w:rsid w:val="001C71A1"/>
    <w:rsid w:val="001D6BF7"/>
    <w:rsid w:val="001E4260"/>
    <w:rsid w:val="001F0841"/>
    <w:rsid w:val="002010CD"/>
    <w:rsid w:val="00202265"/>
    <w:rsid w:val="002100A3"/>
    <w:rsid w:val="00211ADF"/>
    <w:rsid w:val="00212A99"/>
    <w:rsid w:val="00214C1C"/>
    <w:rsid w:val="002221EB"/>
    <w:rsid w:val="002244EC"/>
    <w:rsid w:val="00225A83"/>
    <w:rsid w:val="00236A30"/>
    <w:rsid w:val="00241384"/>
    <w:rsid w:val="00250CCA"/>
    <w:rsid w:val="002517D3"/>
    <w:rsid w:val="00251BCC"/>
    <w:rsid w:val="00251C91"/>
    <w:rsid w:val="00255BDE"/>
    <w:rsid w:val="002613E1"/>
    <w:rsid w:val="0026270A"/>
    <w:rsid w:val="00270565"/>
    <w:rsid w:val="002775E9"/>
    <w:rsid w:val="00282AE4"/>
    <w:rsid w:val="00294999"/>
    <w:rsid w:val="002972FB"/>
    <w:rsid w:val="002A7FF8"/>
    <w:rsid w:val="002B0BC6"/>
    <w:rsid w:val="002C0246"/>
    <w:rsid w:val="002C46DC"/>
    <w:rsid w:val="002E3BFB"/>
    <w:rsid w:val="002E5EC0"/>
    <w:rsid w:val="003177D8"/>
    <w:rsid w:val="00317846"/>
    <w:rsid w:val="00322607"/>
    <w:rsid w:val="003261AC"/>
    <w:rsid w:val="00331F41"/>
    <w:rsid w:val="003339A6"/>
    <w:rsid w:val="00340591"/>
    <w:rsid w:val="0034191F"/>
    <w:rsid w:val="00343D07"/>
    <w:rsid w:val="00345306"/>
    <w:rsid w:val="003670B2"/>
    <w:rsid w:val="003772B2"/>
    <w:rsid w:val="00381B40"/>
    <w:rsid w:val="00394E9B"/>
    <w:rsid w:val="003B043F"/>
    <w:rsid w:val="003B16E6"/>
    <w:rsid w:val="003C298F"/>
    <w:rsid w:val="003D7A78"/>
    <w:rsid w:val="003F0E72"/>
    <w:rsid w:val="00403AD3"/>
    <w:rsid w:val="004042BD"/>
    <w:rsid w:val="004122B6"/>
    <w:rsid w:val="004137D6"/>
    <w:rsid w:val="00413BA7"/>
    <w:rsid w:val="00426BD8"/>
    <w:rsid w:val="004348CB"/>
    <w:rsid w:val="0044088A"/>
    <w:rsid w:val="004412EC"/>
    <w:rsid w:val="0044277B"/>
    <w:rsid w:val="004435A0"/>
    <w:rsid w:val="004454FE"/>
    <w:rsid w:val="00447D81"/>
    <w:rsid w:val="0045272A"/>
    <w:rsid w:val="004528CF"/>
    <w:rsid w:val="00457DA8"/>
    <w:rsid w:val="00473460"/>
    <w:rsid w:val="00477F05"/>
    <w:rsid w:val="00480547"/>
    <w:rsid w:val="00487676"/>
    <w:rsid w:val="00491863"/>
    <w:rsid w:val="00492958"/>
    <w:rsid w:val="004949A0"/>
    <w:rsid w:val="004964FA"/>
    <w:rsid w:val="00496DB5"/>
    <w:rsid w:val="004A0740"/>
    <w:rsid w:val="004A3EA5"/>
    <w:rsid w:val="004B3973"/>
    <w:rsid w:val="004C24CD"/>
    <w:rsid w:val="004D4D95"/>
    <w:rsid w:val="004D6E1E"/>
    <w:rsid w:val="004E1BC3"/>
    <w:rsid w:val="004E252F"/>
    <w:rsid w:val="004E5A08"/>
    <w:rsid w:val="004F4088"/>
    <w:rsid w:val="004F480F"/>
    <w:rsid w:val="004F6153"/>
    <w:rsid w:val="004F7B52"/>
    <w:rsid w:val="0050430D"/>
    <w:rsid w:val="005055B0"/>
    <w:rsid w:val="005275BE"/>
    <w:rsid w:val="00527FE2"/>
    <w:rsid w:val="00530750"/>
    <w:rsid w:val="0053529B"/>
    <w:rsid w:val="00541779"/>
    <w:rsid w:val="00542813"/>
    <w:rsid w:val="00543048"/>
    <w:rsid w:val="00555404"/>
    <w:rsid w:val="005658A8"/>
    <w:rsid w:val="00576DB0"/>
    <w:rsid w:val="0058099F"/>
    <w:rsid w:val="0058192F"/>
    <w:rsid w:val="005831E1"/>
    <w:rsid w:val="00584DE9"/>
    <w:rsid w:val="00586556"/>
    <w:rsid w:val="005916A0"/>
    <w:rsid w:val="005954B7"/>
    <w:rsid w:val="005A0768"/>
    <w:rsid w:val="005A19B6"/>
    <w:rsid w:val="005C3AE4"/>
    <w:rsid w:val="005C621B"/>
    <w:rsid w:val="005D1767"/>
    <w:rsid w:val="005D1D15"/>
    <w:rsid w:val="005E259A"/>
    <w:rsid w:val="005E3B9F"/>
    <w:rsid w:val="005F5EA2"/>
    <w:rsid w:val="00605E97"/>
    <w:rsid w:val="0061066D"/>
    <w:rsid w:val="006169BA"/>
    <w:rsid w:val="006539D8"/>
    <w:rsid w:val="006548C2"/>
    <w:rsid w:val="0065579B"/>
    <w:rsid w:val="00655FD6"/>
    <w:rsid w:val="00656723"/>
    <w:rsid w:val="00657448"/>
    <w:rsid w:val="006738F6"/>
    <w:rsid w:val="0067424A"/>
    <w:rsid w:val="00677B72"/>
    <w:rsid w:val="0069607E"/>
    <w:rsid w:val="00697753"/>
    <w:rsid w:val="006A0162"/>
    <w:rsid w:val="006A2F95"/>
    <w:rsid w:val="006A4AD4"/>
    <w:rsid w:val="006A7C85"/>
    <w:rsid w:val="006C72E8"/>
    <w:rsid w:val="006D4065"/>
    <w:rsid w:val="006E3515"/>
    <w:rsid w:val="006F1B02"/>
    <w:rsid w:val="006F4B17"/>
    <w:rsid w:val="007013BD"/>
    <w:rsid w:val="007014FA"/>
    <w:rsid w:val="007032DA"/>
    <w:rsid w:val="0071696C"/>
    <w:rsid w:val="007262FB"/>
    <w:rsid w:val="00736F67"/>
    <w:rsid w:val="007375BD"/>
    <w:rsid w:val="00752D8A"/>
    <w:rsid w:val="00764093"/>
    <w:rsid w:val="007721CB"/>
    <w:rsid w:val="00775D5E"/>
    <w:rsid w:val="00781BD3"/>
    <w:rsid w:val="00782E17"/>
    <w:rsid w:val="007879DB"/>
    <w:rsid w:val="007A2176"/>
    <w:rsid w:val="007A385B"/>
    <w:rsid w:val="007B37DC"/>
    <w:rsid w:val="007B7F3B"/>
    <w:rsid w:val="007C0BF7"/>
    <w:rsid w:val="007C65FE"/>
    <w:rsid w:val="007D29B5"/>
    <w:rsid w:val="007E6BB0"/>
    <w:rsid w:val="007F0528"/>
    <w:rsid w:val="007F3475"/>
    <w:rsid w:val="007F65A9"/>
    <w:rsid w:val="007F771D"/>
    <w:rsid w:val="00803A95"/>
    <w:rsid w:val="00812B11"/>
    <w:rsid w:val="00812E28"/>
    <w:rsid w:val="0081583B"/>
    <w:rsid w:val="00823506"/>
    <w:rsid w:val="00826F01"/>
    <w:rsid w:val="008272C9"/>
    <w:rsid w:val="00831AA7"/>
    <w:rsid w:val="0083425A"/>
    <w:rsid w:val="00847BD5"/>
    <w:rsid w:val="00863241"/>
    <w:rsid w:val="00865D25"/>
    <w:rsid w:val="008704C5"/>
    <w:rsid w:val="008711D6"/>
    <w:rsid w:val="00881382"/>
    <w:rsid w:val="0088738B"/>
    <w:rsid w:val="00887F0F"/>
    <w:rsid w:val="00890D70"/>
    <w:rsid w:val="008953DA"/>
    <w:rsid w:val="008A164E"/>
    <w:rsid w:val="008A1F6F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328F"/>
    <w:rsid w:val="008D50F0"/>
    <w:rsid w:val="008D7E8C"/>
    <w:rsid w:val="008D7EAA"/>
    <w:rsid w:val="008E2740"/>
    <w:rsid w:val="008E46A1"/>
    <w:rsid w:val="008E4A49"/>
    <w:rsid w:val="008E72C8"/>
    <w:rsid w:val="009072D2"/>
    <w:rsid w:val="00912F51"/>
    <w:rsid w:val="009142F6"/>
    <w:rsid w:val="0092379D"/>
    <w:rsid w:val="00927A80"/>
    <w:rsid w:val="00937F0C"/>
    <w:rsid w:val="009439C3"/>
    <w:rsid w:val="0094659F"/>
    <w:rsid w:val="0095039B"/>
    <w:rsid w:val="00950F44"/>
    <w:rsid w:val="00955D05"/>
    <w:rsid w:val="00961954"/>
    <w:rsid w:val="0096385C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419"/>
    <w:rsid w:val="009E5961"/>
    <w:rsid w:val="009E6F65"/>
    <w:rsid w:val="009F0469"/>
    <w:rsid w:val="009F295A"/>
    <w:rsid w:val="00A1711F"/>
    <w:rsid w:val="00A2675A"/>
    <w:rsid w:val="00A40E33"/>
    <w:rsid w:val="00A40E5E"/>
    <w:rsid w:val="00A41257"/>
    <w:rsid w:val="00A4172E"/>
    <w:rsid w:val="00A51F7A"/>
    <w:rsid w:val="00A56A00"/>
    <w:rsid w:val="00A64EA3"/>
    <w:rsid w:val="00A65E0C"/>
    <w:rsid w:val="00A66B14"/>
    <w:rsid w:val="00A673C3"/>
    <w:rsid w:val="00A71063"/>
    <w:rsid w:val="00A80A11"/>
    <w:rsid w:val="00A94CF4"/>
    <w:rsid w:val="00A971FB"/>
    <w:rsid w:val="00AA131A"/>
    <w:rsid w:val="00AA78CE"/>
    <w:rsid w:val="00AB6393"/>
    <w:rsid w:val="00AC6D3F"/>
    <w:rsid w:val="00AD05DD"/>
    <w:rsid w:val="00AD0CE7"/>
    <w:rsid w:val="00AD17F6"/>
    <w:rsid w:val="00AE6ED1"/>
    <w:rsid w:val="00AF59CE"/>
    <w:rsid w:val="00B02785"/>
    <w:rsid w:val="00B054D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645F"/>
    <w:rsid w:val="00B6683D"/>
    <w:rsid w:val="00B72ABF"/>
    <w:rsid w:val="00B77617"/>
    <w:rsid w:val="00BA1AB7"/>
    <w:rsid w:val="00BA5FD0"/>
    <w:rsid w:val="00BA6B06"/>
    <w:rsid w:val="00BA7591"/>
    <w:rsid w:val="00BB4C86"/>
    <w:rsid w:val="00BC0F44"/>
    <w:rsid w:val="00BC127A"/>
    <w:rsid w:val="00BC34E6"/>
    <w:rsid w:val="00BD2BFD"/>
    <w:rsid w:val="00BD37B1"/>
    <w:rsid w:val="00BD5798"/>
    <w:rsid w:val="00BD5E01"/>
    <w:rsid w:val="00BD6100"/>
    <w:rsid w:val="00BF38C7"/>
    <w:rsid w:val="00BF78D9"/>
    <w:rsid w:val="00C00BD1"/>
    <w:rsid w:val="00C03006"/>
    <w:rsid w:val="00C10C07"/>
    <w:rsid w:val="00C11586"/>
    <w:rsid w:val="00C2114B"/>
    <w:rsid w:val="00C246DE"/>
    <w:rsid w:val="00C26B2E"/>
    <w:rsid w:val="00C32DFA"/>
    <w:rsid w:val="00C330AE"/>
    <w:rsid w:val="00C411B7"/>
    <w:rsid w:val="00C44A0A"/>
    <w:rsid w:val="00C45A77"/>
    <w:rsid w:val="00C46B2F"/>
    <w:rsid w:val="00C566A2"/>
    <w:rsid w:val="00C61139"/>
    <w:rsid w:val="00C63B43"/>
    <w:rsid w:val="00C63D18"/>
    <w:rsid w:val="00C64A64"/>
    <w:rsid w:val="00C6568B"/>
    <w:rsid w:val="00C65AF2"/>
    <w:rsid w:val="00C75D4E"/>
    <w:rsid w:val="00C838BD"/>
    <w:rsid w:val="00C8698E"/>
    <w:rsid w:val="00C876B8"/>
    <w:rsid w:val="00C9019C"/>
    <w:rsid w:val="00C90D61"/>
    <w:rsid w:val="00CA1DE2"/>
    <w:rsid w:val="00CA4D23"/>
    <w:rsid w:val="00CA55D7"/>
    <w:rsid w:val="00CA5737"/>
    <w:rsid w:val="00CB0082"/>
    <w:rsid w:val="00CB2C7A"/>
    <w:rsid w:val="00CB4291"/>
    <w:rsid w:val="00CB63F0"/>
    <w:rsid w:val="00CC1FF5"/>
    <w:rsid w:val="00CC4D7F"/>
    <w:rsid w:val="00CD2F57"/>
    <w:rsid w:val="00CD5E21"/>
    <w:rsid w:val="00CD7C4A"/>
    <w:rsid w:val="00CE29BC"/>
    <w:rsid w:val="00CE5A1C"/>
    <w:rsid w:val="00CF2E87"/>
    <w:rsid w:val="00CF3C07"/>
    <w:rsid w:val="00CF3FE3"/>
    <w:rsid w:val="00CF79C8"/>
    <w:rsid w:val="00D04C38"/>
    <w:rsid w:val="00D22D3A"/>
    <w:rsid w:val="00D31254"/>
    <w:rsid w:val="00D53B9D"/>
    <w:rsid w:val="00D557EB"/>
    <w:rsid w:val="00D56193"/>
    <w:rsid w:val="00D756CF"/>
    <w:rsid w:val="00D95444"/>
    <w:rsid w:val="00D95DDB"/>
    <w:rsid w:val="00DA52C7"/>
    <w:rsid w:val="00DA5C25"/>
    <w:rsid w:val="00DB523E"/>
    <w:rsid w:val="00DC148D"/>
    <w:rsid w:val="00DC4BBC"/>
    <w:rsid w:val="00DC5005"/>
    <w:rsid w:val="00DC6227"/>
    <w:rsid w:val="00DD3271"/>
    <w:rsid w:val="00DD5CC7"/>
    <w:rsid w:val="00DF0DD6"/>
    <w:rsid w:val="00E03F21"/>
    <w:rsid w:val="00E10EF6"/>
    <w:rsid w:val="00E110C1"/>
    <w:rsid w:val="00E12E40"/>
    <w:rsid w:val="00E13054"/>
    <w:rsid w:val="00E14B8E"/>
    <w:rsid w:val="00E1597E"/>
    <w:rsid w:val="00E24E9A"/>
    <w:rsid w:val="00E30C30"/>
    <w:rsid w:val="00E36BFE"/>
    <w:rsid w:val="00E3749F"/>
    <w:rsid w:val="00E37A0C"/>
    <w:rsid w:val="00E54E84"/>
    <w:rsid w:val="00E65378"/>
    <w:rsid w:val="00E71172"/>
    <w:rsid w:val="00E7121D"/>
    <w:rsid w:val="00E719C9"/>
    <w:rsid w:val="00E7262D"/>
    <w:rsid w:val="00E775DB"/>
    <w:rsid w:val="00E907D4"/>
    <w:rsid w:val="00E94F91"/>
    <w:rsid w:val="00E95B9A"/>
    <w:rsid w:val="00E96595"/>
    <w:rsid w:val="00EA0A74"/>
    <w:rsid w:val="00EA1707"/>
    <w:rsid w:val="00EC76FF"/>
    <w:rsid w:val="00ED07AD"/>
    <w:rsid w:val="00ED2A21"/>
    <w:rsid w:val="00ED54B9"/>
    <w:rsid w:val="00EE6320"/>
    <w:rsid w:val="00EE719A"/>
    <w:rsid w:val="00EF5236"/>
    <w:rsid w:val="00EF7B02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245F1"/>
    <w:rsid w:val="00F30B7D"/>
    <w:rsid w:val="00F3261F"/>
    <w:rsid w:val="00F46E54"/>
    <w:rsid w:val="00F5281F"/>
    <w:rsid w:val="00F5338B"/>
    <w:rsid w:val="00F567C2"/>
    <w:rsid w:val="00F603CB"/>
    <w:rsid w:val="00F66F8D"/>
    <w:rsid w:val="00F66FFF"/>
    <w:rsid w:val="00F75AEC"/>
    <w:rsid w:val="00F83C72"/>
    <w:rsid w:val="00F87D0E"/>
    <w:rsid w:val="00F93005"/>
    <w:rsid w:val="00F951EA"/>
    <w:rsid w:val="00FA25A3"/>
    <w:rsid w:val="00FA6D8C"/>
    <w:rsid w:val="00FB1216"/>
    <w:rsid w:val="00FB1788"/>
    <w:rsid w:val="00FB5184"/>
    <w:rsid w:val="00FC6F09"/>
    <w:rsid w:val="00FD0741"/>
    <w:rsid w:val="00FE130E"/>
    <w:rsid w:val="00FE1C87"/>
    <w:rsid w:val="00FF33F1"/>
    <w:rsid w:val="00FF3CA6"/>
    <w:rsid w:val="00FF40C2"/>
    <w:rsid w:val="00FF5122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8C2C497-B587-4B97-BAC4-45E49EB2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Char">
    <w:name w:val="批注主题 Char"/>
    <w:link w:val="a5"/>
    <w:uiPriority w:val="99"/>
    <w:semiHidden/>
    <w:rsid w:val="0044277B"/>
    <w:rPr>
      <w:b/>
      <w:bCs/>
      <w:kern w:val="2"/>
      <w:sz w:val="21"/>
    </w:rPr>
  </w:style>
  <w:style w:type="character" w:customStyle="1" w:styleId="Char0">
    <w:name w:val="页眉 Char"/>
    <w:link w:val="a6"/>
    <w:uiPriority w:val="99"/>
    <w:rsid w:val="0044277B"/>
    <w:rPr>
      <w:kern w:val="2"/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44277B"/>
    <w:rPr>
      <w:kern w:val="2"/>
      <w:sz w:val="18"/>
      <w:szCs w:val="18"/>
    </w:rPr>
  </w:style>
  <w:style w:type="character" w:customStyle="1" w:styleId="Char2">
    <w:name w:val="批注文字 Char"/>
    <w:link w:val="a8"/>
    <w:uiPriority w:val="99"/>
    <w:semiHidden/>
    <w:rsid w:val="0044277B"/>
    <w:rPr>
      <w:kern w:val="2"/>
      <w:sz w:val="21"/>
    </w:rPr>
  </w:style>
  <w:style w:type="paragraph" w:styleId="a7">
    <w:name w:val="Balloon Text"/>
    <w:basedOn w:val="a"/>
    <w:link w:val="Char1"/>
    <w:uiPriority w:val="99"/>
    <w:unhideWhenUsed/>
    <w:rsid w:val="0044277B"/>
    <w:rPr>
      <w:sz w:val="18"/>
      <w:szCs w:val="18"/>
    </w:rPr>
  </w:style>
  <w:style w:type="paragraph" w:styleId="a5">
    <w:name w:val="annotation subject"/>
    <w:basedOn w:val="a8"/>
    <w:next w:val="a8"/>
    <w:link w:val="Char"/>
    <w:uiPriority w:val="99"/>
    <w:unhideWhenUsed/>
    <w:rsid w:val="0044277B"/>
    <w:rPr>
      <w:b/>
      <w:bCs/>
    </w:rPr>
  </w:style>
  <w:style w:type="paragraph" w:styleId="a6">
    <w:name w:val="header"/>
    <w:basedOn w:val="a"/>
    <w:link w:val="Char0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footer"/>
    <w:basedOn w:val="a"/>
    <w:link w:val="Char3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annotation text"/>
    <w:basedOn w:val="a"/>
    <w:link w:val="Char2"/>
    <w:uiPriority w:val="99"/>
    <w:unhideWhenUsed/>
    <w:rsid w:val="0044277B"/>
    <w:pPr>
      <w:jc w:val="left"/>
    </w:pPr>
  </w:style>
  <w:style w:type="paragraph" w:styleId="ab">
    <w:name w:val="List Paragraph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Char3">
    <w:name w:val="页脚 Char"/>
    <w:basedOn w:val="a0"/>
    <w:link w:val="aa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2C5F1-61A6-480A-8BFA-3C9E1A65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394</Words>
  <Characters>2246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>光华荣昌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197</cp:revision>
  <cp:lastPrinted>2015-07-18T05:35:00Z</cp:lastPrinted>
  <dcterms:created xsi:type="dcterms:W3CDTF">2021-11-05T08:16:00Z</dcterms:created>
  <dcterms:modified xsi:type="dcterms:W3CDTF">2024-09-29T07:07:00Z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