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9EC27" w14:textId="7A5430BC" w:rsidR="00515089" w:rsidRPr="00094297" w:rsidRDefault="003D71B1" w:rsidP="00090C05">
      <w:pPr>
        <w:spacing w:line="380" w:lineRule="exact"/>
        <w:jc w:val="center"/>
        <w:rPr>
          <w:rFonts w:ascii="黑体" w:eastAsia="黑体" w:hAnsi="黑体" w:cs="黑体"/>
          <w:sz w:val="36"/>
          <w:szCs w:val="36"/>
        </w:rPr>
      </w:pPr>
      <w:r w:rsidRPr="00094297">
        <w:rPr>
          <w:rFonts w:ascii="黑体" w:eastAsia="黑体" w:hAnsi="黑体" w:cs="黑体" w:hint="eastAsia"/>
          <w:sz w:val="36"/>
          <w:szCs w:val="36"/>
        </w:rPr>
        <w:t>销售合同</w:t>
      </w:r>
    </w:p>
    <w:p w14:paraId="17D78D8E" w14:textId="2AF7AA7C" w:rsidR="00882FAD" w:rsidRPr="00D168FB" w:rsidRDefault="003D71B1" w:rsidP="00090C05">
      <w:pPr>
        <w:spacing w:line="380" w:lineRule="exact"/>
        <w:jc w:val="right"/>
        <w:rPr>
          <w:rFonts w:ascii="宋体" w:eastAsia="宋体" w:hAnsi="宋体"/>
          <w:sz w:val="18"/>
          <w:szCs w:val="18"/>
        </w:rPr>
      </w:pPr>
      <w:r w:rsidRPr="00D168FB">
        <w:rPr>
          <w:rFonts w:ascii="宋体" w:eastAsia="宋体" w:hAnsi="宋体" w:hint="eastAsia"/>
          <w:sz w:val="18"/>
          <w:szCs w:val="18"/>
        </w:rPr>
        <w:t>合同编号：ZQZT-XS-2024-</w:t>
      </w:r>
      <w:r w:rsidR="00207C82" w:rsidRPr="00D168FB">
        <w:rPr>
          <w:rFonts w:ascii="宋体" w:eastAsia="宋体" w:hAnsi="宋体" w:hint="eastAsia"/>
          <w:sz w:val="18"/>
          <w:szCs w:val="18"/>
        </w:rPr>
        <w:t>1031</w:t>
      </w:r>
      <w:r w:rsidRPr="00D168FB">
        <w:rPr>
          <w:rFonts w:ascii="宋体" w:eastAsia="宋体" w:hAnsi="宋体"/>
          <w:sz w:val="18"/>
          <w:szCs w:val="18"/>
        </w:rPr>
        <w:t>-00</w:t>
      </w:r>
      <w:r w:rsidR="00047395" w:rsidRPr="00D168FB">
        <w:rPr>
          <w:rFonts w:ascii="宋体" w:eastAsia="宋体" w:hAnsi="宋体" w:hint="eastAsia"/>
          <w:sz w:val="18"/>
          <w:szCs w:val="18"/>
        </w:rPr>
        <w:t>5</w:t>
      </w:r>
    </w:p>
    <w:p w14:paraId="435E302A" w14:textId="5304A93B" w:rsidR="00882FAD" w:rsidRPr="00D168FB" w:rsidRDefault="003D71B1" w:rsidP="00090C05">
      <w:pPr>
        <w:pStyle w:val="Default"/>
        <w:spacing w:line="380" w:lineRule="exact"/>
        <w:rPr>
          <w:rFonts w:hAnsi="宋体"/>
        </w:rPr>
      </w:pPr>
      <w:r w:rsidRPr="00D168FB">
        <w:rPr>
          <w:rFonts w:hAnsi="宋体" w:hint="eastAsia"/>
        </w:rPr>
        <w:t>买方：</w:t>
      </w:r>
      <w:r w:rsidR="00C54EA5" w:rsidRPr="00D168FB">
        <w:rPr>
          <w:rFonts w:hAnsi="宋体" w:hint="eastAsia"/>
          <w:color w:val="auto"/>
        </w:rPr>
        <w:t>北京光华荣昌汽车部件有限公司</w:t>
      </w:r>
    </w:p>
    <w:p w14:paraId="0F6AA236" w14:textId="3411C29F" w:rsidR="00882FAD" w:rsidRPr="00D168FB" w:rsidRDefault="003D71B1" w:rsidP="00090C05">
      <w:pPr>
        <w:snapToGrid w:val="0"/>
        <w:spacing w:line="380" w:lineRule="exact"/>
        <w:rPr>
          <w:rFonts w:ascii="宋体" w:eastAsia="宋体" w:hAnsi="宋体" w:hint="eastAsia"/>
          <w:sz w:val="24"/>
        </w:rPr>
      </w:pPr>
      <w:r w:rsidRPr="00D168FB">
        <w:rPr>
          <w:rFonts w:ascii="宋体" w:eastAsia="宋体" w:hAnsi="宋体" w:hint="eastAsia"/>
          <w:sz w:val="24"/>
        </w:rPr>
        <w:t>卖方：</w:t>
      </w:r>
      <w:r w:rsidR="00FF3599">
        <w:rPr>
          <w:rFonts w:ascii="宋体" w:eastAsia="宋体" w:hAnsi="宋体" w:hint="eastAsia"/>
          <w:sz w:val="24"/>
        </w:rPr>
        <w:t>北京正北时代贸易有限公司</w:t>
      </w:r>
      <w:r w:rsidR="00FF3599">
        <w:rPr>
          <w:rFonts w:ascii="宋体" w:eastAsia="宋体" w:hAnsi="宋体"/>
          <w:sz w:val="24"/>
        </w:rPr>
        <w:tab/>
      </w:r>
    </w:p>
    <w:p w14:paraId="08DDBB20"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根据《中华人民共和国民法典》及其他有关法律、法规之规定，买卖双方经过平等协商，确认根据下列条款订立本合同。</w:t>
      </w:r>
    </w:p>
    <w:p w14:paraId="3D60755F" w14:textId="7BC07BB8" w:rsidR="00882FAD" w:rsidRPr="00D168FB" w:rsidRDefault="003D71B1" w:rsidP="00090C05">
      <w:pPr>
        <w:pStyle w:val="a8"/>
        <w:numPr>
          <w:ilvl w:val="0"/>
          <w:numId w:val="1"/>
        </w:numPr>
        <w:snapToGrid w:val="0"/>
        <w:spacing w:line="380" w:lineRule="exact"/>
        <w:ind w:firstLineChars="0"/>
        <w:rPr>
          <w:rFonts w:ascii="宋体" w:eastAsia="宋体" w:hAnsi="宋体"/>
          <w:b/>
          <w:bCs/>
          <w:sz w:val="24"/>
        </w:rPr>
      </w:pPr>
      <w:r w:rsidRPr="00D168FB">
        <w:rPr>
          <w:rFonts w:ascii="宋体" w:eastAsia="宋体" w:hAnsi="宋体" w:hint="eastAsia"/>
          <w:b/>
          <w:bCs/>
          <w:sz w:val="24"/>
        </w:rPr>
        <w:t>产品明细（含值税专用发票含运费）</w:t>
      </w:r>
    </w:p>
    <w:tbl>
      <w:tblPr>
        <w:tblW w:w="10305" w:type="dxa"/>
        <w:tblLook w:val="04A0" w:firstRow="1" w:lastRow="0" w:firstColumn="1" w:lastColumn="0" w:noHBand="0" w:noVBand="1"/>
      </w:tblPr>
      <w:tblGrid>
        <w:gridCol w:w="1271"/>
        <w:gridCol w:w="5812"/>
        <w:gridCol w:w="1134"/>
        <w:gridCol w:w="1134"/>
        <w:gridCol w:w="954"/>
      </w:tblGrid>
      <w:tr w:rsidR="00A74E96" w:rsidRPr="00D168FB" w14:paraId="2BC89E22" w14:textId="77777777" w:rsidTr="00581736">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AFD22" w14:textId="5750B7A9" w:rsidR="00A74E96" w:rsidRPr="00D168FB" w:rsidRDefault="00A74E96"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名</w:t>
            </w:r>
            <w:r w:rsidR="00006E16" w:rsidRPr="00D168FB">
              <w:rPr>
                <w:rFonts w:ascii="宋体" w:eastAsia="宋体" w:hAnsi="宋体" w:cs="宋体" w:hint="eastAsia"/>
                <w:kern w:val="0"/>
                <w:sz w:val="24"/>
              </w:rPr>
              <w:t xml:space="preserve"> </w:t>
            </w:r>
            <w:r w:rsidRPr="00D168FB">
              <w:rPr>
                <w:rFonts w:ascii="宋体" w:eastAsia="宋体" w:hAnsi="宋体" w:cs="宋体" w:hint="eastAsia"/>
                <w:kern w:val="0"/>
                <w:sz w:val="24"/>
              </w:rPr>
              <w:t>称</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07BDC1DE" w14:textId="527B87B1" w:rsidR="00A74E96" w:rsidRPr="00D168FB" w:rsidRDefault="00A74E96"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型</w:t>
            </w:r>
            <w:r w:rsidR="00006E16" w:rsidRPr="00D168FB">
              <w:rPr>
                <w:rFonts w:ascii="宋体" w:eastAsia="宋体" w:hAnsi="宋体" w:cs="宋体" w:hint="eastAsia"/>
                <w:kern w:val="0"/>
                <w:sz w:val="24"/>
              </w:rPr>
              <w:t xml:space="preserve"> </w:t>
            </w:r>
            <w:r w:rsidRPr="00D168FB">
              <w:rPr>
                <w:rFonts w:ascii="宋体" w:eastAsia="宋体" w:hAnsi="宋体" w:cs="宋体" w:hint="eastAsia"/>
                <w:kern w:val="0"/>
                <w:sz w:val="24"/>
              </w:rPr>
              <w:t>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C32430" w14:textId="4EA2B160" w:rsidR="00A74E96" w:rsidRPr="00D168FB" w:rsidRDefault="00A74E96"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数</w:t>
            </w:r>
            <w:r w:rsidR="00006E16" w:rsidRPr="00D168FB">
              <w:rPr>
                <w:rFonts w:ascii="宋体" w:eastAsia="宋体" w:hAnsi="宋体" w:cs="宋体" w:hint="eastAsia"/>
                <w:kern w:val="0"/>
                <w:sz w:val="24"/>
              </w:rPr>
              <w:t xml:space="preserve"> </w:t>
            </w:r>
            <w:r w:rsidRPr="00D168FB">
              <w:rPr>
                <w:rFonts w:ascii="宋体" w:eastAsia="宋体" w:hAnsi="宋体" w:cs="宋体" w:hint="eastAsia"/>
                <w:kern w:val="0"/>
                <w:sz w:val="24"/>
              </w:rPr>
              <w:t>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50044D" w14:textId="384701FA" w:rsidR="00A74E96" w:rsidRPr="00D168FB" w:rsidRDefault="00A74E96"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单价</w:t>
            </w:r>
            <w:r w:rsidR="005E542B" w:rsidRPr="00D168FB">
              <w:rPr>
                <w:rFonts w:ascii="宋体" w:eastAsia="宋体" w:hAnsi="宋体" w:cs="宋体" w:hint="eastAsia"/>
                <w:kern w:val="0"/>
                <w:sz w:val="24"/>
              </w:rPr>
              <w:t>（元）</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6AC1E705" w14:textId="681166A4" w:rsidR="00A74E96" w:rsidRPr="00D168FB" w:rsidRDefault="00A74E96" w:rsidP="00090C05">
            <w:pPr>
              <w:widowControl/>
              <w:spacing w:line="380" w:lineRule="exact"/>
              <w:jc w:val="center"/>
              <w:rPr>
                <w:rFonts w:ascii="宋体" w:eastAsia="宋体" w:hAnsi="宋体" w:cs="宋体"/>
                <w:color w:val="000000"/>
                <w:kern w:val="0"/>
                <w:sz w:val="24"/>
              </w:rPr>
            </w:pPr>
            <w:r w:rsidRPr="00D168FB">
              <w:rPr>
                <w:rFonts w:ascii="宋体" w:eastAsia="宋体" w:hAnsi="宋体" w:cs="宋体" w:hint="eastAsia"/>
                <w:color w:val="000000"/>
                <w:kern w:val="0"/>
                <w:sz w:val="24"/>
              </w:rPr>
              <w:t>小</w:t>
            </w:r>
            <w:r w:rsidR="00006E16" w:rsidRPr="00D168FB">
              <w:rPr>
                <w:rFonts w:ascii="宋体" w:eastAsia="宋体" w:hAnsi="宋体" w:cs="宋体" w:hint="eastAsia"/>
                <w:color w:val="000000"/>
                <w:kern w:val="0"/>
                <w:sz w:val="24"/>
              </w:rPr>
              <w:t xml:space="preserve"> </w:t>
            </w:r>
            <w:r w:rsidRPr="00D168FB">
              <w:rPr>
                <w:rFonts w:ascii="宋体" w:eastAsia="宋体" w:hAnsi="宋体" w:cs="宋体" w:hint="eastAsia"/>
                <w:color w:val="000000"/>
                <w:kern w:val="0"/>
                <w:sz w:val="24"/>
              </w:rPr>
              <w:t>计</w:t>
            </w:r>
          </w:p>
        </w:tc>
      </w:tr>
      <w:tr w:rsidR="00A74E96" w:rsidRPr="00D168FB" w14:paraId="210A910B" w14:textId="77777777" w:rsidTr="005817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6746BB" w14:textId="74BD1E60" w:rsidR="00A74E96" w:rsidRPr="00D168FB" w:rsidRDefault="00207C82" w:rsidP="00090C05">
            <w:pPr>
              <w:widowControl/>
              <w:spacing w:line="380" w:lineRule="exact"/>
              <w:jc w:val="left"/>
              <w:rPr>
                <w:rFonts w:ascii="宋体" w:eastAsia="宋体" w:hAnsi="宋体" w:cs="宋体"/>
                <w:kern w:val="0"/>
                <w:sz w:val="24"/>
              </w:rPr>
            </w:pPr>
            <w:r w:rsidRPr="00D168FB">
              <w:rPr>
                <w:rFonts w:ascii="宋体" w:eastAsia="宋体" w:hAnsi="宋体" w:cs="宋体" w:hint="eastAsia"/>
                <w:kern w:val="0"/>
                <w:sz w:val="24"/>
              </w:rPr>
              <w:t>华为磁盘阵列柜</w:t>
            </w:r>
          </w:p>
        </w:tc>
        <w:tc>
          <w:tcPr>
            <w:tcW w:w="5812" w:type="dxa"/>
            <w:tcBorders>
              <w:top w:val="nil"/>
              <w:left w:val="nil"/>
              <w:bottom w:val="single" w:sz="4" w:space="0" w:color="auto"/>
              <w:right w:val="single" w:sz="4" w:space="0" w:color="auto"/>
            </w:tcBorders>
            <w:shd w:val="clear" w:color="auto" w:fill="auto"/>
            <w:noWrap/>
            <w:vAlign w:val="center"/>
            <w:hideMark/>
          </w:tcPr>
          <w:p w14:paraId="79152856" w14:textId="77777777" w:rsidR="00F366A8" w:rsidRDefault="00207C82" w:rsidP="00090C05">
            <w:pPr>
              <w:widowControl/>
              <w:spacing w:line="380" w:lineRule="exact"/>
              <w:jc w:val="left"/>
              <w:rPr>
                <w:rFonts w:ascii="宋体" w:eastAsia="宋体" w:hAnsi="宋体" w:cs="宋体"/>
                <w:color w:val="000000"/>
                <w:kern w:val="0"/>
                <w:sz w:val="24"/>
              </w:rPr>
            </w:pPr>
            <w:r w:rsidRPr="00D168FB">
              <w:rPr>
                <w:rFonts w:ascii="宋体" w:eastAsia="宋体" w:hAnsi="宋体" w:cs="宋体" w:hint="eastAsia"/>
                <w:color w:val="000000"/>
                <w:kern w:val="0"/>
                <w:sz w:val="24"/>
              </w:rPr>
              <w:t xml:space="preserve">华为5120(2U,双控,SAS,交流\240V高压直流,32GB 缓存,8*1Gb ETH,4*10Gb ETH(含多模SFP+),4*SAS3.0端口,12*3.5英寸SAS,SPE26C0212) / 4端口SmartIOI_O模块(SFP+,16GbFC)*2 / 480GB SSD SAS硬盘单元(3.5")*4 / </w:t>
            </w:r>
          </w:p>
          <w:p w14:paraId="77115F9A" w14:textId="146B7286" w:rsidR="00A74E96" w:rsidRPr="00D168FB" w:rsidRDefault="00207C82" w:rsidP="00090C05">
            <w:pPr>
              <w:widowControl/>
              <w:spacing w:line="380" w:lineRule="exact"/>
              <w:jc w:val="left"/>
              <w:rPr>
                <w:rFonts w:ascii="宋体" w:eastAsia="宋体" w:hAnsi="宋体" w:cs="宋体"/>
                <w:color w:val="000000"/>
                <w:kern w:val="0"/>
                <w:sz w:val="24"/>
              </w:rPr>
            </w:pPr>
            <w:r w:rsidRPr="00D168FB">
              <w:rPr>
                <w:rFonts w:ascii="宋体" w:eastAsia="宋体" w:hAnsi="宋体" w:cs="宋体" w:hint="eastAsia"/>
                <w:color w:val="000000"/>
                <w:kern w:val="0"/>
                <w:sz w:val="24"/>
              </w:rPr>
              <w:t xml:space="preserve">8TB 7.2K RPM NL SAS硬盘单元(3.5")*7 /基础软件包*1  </w:t>
            </w:r>
            <w:r w:rsidR="00094EB8" w:rsidRPr="00D168FB">
              <w:rPr>
                <w:rFonts w:ascii="宋体" w:eastAsia="宋体" w:hAnsi="宋体" w:cs="宋体"/>
                <w:color w:val="000000"/>
                <w:kern w:val="0"/>
                <w:sz w:val="24"/>
              </w:rPr>
              <w:t>(56T)</w:t>
            </w:r>
          </w:p>
        </w:tc>
        <w:tc>
          <w:tcPr>
            <w:tcW w:w="1134" w:type="dxa"/>
            <w:tcBorders>
              <w:top w:val="nil"/>
              <w:left w:val="nil"/>
              <w:bottom w:val="single" w:sz="4" w:space="0" w:color="auto"/>
              <w:right w:val="single" w:sz="4" w:space="0" w:color="auto"/>
            </w:tcBorders>
            <w:shd w:val="clear" w:color="auto" w:fill="auto"/>
            <w:noWrap/>
            <w:vAlign w:val="center"/>
            <w:hideMark/>
          </w:tcPr>
          <w:p w14:paraId="708D97D2" w14:textId="58ED7DA8" w:rsidR="00A74E96" w:rsidRPr="00D168FB" w:rsidRDefault="00207C82"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1</w:t>
            </w:r>
            <w:r w:rsidR="00A74E96" w:rsidRPr="00D168FB">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3063D51" w14:textId="1EE333A0" w:rsidR="00A74E96" w:rsidRPr="00D168FB" w:rsidRDefault="00821F9F" w:rsidP="00090C05">
            <w:pPr>
              <w:widowControl/>
              <w:spacing w:line="380" w:lineRule="exact"/>
              <w:jc w:val="center"/>
              <w:rPr>
                <w:rFonts w:ascii="宋体" w:eastAsia="宋体" w:hAnsi="宋体" w:cs="宋体"/>
                <w:kern w:val="0"/>
                <w:sz w:val="24"/>
              </w:rPr>
            </w:pPr>
            <w:r w:rsidRPr="00D168FB">
              <w:rPr>
                <w:rFonts w:ascii="宋体" w:eastAsia="宋体" w:hAnsi="宋体" w:cs="宋体"/>
                <w:kern w:val="0"/>
                <w:sz w:val="24"/>
              </w:rPr>
              <w:t>79</w:t>
            </w:r>
            <w:r w:rsidR="00207C82" w:rsidRPr="00D168FB">
              <w:rPr>
                <w:rFonts w:ascii="宋体" w:eastAsia="宋体" w:hAnsi="宋体" w:cs="宋体" w:hint="eastAsia"/>
                <w:kern w:val="0"/>
                <w:sz w:val="24"/>
              </w:rPr>
              <w:t>000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216B00CE" w14:textId="07905590" w:rsidR="00A74E96" w:rsidRPr="00D168FB" w:rsidRDefault="00033EA4" w:rsidP="00090C05">
            <w:pPr>
              <w:widowControl/>
              <w:spacing w:line="380" w:lineRule="exact"/>
              <w:jc w:val="center"/>
              <w:rPr>
                <w:rFonts w:ascii="宋体" w:eastAsia="宋体" w:hAnsi="宋体" w:cs="宋体"/>
                <w:color w:val="000000"/>
                <w:kern w:val="0"/>
                <w:sz w:val="24"/>
              </w:rPr>
            </w:pPr>
            <w:r w:rsidRPr="00D168FB">
              <w:rPr>
                <w:rFonts w:ascii="宋体" w:eastAsia="宋体" w:hAnsi="宋体" w:cs="宋体"/>
                <w:color w:val="000000"/>
                <w:kern w:val="0"/>
                <w:sz w:val="24"/>
              </w:rPr>
              <w:t>79</w:t>
            </w:r>
            <w:r w:rsidR="00207C82" w:rsidRPr="00D168FB">
              <w:rPr>
                <w:rFonts w:ascii="宋体" w:eastAsia="宋体" w:hAnsi="宋体" w:cs="宋体" w:hint="eastAsia"/>
                <w:color w:val="000000"/>
                <w:kern w:val="0"/>
                <w:sz w:val="24"/>
              </w:rPr>
              <w:t>000</w:t>
            </w:r>
          </w:p>
        </w:tc>
      </w:tr>
      <w:tr w:rsidR="00094EB8" w:rsidRPr="00D168FB" w14:paraId="10375C98" w14:textId="77777777" w:rsidTr="005817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617320A4" w14:textId="4C8D49E6" w:rsidR="00094EB8" w:rsidRPr="00D168FB" w:rsidRDefault="00094EB8" w:rsidP="00090C05">
            <w:pPr>
              <w:widowControl/>
              <w:spacing w:line="380" w:lineRule="exact"/>
              <w:jc w:val="left"/>
              <w:rPr>
                <w:rFonts w:ascii="宋体" w:eastAsia="宋体" w:hAnsi="宋体" w:cs="宋体"/>
                <w:kern w:val="0"/>
                <w:sz w:val="24"/>
              </w:rPr>
            </w:pPr>
            <w:r w:rsidRPr="00D168FB">
              <w:rPr>
                <w:rFonts w:ascii="宋体" w:eastAsia="宋体" w:hAnsi="宋体" w:cs="宋体" w:hint="eastAsia"/>
                <w:kern w:val="0"/>
                <w:sz w:val="24"/>
              </w:rPr>
              <w:t>博</w:t>
            </w:r>
            <w:r w:rsidR="002446DD" w:rsidRPr="00D168FB">
              <w:rPr>
                <w:rFonts w:ascii="宋体" w:eastAsia="宋体" w:hAnsi="宋体" w:cs="宋体" w:hint="eastAsia"/>
                <w:kern w:val="0"/>
                <w:sz w:val="24"/>
              </w:rPr>
              <w:t xml:space="preserve"> </w:t>
            </w:r>
            <w:r w:rsidR="002446DD" w:rsidRPr="00D168FB">
              <w:rPr>
                <w:rFonts w:ascii="宋体" w:eastAsia="宋体" w:hAnsi="宋体" w:cs="宋体"/>
                <w:kern w:val="0"/>
                <w:sz w:val="24"/>
              </w:rPr>
              <w:t xml:space="preserve">   </w:t>
            </w:r>
            <w:r w:rsidRPr="00D168FB">
              <w:rPr>
                <w:rFonts w:ascii="宋体" w:eastAsia="宋体" w:hAnsi="宋体" w:cs="宋体" w:hint="eastAsia"/>
                <w:kern w:val="0"/>
                <w:sz w:val="24"/>
              </w:rPr>
              <w:t>科</w:t>
            </w:r>
            <w:r w:rsidR="005E542B" w:rsidRPr="00D168FB">
              <w:rPr>
                <w:rFonts w:ascii="宋体" w:eastAsia="宋体" w:hAnsi="宋体" w:cs="宋体" w:hint="eastAsia"/>
                <w:kern w:val="0"/>
                <w:sz w:val="24"/>
              </w:rPr>
              <w:t>G</w:t>
            </w:r>
            <w:r w:rsidR="005E542B" w:rsidRPr="00D168FB">
              <w:rPr>
                <w:rFonts w:ascii="宋体" w:eastAsia="宋体" w:hAnsi="宋体" w:cs="宋体"/>
                <w:kern w:val="0"/>
                <w:sz w:val="24"/>
              </w:rPr>
              <w:t>610</w:t>
            </w:r>
            <w:r w:rsidR="005E542B" w:rsidRPr="00D168FB">
              <w:rPr>
                <w:rFonts w:ascii="宋体" w:eastAsia="宋体" w:hAnsi="宋体" w:cs="宋体" w:hint="eastAsia"/>
                <w:kern w:val="0"/>
                <w:sz w:val="24"/>
              </w:rPr>
              <w:t>交换机激活</w:t>
            </w:r>
          </w:p>
        </w:tc>
        <w:tc>
          <w:tcPr>
            <w:tcW w:w="5812" w:type="dxa"/>
            <w:tcBorders>
              <w:top w:val="nil"/>
              <w:left w:val="nil"/>
              <w:bottom w:val="single" w:sz="4" w:space="0" w:color="auto"/>
              <w:right w:val="single" w:sz="4" w:space="0" w:color="auto"/>
            </w:tcBorders>
            <w:shd w:val="clear" w:color="auto" w:fill="auto"/>
            <w:noWrap/>
            <w:vAlign w:val="center"/>
          </w:tcPr>
          <w:p w14:paraId="14E79ADB" w14:textId="4C148A4B" w:rsidR="00006E16" w:rsidRPr="00D168FB" w:rsidRDefault="005E542B" w:rsidP="00090C05">
            <w:pPr>
              <w:widowControl/>
              <w:spacing w:line="380" w:lineRule="exact"/>
              <w:jc w:val="left"/>
              <w:rPr>
                <w:rFonts w:ascii="宋体" w:eastAsia="宋体" w:hAnsi="宋体" w:cs="宋体"/>
                <w:color w:val="000000"/>
                <w:kern w:val="0"/>
                <w:sz w:val="24"/>
              </w:rPr>
            </w:pPr>
            <w:r w:rsidRPr="00D168FB">
              <w:rPr>
                <w:rFonts w:ascii="宋体" w:eastAsia="宋体" w:hAnsi="宋体" w:cs="宋体" w:hint="eastAsia"/>
                <w:color w:val="000000"/>
                <w:kern w:val="0"/>
                <w:sz w:val="24"/>
              </w:rPr>
              <w:t>博科G</w:t>
            </w:r>
            <w:r w:rsidRPr="00D168FB">
              <w:rPr>
                <w:rFonts w:ascii="宋体" w:eastAsia="宋体" w:hAnsi="宋体" w:cs="宋体"/>
                <w:color w:val="000000"/>
                <w:kern w:val="0"/>
                <w:sz w:val="24"/>
              </w:rPr>
              <w:t>610</w:t>
            </w:r>
            <w:r w:rsidR="00C42F32" w:rsidRPr="00D168FB">
              <w:rPr>
                <w:rFonts w:ascii="宋体" w:eastAsia="宋体" w:hAnsi="宋体" w:cs="宋体" w:hint="eastAsia"/>
                <w:color w:val="000000"/>
                <w:kern w:val="0"/>
                <w:sz w:val="24"/>
              </w:rPr>
              <w:t>交换机</w:t>
            </w:r>
            <w:r w:rsidRPr="00D168FB">
              <w:rPr>
                <w:rFonts w:ascii="宋体" w:eastAsia="宋体" w:hAnsi="宋体" w:cs="宋体" w:hint="eastAsia"/>
                <w:color w:val="000000"/>
                <w:kern w:val="0"/>
                <w:sz w:val="24"/>
              </w:rPr>
              <w:t>8</w:t>
            </w:r>
            <w:r w:rsidR="00105B72" w:rsidRPr="00D168FB">
              <w:rPr>
                <w:rFonts w:ascii="宋体" w:eastAsia="宋体" w:hAnsi="宋体" w:cs="宋体" w:hint="eastAsia"/>
                <w:color w:val="000000"/>
                <w:kern w:val="0"/>
                <w:sz w:val="24"/>
              </w:rPr>
              <w:t>个光纤口</w:t>
            </w:r>
            <w:r w:rsidRPr="00D168FB">
              <w:rPr>
                <w:rFonts w:ascii="宋体" w:eastAsia="宋体" w:hAnsi="宋体" w:cs="宋体" w:hint="eastAsia"/>
                <w:color w:val="000000"/>
                <w:kern w:val="0"/>
                <w:sz w:val="24"/>
              </w:rPr>
              <w:t>激活，</w:t>
            </w:r>
          </w:p>
          <w:p w14:paraId="18B81297" w14:textId="22FB11D3" w:rsidR="00094EB8" w:rsidRPr="00D168FB" w:rsidRDefault="00105B72" w:rsidP="00090C05">
            <w:pPr>
              <w:widowControl/>
              <w:spacing w:line="380" w:lineRule="exact"/>
              <w:jc w:val="left"/>
              <w:rPr>
                <w:rFonts w:ascii="宋体" w:eastAsia="宋体" w:hAnsi="宋体" w:cs="宋体"/>
                <w:color w:val="000000"/>
                <w:kern w:val="0"/>
                <w:sz w:val="24"/>
              </w:rPr>
            </w:pPr>
            <w:r w:rsidRPr="00D168FB">
              <w:rPr>
                <w:rFonts w:ascii="宋体" w:eastAsia="宋体" w:hAnsi="宋体" w:cs="宋体" w:hint="eastAsia"/>
                <w:color w:val="000000"/>
                <w:kern w:val="0"/>
                <w:sz w:val="24"/>
              </w:rPr>
              <w:t>F</w:t>
            </w:r>
            <w:r w:rsidRPr="00D168FB">
              <w:rPr>
                <w:rFonts w:ascii="宋体" w:eastAsia="宋体" w:hAnsi="宋体" w:cs="宋体"/>
                <w:color w:val="000000"/>
                <w:kern w:val="0"/>
                <w:sz w:val="24"/>
              </w:rPr>
              <w:t>C</w:t>
            </w:r>
            <w:r w:rsidR="00006E16" w:rsidRPr="00D168FB">
              <w:rPr>
                <w:rFonts w:ascii="宋体" w:eastAsia="宋体" w:hAnsi="宋体" w:cs="宋体"/>
                <w:color w:val="000000"/>
                <w:kern w:val="0"/>
                <w:sz w:val="24"/>
              </w:rPr>
              <w:t>16G</w:t>
            </w:r>
            <w:r w:rsidR="005E542B" w:rsidRPr="00D168FB">
              <w:rPr>
                <w:rFonts w:ascii="宋体" w:eastAsia="宋体" w:hAnsi="宋体" w:cs="宋体" w:hint="eastAsia"/>
                <w:color w:val="000000"/>
                <w:kern w:val="0"/>
                <w:sz w:val="24"/>
              </w:rPr>
              <w:t>模块</w:t>
            </w:r>
            <w:r w:rsidRPr="00D168FB">
              <w:rPr>
                <w:rFonts w:ascii="宋体" w:eastAsia="宋体" w:hAnsi="宋体" w:cs="宋体" w:hint="eastAsia"/>
                <w:color w:val="000000"/>
                <w:kern w:val="0"/>
                <w:sz w:val="24"/>
              </w:rPr>
              <w:t>*</w:t>
            </w:r>
            <w:r w:rsidRPr="00D168FB">
              <w:rPr>
                <w:rFonts w:ascii="宋体" w:eastAsia="宋体" w:hAnsi="宋体" w:cs="宋体"/>
                <w:color w:val="000000"/>
                <w:kern w:val="0"/>
                <w:sz w:val="24"/>
              </w:rPr>
              <w:t>2</w:t>
            </w:r>
            <w:r w:rsidRPr="00D168FB">
              <w:rPr>
                <w:rFonts w:ascii="宋体" w:eastAsia="宋体" w:hAnsi="宋体" w:cs="宋体" w:hint="eastAsia"/>
                <w:color w:val="000000"/>
                <w:kern w:val="0"/>
                <w:sz w:val="24"/>
              </w:rPr>
              <w:t>块</w:t>
            </w:r>
            <w:r w:rsidR="00202674" w:rsidRPr="00D168FB">
              <w:rPr>
                <w:rFonts w:ascii="宋体" w:eastAsia="宋体" w:hAnsi="宋体" w:cs="宋体" w:hint="eastAsia"/>
                <w:color w:val="000000"/>
                <w:kern w:val="0"/>
                <w:sz w:val="24"/>
              </w:rPr>
              <w:t>，光纤线*</w:t>
            </w:r>
            <w:r w:rsidR="00202674" w:rsidRPr="00D168FB">
              <w:rPr>
                <w:rFonts w:ascii="宋体" w:eastAsia="宋体" w:hAnsi="宋体" w:cs="宋体"/>
                <w:color w:val="000000"/>
                <w:kern w:val="0"/>
                <w:sz w:val="24"/>
              </w:rPr>
              <w:t>2</w:t>
            </w:r>
            <w:r w:rsidR="00202674" w:rsidRPr="00D168FB">
              <w:rPr>
                <w:rFonts w:ascii="宋体" w:eastAsia="宋体" w:hAnsi="宋体" w:cs="宋体" w:hint="eastAsia"/>
                <w:color w:val="000000"/>
                <w:kern w:val="0"/>
                <w:sz w:val="24"/>
              </w:rPr>
              <w:t>对</w:t>
            </w:r>
          </w:p>
        </w:tc>
        <w:tc>
          <w:tcPr>
            <w:tcW w:w="1134" w:type="dxa"/>
            <w:tcBorders>
              <w:top w:val="nil"/>
              <w:left w:val="nil"/>
              <w:bottom w:val="single" w:sz="4" w:space="0" w:color="auto"/>
              <w:right w:val="single" w:sz="4" w:space="0" w:color="auto"/>
            </w:tcBorders>
            <w:shd w:val="clear" w:color="auto" w:fill="auto"/>
            <w:noWrap/>
            <w:vAlign w:val="center"/>
          </w:tcPr>
          <w:p w14:paraId="68ADEA9E" w14:textId="003CE06A" w:rsidR="00094EB8" w:rsidRPr="00D168FB" w:rsidRDefault="00202674" w:rsidP="00090C05">
            <w:pPr>
              <w:widowControl/>
              <w:spacing w:line="380" w:lineRule="exact"/>
              <w:jc w:val="center"/>
              <w:rPr>
                <w:rFonts w:ascii="宋体" w:eastAsia="宋体" w:hAnsi="宋体" w:cs="宋体"/>
                <w:kern w:val="0"/>
                <w:sz w:val="24"/>
              </w:rPr>
            </w:pPr>
            <w:r w:rsidRPr="00D168FB">
              <w:rPr>
                <w:rFonts w:ascii="宋体" w:eastAsia="宋体" w:hAnsi="宋体" w:cs="宋体"/>
                <w:kern w:val="0"/>
                <w:sz w:val="24"/>
              </w:rPr>
              <w:t>1</w:t>
            </w:r>
          </w:p>
        </w:tc>
        <w:tc>
          <w:tcPr>
            <w:tcW w:w="1134" w:type="dxa"/>
            <w:tcBorders>
              <w:top w:val="nil"/>
              <w:left w:val="nil"/>
              <w:bottom w:val="single" w:sz="4" w:space="0" w:color="auto"/>
              <w:right w:val="single" w:sz="4" w:space="0" w:color="auto"/>
            </w:tcBorders>
            <w:shd w:val="clear" w:color="auto" w:fill="auto"/>
            <w:noWrap/>
            <w:vAlign w:val="center"/>
          </w:tcPr>
          <w:p w14:paraId="730E9F57" w14:textId="23C131FF" w:rsidR="00094EB8" w:rsidRPr="00D168FB" w:rsidRDefault="005E542B" w:rsidP="0015693E">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8</w:t>
            </w:r>
            <w:r w:rsidR="0015693E" w:rsidRPr="00D168FB">
              <w:rPr>
                <w:rFonts w:ascii="宋体" w:eastAsia="宋体" w:hAnsi="宋体" w:cs="宋体"/>
                <w:kern w:val="0"/>
                <w:sz w:val="24"/>
              </w:rPr>
              <w:t>5</w:t>
            </w:r>
            <w:r w:rsidRPr="00D168FB">
              <w:rPr>
                <w:rFonts w:ascii="宋体" w:eastAsia="宋体" w:hAnsi="宋体" w:cs="宋体"/>
                <w:kern w:val="0"/>
                <w:sz w:val="24"/>
              </w:rPr>
              <w:t>00</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1303B4AF" w14:textId="16BB2B74" w:rsidR="00094EB8" w:rsidRPr="00D168FB" w:rsidRDefault="005E542B" w:rsidP="0013648B">
            <w:pPr>
              <w:widowControl/>
              <w:spacing w:line="380" w:lineRule="exact"/>
              <w:jc w:val="center"/>
              <w:rPr>
                <w:rFonts w:ascii="宋体" w:eastAsia="宋体" w:hAnsi="宋体" w:cs="宋体"/>
                <w:color w:val="000000"/>
                <w:kern w:val="0"/>
                <w:sz w:val="24"/>
              </w:rPr>
            </w:pPr>
            <w:r w:rsidRPr="00D168FB">
              <w:rPr>
                <w:rFonts w:ascii="宋体" w:eastAsia="宋体" w:hAnsi="宋体" w:cs="宋体" w:hint="eastAsia"/>
                <w:color w:val="000000"/>
                <w:kern w:val="0"/>
                <w:sz w:val="24"/>
              </w:rPr>
              <w:t>8</w:t>
            </w:r>
            <w:r w:rsidR="0013648B">
              <w:rPr>
                <w:rFonts w:ascii="宋体" w:eastAsia="宋体" w:hAnsi="宋体" w:cs="宋体"/>
                <w:color w:val="000000"/>
                <w:kern w:val="0"/>
                <w:sz w:val="24"/>
              </w:rPr>
              <w:t>5</w:t>
            </w:r>
            <w:r w:rsidRPr="00D168FB">
              <w:rPr>
                <w:rFonts w:ascii="宋体" w:eastAsia="宋体" w:hAnsi="宋体" w:cs="宋体"/>
                <w:color w:val="000000"/>
                <w:kern w:val="0"/>
                <w:sz w:val="24"/>
              </w:rPr>
              <w:t>00</w:t>
            </w:r>
          </w:p>
        </w:tc>
      </w:tr>
      <w:tr w:rsidR="00202674" w:rsidRPr="00D168FB" w14:paraId="76E88BFF" w14:textId="77777777" w:rsidTr="005817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D955240" w14:textId="5393125F" w:rsidR="00202674" w:rsidRPr="00D168FB" w:rsidRDefault="00202674" w:rsidP="00090C05">
            <w:pPr>
              <w:widowControl/>
              <w:spacing w:line="380" w:lineRule="exact"/>
              <w:jc w:val="left"/>
              <w:rPr>
                <w:rFonts w:ascii="宋体" w:eastAsia="宋体" w:hAnsi="宋体" w:cs="宋体"/>
                <w:kern w:val="0"/>
                <w:sz w:val="24"/>
              </w:rPr>
            </w:pPr>
            <w:r w:rsidRPr="00D168FB">
              <w:rPr>
                <w:rFonts w:ascii="宋体" w:eastAsia="宋体" w:hAnsi="宋体" w:cs="宋体" w:hint="eastAsia"/>
                <w:kern w:val="0"/>
                <w:sz w:val="24"/>
              </w:rPr>
              <w:t>安装调试</w:t>
            </w:r>
          </w:p>
        </w:tc>
        <w:tc>
          <w:tcPr>
            <w:tcW w:w="5812" w:type="dxa"/>
            <w:tcBorders>
              <w:top w:val="nil"/>
              <w:left w:val="nil"/>
              <w:bottom w:val="single" w:sz="4" w:space="0" w:color="auto"/>
              <w:right w:val="single" w:sz="4" w:space="0" w:color="auto"/>
            </w:tcBorders>
            <w:shd w:val="clear" w:color="auto" w:fill="auto"/>
            <w:noWrap/>
            <w:vAlign w:val="center"/>
          </w:tcPr>
          <w:p w14:paraId="248130D3" w14:textId="6E443266" w:rsidR="00202674" w:rsidRPr="00D168FB" w:rsidRDefault="00202674" w:rsidP="00981447">
            <w:pPr>
              <w:widowControl/>
              <w:spacing w:line="380" w:lineRule="exact"/>
              <w:jc w:val="left"/>
              <w:rPr>
                <w:rFonts w:ascii="宋体" w:eastAsia="宋体" w:hAnsi="宋体" w:cs="宋体"/>
                <w:color w:val="000000"/>
                <w:kern w:val="0"/>
                <w:sz w:val="24"/>
              </w:rPr>
            </w:pPr>
            <w:r w:rsidRPr="00D168FB">
              <w:rPr>
                <w:rFonts w:ascii="宋体" w:eastAsia="宋体" w:hAnsi="宋体" w:cs="宋体" w:hint="eastAsia"/>
                <w:color w:val="000000"/>
                <w:kern w:val="0"/>
                <w:sz w:val="24"/>
              </w:rPr>
              <w:t>华为工程师上门</w:t>
            </w:r>
            <w:r w:rsidR="00026474" w:rsidRPr="00D168FB">
              <w:rPr>
                <w:rFonts w:ascii="宋体" w:eastAsia="宋体" w:hAnsi="宋体" w:cs="宋体" w:hint="eastAsia"/>
                <w:color w:val="000000"/>
                <w:kern w:val="0"/>
                <w:sz w:val="24"/>
              </w:rPr>
              <w:t>部署</w:t>
            </w:r>
            <w:r w:rsidRPr="00D168FB">
              <w:rPr>
                <w:rFonts w:ascii="宋体" w:eastAsia="宋体" w:hAnsi="宋体" w:cs="宋体" w:hint="eastAsia"/>
                <w:color w:val="000000"/>
                <w:kern w:val="0"/>
                <w:sz w:val="24"/>
              </w:rPr>
              <w:t>安装调试，</w:t>
            </w:r>
            <w:r w:rsidR="00981447">
              <w:rPr>
                <w:rFonts w:ascii="宋体" w:eastAsia="宋体" w:hAnsi="宋体" w:cs="宋体"/>
                <w:color w:val="000000"/>
                <w:kern w:val="0"/>
                <w:sz w:val="24"/>
              </w:rPr>
              <w:t>35</w:t>
            </w:r>
            <w:r w:rsidRPr="00D168FB">
              <w:rPr>
                <w:rFonts w:ascii="宋体" w:eastAsia="宋体" w:hAnsi="宋体" w:cs="宋体"/>
                <w:color w:val="000000"/>
                <w:kern w:val="0"/>
                <w:sz w:val="24"/>
              </w:rPr>
              <w:t>00</w:t>
            </w:r>
            <w:r w:rsidRPr="00D168FB">
              <w:rPr>
                <w:rFonts w:ascii="宋体" w:eastAsia="宋体" w:hAnsi="宋体" w:cs="宋体" w:hint="eastAsia"/>
                <w:color w:val="000000"/>
                <w:kern w:val="0"/>
                <w:sz w:val="24"/>
              </w:rPr>
              <w:t>元/天</w:t>
            </w:r>
            <w:r w:rsidR="002446DD" w:rsidRPr="00D168FB">
              <w:rPr>
                <w:rFonts w:ascii="宋体" w:eastAsia="宋体" w:hAnsi="宋体" w:cs="宋体" w:hint="eastAsia"/>
                <w:color w:val="000000"/>
                <w:kern w:val="0"/>
                <w:sz w:val="24"/>
              </w:rPr>
              <w:t xml:space="preserve">， </w:t>
            </w:r>
            <w:r w:rsidR="00351251" w:rsidRPr="00D168FB">
              <w:rPr>
                <w:rFonts w:ascii="宋体" w:eastAsia="宋体" w:hAnsi="宋体" w:cs="宋体" w:hint="eastAsia"/>
                <w:color w:val="000000"/>
                <w:kern w:val="0"/>
                <w:sz w:val="24"/>
              </w:rPr>
              <w:t>预计2天</w:t>
            </w:r>
          </w:p>
        </w:tc>
        <w:tc>
          <w:tcPr>
            <w:tcW w:w="1134" w:type="dxa"/>
            <w:tcBorders>
              <w:top w:val="nil"/>
              <w:left w:val="nil"/>
              <w:bottom w:val="single" w:sz="4" w:space="0" w:color="auto"/>
              <w:right w:val="single" w:sz="4" w:space="0" w:color="auto"/>
            </w:tcBorders>
            <w:shd w:val="clear" w:color="auto" w:fill="auto"/>
            <w:noWrap/>
            <w:vAlign w:val="center"/>
          </w:tcPr>
          <w:p w14:paraId="0B3AE4C0" w14:textId="77EDDCC9" w:rsidR="00202674" w:rsidRPr="00D168FB" w:rsidRDefault="00026474" w:rsidP="00090C05">
            <w:pPr>
              <w:widowControl/>
              <w:spacing w:line="380" w:lineRule="exact"/>
              <w:jc w:val="center"/>
              <w:rPr>
                <w:rFonts w:ascii="宋体" w:eastAsia="宋体" w:hAnsi="宋体" w:cs="宋体"/>
                <w:kern w:val="0"/>
                <w:sz w:val="24"/>
              </w:rPr>
            </w:pPr>
            <w:r w:rsidRPr="00D168FB">
              <w:rPr>
                <w:rFonts w:ascii="宋体" w:eastAsia="宋体" w:hAnsi="宋体" w:cs="宋体"/>
                <w:kern w:val="0"/>
                <w:sz w:val="24"/>
              </w:rPr>
              <w:t>2</w:t>
            </w:r>
          </w:p>
        </w:tc>
        <w:tc>
          <w:tcPr>
            <w:tcW w:w="1134" w:type="dxa"/>
            <w:tcBorders>
              <w:top w:val="nil"/>
              <w:left w:val="nil"/>
              <w:bottom w:val="single" w:sz="4" w:space="0" w:color="auto"/>
              <w:right w:val="single" w:sz="4" w:space="0" w:color="auto"/>
            </w:tcBorders>
            <w:shd w:val="clear" w:color="auto" w:fill="auto"/>
            <w:noWrap/>
            <w:vAlign w:val="center"/>
          </w:tcPr>
          <w:p w14:paraId="6D6641E9" w14:textId="2D8FD76B" w:rsidR="00202674" w:rsidRPr="00D168FB" w:rsidRDefault="00202674"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免费</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06FB6F46" w14:textId="12E06C6F" w:rsidR="00202674" w:rsidRPr="00D168FB" w:rsidRDefault="00202674" w:rsidP="00090C05">
            <w:pPr>
              <w:widowControl/>
              <w:spacing w:line="380" w:lineRule="exact"/>
              <w:jc w:val="center"/>
              <w:rPr>
                <w:rFonts w:ascii="宋体" w:eastAsia="宋体" w:hAnsi="宋体" w:cs="宋体"/>
                <w:color w:val="000000"/>
                <w:kern w:val="0"/>
                <w:sz w:val="24"/>
              </w:rPr>
            </w:pPr>
            <w:r w:rsidRPr="00D168FB">
              <w:rPr>
                <w:rFonts w:ascii="宋体" w:eastAsia="宋体" w:hAnsi="宋体" w:cs="宋体" w:hint="eastAsia"/>
                <w:kern w:val="0"/>
                <w:sz w:val="24"/>
              </w:rPr>
              <w:t>免费</w:t>
            </w:r>
          </w:p>
        </w:tc>
      </w:tr>
      <w:tr w:rsidR="0056770E" w:rsidRPr="00D168FB" w14:paraId="6299C0BF" w14:textId="77777777" w:rsidTr="005817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4F120CBB" w14:textId="3ACB552B" w:rsidR="0056770E" w:rsidRPr="00D168FB" w:rsidRDefault="0056770E" w:rsidP="00090C05">
            <w:pPr>
              <w:widowControl/>
              <w:spacing w:line="380" w:lineRule="exact"/>
              <w:jc w:val="left"/>
              <w:rPr>
                <w:rFonts w:ascii="宋体" w:eastAsia="宋体" w:hAnsi="宋体" w:cs="宋体"/>
                <w:kern w:val="0"/>
                <w:sz w:val="24"/>
              </w:rPr>
            </w:pPr>
            <w:r w:rsidRPr="00D168FB">
              <w:rPr>
                <w:rFonts w:ascii="宋体" w:eastAsia="宋体" w:hAnsi="宋体" w:cs="宋体" w:hint="eastAsia"/>
                <w:kern w:val="0"/>
                <w:sz w:val="24"/>
              </w:rPr>
              <w:t>数据迁移</w:t>
            </w:r>
          </w:p>
        </w:tc>
        <w:tc>
          <w:tcPr>
            <w:tcW w:w="5812" w:type="dxa"/>
            <w:tcBorders>
              <w:top w:val="nil"/>
              <w:left w:val="nil"/>
              <w:bottom w:val="single" w:sz="4" w:space="0" w:color="auto"/>
              <w:right w:val="single" w:sz="4" w:space="0" w:color="auto"/>
            </w:tcBorders>
            <w:shd w:val="clear" w:color="auto" w:fill="auto"/>
            <w:noWrap/>
            <w:vAlign w:val="center"/>
          </w:tcPr>
          <w:p w14:paraId="027F504F" w14:textId="21FF9732" w:rsidR="0056770E" w:rsidRPr="00D168FB" w:rsidRDefault="0056770E" w:rsidP="00090C05">
            <w:pPr>
              <w:widowControl/>
              <w:spacing w:line="380" w:lineRule="exact"/>
              <w:jc w:val="left"/>
              <w:rPr>
                <w:rFonts w:ascii="宋体" w:eastAsia="宋体" w:hAnsi="宋体" w:cs="宋体"/>
                <w:color w:val="000000"/>
                <w:kern w:val="0"/>
                <w:sz w:val="24"/>
              </w:rPr>
            </w:pPr>
            <w:r w:rsidRPr="00D168FB">
              <w:rPr>
                <w:rFonts w:ascii="宋体" w:eastAsia="宋体" w:hAnsi="宋体" w:cs="宋体" w:hint="eastAsia"/>
                <w:color w:val="000000"/>
                <w:kern w:val="0"/>
                <w:sz w:val="24"/>
              </w:rPr>
              <w:t>原I</w:t>
            </w:r>
            <w:r w:rsidRPr="00D168FB">
              <w:rPr>
                <w:rFonts w:ascii="宋体" w:eastAsia="宋体" w:hAnsi="宋体" w:cs="宋体"/>
                <w:color w:val="000000"/>
                <w:kern w:val="0"/>
                <w:sz w:val="24"/>
              </w:rPr>
              <w:t>BM</w:t>
            </w:r>
            <w:r w:rsidR="00D64313">
              <w:rPr>
                <w:rFonts w:ascii="宋体" w:eastAsia="宋体" w:hAnsi="宋体" w:cs="宋体" w:hint="eastAsia"/>
                <w:color w:val="000000"/>
                <w:kern w:val="0"/>
                <w:sz w:val="24"/>
              </w:rPr>
              <w:t>存储器做磁盘阵列</w:t>
            </w:r>
            <w:bookmarkStart w:id="0" w:name="_GoBack"/>
            <w:r w:rsidR="00D64313">
              <w:rPr>
                <w:rFonts w:ascii="宋体" w:eastAsia="宋体" w:hAnsi="宋体" w:cs="宋体" w:hint="eastAsia"/>
                <w:color w:val="000000"/>
                <w:kern w:val="0"/>
                <w:sz w:val="24"/>
              </w:rPr>
              <w:t>，华为存储器做</w:t>
            </w:r>
            <w:r w:rsidR="00AF1136">
              <w:rPr>
                <w:rFonts w:ascii="宋体" w:eastAsia="宋体" w:hAnsi="宋体" w:cs="宋体" w:hint="eastAsia"/>
                <w:color w:val="000000"/>
                <w:kern w:val="0"/>
                <w:sz w:val="24"/>
              </w:rPr>
              <w:t>磁盘</w:t>
            </w:r>
            <w:r w:rsidR="00D64313">
              <w:rPr>
                <w:rFonts w:ascii="宋体" w:eastAsia="宋体" w:hAnsi="宋体" w:cs="宋体" w:hint="eastAsia"/>
                <w:color w:val="000000"/>
                <w:kern w:val="0"/>
                <w:sz w:val="24"/>
              </w:rPr>
              <w:t>阵列raid6</w:t>
            </w:r>
            <w:r w:rsidR="00D64313">
              <w:rPr>
                <w:rFonts w:ascii="宋体" w:eastAsia="宋体" w:hAnsi="宋体" w:cs="宋体"/>
                <w:color w:val="000000"/>
                <w:kern w:val="0"/>
                <w:sz w:val="24"/>
              </w:rPr>
              <w:t>,</w:t>
            </w:r>
            <w:bookmarkEnd w:id="0"/>
            <w:r w:rsidR="002D565E" w:rsidRPr="00D168FB">
              <w:rPr>
                <w:rFonts w:ascii="宋体" w:eastAsia="宋体" w:hAnsi="宋体" w:cs="宋体" w:hint="eastAsia"/>
                <w:color w:val="000000"/>
                <w:kern w:val="0"/>
                <w:sz w:val="24"/>
              </w:rPr>
              <w:t>数据迁移</w:t>
            </w:r>
            <w:r w:rsidR="00111D29" w:rsidRPr="00D168FB">
              <w:rPr>
                <w:rFonts w:ascii="宋体" w:eastAsia="宋体" w:hAnsi="宋体" w:cs="宋体" w:hint="eastAsia"/>
                <w:color w:val="000000"/>
                <w:kern w:val="0"/>
                <w:sz w:val="24"/>
              </w:rPr>
              <w:t>，</w:t>
            </w:r>
            <w:r w:rsidR="006264E4" w:rsidRPr="00D168FB">
              <w:rPr>
                <w:rFonts w:ascii="宋体" w:eastAsia="宋体" w:hAnsi="宋体" w:cs="宋体" w:hint="eastAsia"/>
                <w:color w:val="000000"/>
                <w:kern w:val="0"/>
                <w:sz w:val="24"/>
              </w:rPr>
              <w:t>基础</w:t>
            </w:r>
            <w:r w:rsidR="00111D29" w:rsidRPr="00D168FB">
              <w:rPr>
                <w:rFonts w:ascii="宋体" w:eastAsia="宋体" w:hAnsi="宋体" w:cs="宋体" w:hint="eastAsia"/>
                <w:color w:val="000000"/>
                <w:kern w:val="0"/>
                <w:sz w:val="24"/>
              </w:rPr>
              <w:t>软件部署</w:t>
            </w:r>
          </w:p>
        </w:tc>
        <w:tc>
          <w:tcPr>
            <w:tcW w:w="1134" w:type="dxa"/>
            <w:tcBorders>
              <w:top w:val="nil"/>
              <w:left w:val="nil"/>
              <w:bottom w:val="single" w:sz="4" w:space="0" w:color="auto"/>
              <w:right w:val="single" w:sz="4" w:space="0" w:color="auto"/>
            </w:tcBorders>
            <w:shd w:val="clear" w:color="auto" w:fill="auto"/>
            <w:noWrap/>
            <w:vAlign w:val="center"/>
          </w:tcPr>
          <w:p w14:paraId="6938892A" w14:textId="425C22EA" w:rsidR="0056770E" w:rsidRPr="00D168FB" w:rsidRDefault="0056770E" w:rsidP="00090C05">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1</w:t>
            </w:r>
          </w:p>
        </w:tc>
        <w:tc>
          <w:tcPr>
            <w:tcW w:w="1134" w:type="dxa"/>
            <w:tcBorders>
              <w:top w:val="nil"/>
              <w:left w:val="nil"/>
              <w:bottom w:val="single" w:sz="4" w:space="0" w:color="auto"/>
              <w:right w:val="single" w:sz="4" w:space="0" w:color="auto"/>
            </w:tcBorders>
            <w:shd w:val="clear" w:color="auto" w:fill="auto"/>
            <w:noWrap/>
            <w:vAlign w:val="center"/>
          </w:tcPr>
          <w:p w14:paraId="38F2FF61" w14:textId="5E00B56D" w:rsidR="0056770E" w:rsidRPr="00D168FB" w:rsidRDefault="00821F9F" w:rsidP="00090C05">
            <w:pPr>
              <w:widowControl/>
              <w:spacing w:line="380" w:lineRule="exact"/>
              <w:ind w:right="220"/>
              <w:jc w:val="center"/>
              <w:rPr>
                <w:rFonts w:ascii="宋体" w:eastAsia="宋体" w:hAnsi="宋体" w:cs="宋体"/>
                <w:kern w:val="0"/>
                <w:sz w:val="24"/>
              </w:rPr>
            </w:pPr>
            <w:r w:rsidRPr="00D168FB">
              <w:rPr>
                <w:rFonts w:ascii="宋体" w:eastAsia="宋体" w:hAnsi="宋体" w:cs="宋体"/>
                <w:kern w:val="0"/>
                <w:sz w:val="24"/>
              </w:rPr>
              <w:t>7</w:t>
            </w:r>
            <w:r w:rsidR="0056770E" w:rsidRPr="00D168FB">
              <w:rPr>
                <w:rFonts w:ascii="宋体" w:eastAsia="宋体" w:hAnsi="宋体" w:cs="宋体"/>
                <w:kern w:val="0"/>
                <w:sz w:val="24"/>
              </w:rPr>
              <w:t>000</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5D3C0507" w14:textId="6C8D3065" w:rsidR="0056770E" w:rsidRPr="00D168FB" w:rsidRDefault="00016F7F" w:rsidP="00090C05">
            <w:pPr>
              <w:widowControl/>
              <w:spacing w:line="380" w:lineRule="exact"/>
              <w:jc w:val="center"/>
              <w:rPr>
                <w:rFonts w:ascii="宋体" w:eastAsia="宋体" w:hAnsi="宋体" w:cs="宋体"/>
                <w:color w:val="000000"/>
                <w:kern w:val="0"/>
                <w:sz w:val="24"/>
              </w:rPr>
            </w:pPr>
            <w:r w:rsidRPr="00D168FB">
              <w:rPr>
                <w:rFonts w:ascii="宋体" w:eastAsia="宋体" w:hAnsi="宋体" w:cs="宋体"/>
                <w:color w:val="000000"/>
                <w:kern w:val="0"/>
                <w:sz w:val="24"/>
              </w:rPr>
              <w:t>7</w:t>
            </w:r>
            <w:r w:rsidR="0056770E" w:rsidRPr="00D168FB">
              <w:rPr>
                <w:rFonts w:ascii="宋体" w:eastAsia="宋体" w:hAnsi="宋体" w:cs="宋体"/>
                <w:color w:val="000000"/>
                <w:kern w:val="0"/>
                <w:sz w:val="24"/>
              </w:rPr>
              <w:t>000</w:t>
            </w:r>
          </w:p>
        </w:tc>
      </w:tr>
      <w:tr w:rsidR="0056770E" w:rsidRPr="00D168FB" w14:paraId="77C71FE0" w14:textId="77777777" w:rsidTr="005E542B">
        <w:trPr>
          <w:trHeight w:val="288"/>
        </w:trPr>
        <w:tc>
          <w:tcPr>
            <w:tcW w:w="9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8B3A6" w14:textId="705C988F" w:rsidR="0056770E" w:rsidRPr="00D168FB" w:rsidRDefault="0056770E" w:rsidP="0015693E">
            <w:pPr>
              <w:widowControl/>
              <w:spacing w:line="380" w:lineRule="exact"/>
              <w:jc w:val="center"/>
              <w:rPr>
                <w:rFonts w:ascii="宋体" w:eastAsia="宋体" w:hAnsi="宋体" w:cs="宋体"/>
                <w:kern w:val="0"/>
                <w:sz w:val="24"/>
              </w:rPr>
            </w:pPr>
            <w:r w:rsidRPr="00D168FB">
              <w:rPr>
                <w:rFonts w:ascii="宋体" w:eastAsia="宋体" w:hAnsi="宋体" w:cs="宋体" w:hint="eastAsia"/>
                <w:kern w:val="0"/>
                <w:sz w:val="24"/>
              </w:rPr>
              <w:t>合</w:t>
            </w:r>
            <w:r w:rsidR="00AF1136">
              <w:rPr>
                <w:rFonts w:ascii="宋体" w:eastAsia="宋体" w:hAnsi="宋体" w:cs="宋体" w:hint="eastAsia"/>
                <w:kern w:val="0"/>
                <w:sz w:val="24"/>
              </w:rPr>
              <w:t xml:space="preserve"> </w:t>
            </w:r>
            <w:r w:rsidR="00EE1870">
              <w:rPr>
                <w:rFonts w:ascii="宋体" w:eastAsia="宋体" w:hAnsi="宋体" w:cs="宋体" w:hint="eastAsia"/>
                <w:kern w:val="0"/>
                <w:sz w:val="24"/>
              </w:rPr>
              <w:t>计（含增值税）：人民币：</w:t>
            </w:r>
            <w:r w:rsidR="00351251" w:rsidRPr="00D168FB">
              <w:rPr>
                <w:rFonts w:ascii="宋体" w:eastAsia="宋体" w:hAnsi="宋体" w:cs="宋体"/>
                <w:kern w:val="0"/>
                <w:sz w:val="24"/>
              </w:rPr>
              <w:t>94</w:t>
            </w:r>
            <w:r w:rsidR="0015693E" w:rsidRPr="00D168FB">
              <w:rPr>
                <w:rFonts w:ascii="宋体" w:eastAsia="宋体" w:hAnsi="宋体" w:cs="宋体"/>
                <w:kern w:val="0"/>
                <w:sz w:val="24"/>
              </w:rPr>
              <w:t>5</w:t>
            </w:r>
            <w:r w:rsidR="00351251" w:rsidRPr="00D168FB">
              <w:rPr>
                <w:rFonts w:ascii="宋体" w:eastAsia="宋体" w:hAnsi="宋体" w:cs="宋体"/>
                <w:kern w:val="0"/>
                <w:sz w:val="24"/>
              </w:rPr>
              <w:t>00</w:t>
            </w:r>
            <w:r w:rsidR="00EE1870">
              <w:rPr>
                <w:rFonts w:ascii="宋体" w:eastAsia="宋体" w:hAnsi="宋体" w:cs="宋体" w:hint="eastAsia"/>
                <w:kern w:val="0"/>
                <w:sz w:val="24"/>
              </w:rPr>
              <w:t>元整，大写：（玖万肆仟伍佰元整）</w:t>
            </w:r>
          </w:p>
        </w:tc>
        <w:tc>
          <w:tcPr>
            <w:tcW w:w="954" w:type="dxa"/>
            <w:tcBorders>
              <w:top w:val="nil"/>
              <w:left w:val="nil"/>
              <w:bottom w:val="single" w:sz="4" w:space="0" w:color="auto"/>
              <w:right w:val="single" w:sz="4" w:space="0" w:color="auto"/>
            </w:tcBorders>
            <w:shd w:val="clear" w:color="auto" w:fill="auto"/>
            <w:noWrap/>
            <w:vAlign w:val="center"/>
            <w:hideMark/>
          </w:tcPr>
          <w:p w14:paraId="7E50AB43" w14:textId="169990A7" w:rsidR="0056770E" w:rsidRPr="00EE1870" w:rsidRDefault="0056770E" w:rsidP="00090C05">
            <w:pPr>
              <w:widowControl/>
              <w:spacing w:line="380" w:lineRule="exact"/>
              <w:jc w:val="right"/>
              <w:rPr>
                <w:rFonts w:ascii="宋体" w:eastAsia="宋体" w:hAnsi="宋体" w:cs="宋体"/>
                <w:color w:val="000000"/>
                <w:kern w:val="0"/>
                <w:sz w:val="24"/>
              </w:rPr>
            </w:pPr>
          </w:p>
        </w:tc>
      </w:tr>
    </w:tbl>
    <w:p w14:paraId="60235219" w14:textId="71F56CAE" w:rsidR="00882FAD" w:rsidRPr="00D168FB" w:rsidRDefault="003D71B1" w:rsidP="00090C05">
      <w:pPr>
        <w:snapToGrid w:val="0"/>
        <w:spacing w:line="380" w:lineRule="exact"/>
        <w:rPr>
          <w:rFonts w:ascii="宋体" w:eastAsia="宋体" w:hAnsi="宋体"/>
          <w:b/>
          <w:bCs/>
          <w:sz w:val="24"/>
        </w:rPr>
      </w:pPr>
      <w:r w:rsidRPr="00D168FB">
        <w:rPr>
          <w:rFonts w:ascii="宋体" w:eastAsia="宋体" w:hAnsi="宋体" w:hint="eastAsia"/>
          <w:b/>
          <w:bCs/>
          <w:sz w:val="24"/>
        </w:rPr>
        <w:t>二、质量与技术标准及产品包装</w:t>
      </w:r>
    </w:p>
    <w:p w14:paraId="46118430"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1、质量与技术标准：以符合货物说明书的相关说明为准。</w:t>
      </w:r>
    </w:p>
    <w:p w14:paraId="29090FFD" w14:textId="399F292C"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2</w:t>
      </w:r>
      <w:r w:rsidR="00E215BB">
        <w:rPr>
          <w:rFonts w:ascii="宋体" w:eastAsia="宋体" w:hAnsi="宋体" w:hint="eastAsia"/>
          <w:sz w:val="24"/>
        </w:rPr>
        <w:t>、产品包装：原厂商包装</w:t>
      </w:r>
      <w:r w:rsidRPr="00D168FB">
        <w:rPr>
          <w:rFonts w:ascii="宋体" w:eastAsia="宋体" w:hAnsi="宋体" w:hint="eastAsia"/>
          <w:sz w:val="24"/>
        </w:rPr>
        <w:t>，按原厂商标准；</w:t>
      </w:r>
      <w:r w:rsidR="00E215BB" w:rsidRPr="00D168FB">
        <w:rPr>
          <w:rFonts w:ascii="宋体" w:eastAsia="宋体" w:hAnsi="宋体"/>
          <w:sz w:val="24"/>
        </w:rPr>
        <w:t xml:space="preserve"> </w:t>
      </w:r>
    </w:p>
    <w:p w14:paraId="5BB71BA0" w14:textId="3C59EBEA" w:rsidR="00882FAD" w:rsidRPr="00D168FB" w:rsidRDefault="003D71B1" w:rsidP="00090C05">
      <w:pPr>
        <w:snapToGrid w:val="0"/>
        <w:spacing w:line="380" w:lineRule="exact"/>
        <w:rPr>
          <w:rFonts w:ascii="宋体" w:eastAsia="宋体" w:hAnsi="宋体"/>
          <w:sz w:val="24"/>
        </w:rPr>
      </w:pPr>
      <w:r w:rsidRPr="00D168FB">
        <w:rPr>
          <w:rFonts w:ascii="宋体" w:eastAsia="宋体" w:hAnsi="宋体" w:hint="eastAsia"/>
          <w:b/>
          <w:bCs/>
          <w:sz w:val="24"/>
        </w:rPr>
        <w:t>三、产品保修条件</w:t>
      </w:r>
      <w:r w:rsidRPr="00D168FB">
        <w:rPr>
          <w:rFonts w:ascii="宋体" w:eastAsia="宋体" w:hAnsi="宋体" w:hint="eastAsia"/>
          <w:sz w:val="24"/>
        </w:rPr>
        <w:t>：</w:t>
      </w:r>
      <w:r w:rsidRPr="00D168FB">
        <w:rPr>
          <w:rFonts w:ascii="宋体" w:eastAsia="宋体" w:hAnsi="宋体" w:hint="eastAsia"/>
          <w:sz w:val="24"/>
          <w:u w:val="single"/>
        </w:rPr>
        <w:t xml:space="preserve">   </w:t>
      </w:r>
      <w:r w:rsidR="009B4499" w:rsidRPr="00D168FB">
        <w:rPr>
          <w:rFonts w:ascii="宋体" w:eastAsia="宋体" w:hAnsi="宋体" w:hint="eastAsia"/>
          <w:sz w:val="24"/>
          <w:u w:val="single"/>
        </w:rPr>
        <w:t>三</w:t>
      </w:r>
      <w:r w:rsidRPr="00D168FB">
        <w:rPr>
          <w:rFonts w:ascii="宋体" w:eastAsia="宋体" w:hAnsi="宋体" w:hint="eastAsia"/>
          <w:sz w:val="24"/>
          <w:u w:val="single"/>
        </w:rPr>
        <w:t>年质保</w:t>
      </w:r>
      <w:r w:rsidR="002E1175">
        <w:rPr>
          <w:rFonts w:ascii="宋体" w:eastAsia="宋体" w:hAnsi="宋体" w:hint="eastAsia"/>
          <w:sz w:val="24"/>
          <w:u w:val="single"/>
        </w:rPr>
        <w:t xml:space="preserve">            </w:t>
      </w:r>
      <w:r w:rsidRPr="00D168FB">
        <w:rPr>
          <w:rFonts w:ascii="宋体" w:eastAsia="宋体" w:hAnsi="宋体" w:hint="eastAsia"/>
          <w:sz w:val="24"/>
          <w:u w:val="single"/>
        </w:rPr>
        <w:t xml:space="preserve">  </w:t>
      </w:r>
    </w:p>
    <w:p w14:paraId="1AABA43E" w14:textId="77777777" w:rsidR="00882FAD" w:rsidRPr="00D168FB" w:rsidRDefault="003D71B1" w:rsidP="00090C05">
      <w:pPr>
        <w:snapToGrid w:val="0"/>
        <w:spacing w:line="380" w:lineRule="exact"/>
        <w:rPr>
          <w:rFonts w:ascii="宋体" w:eastAsia="宋体" w:hAnsi="宋体"/>
          <w:b/>
          <w:bCs/>
          <w:sz w:val="24"/>
        </w:rPr>
      </w:pPr>
      <w:r w:rsidRPr="00D168FB">
        <w:rPr>
          <w:rFonts w:ascii="宋体" w:eastAsia="宋体" w:hAnsi="宋体" w:hint="eastAsia"/>
          <w:b/>
          <w:bCs/>
          <w:sz w:val="24"/>
        </w:rPr>
        <w:t>四、交（提）货事项</w:t>
      </w:r>
    </w:p>
    <w:p w14:paraId="45C88D34" w14:textId="6FCA51E9" w:rsidR="00882FAD" w:rsidRPr="00D168FB" w:rsidRDefault="003D71B1" w:rsidP="00090C05">
      <w:pPr>
        <w:snapToGrid w:val="0"/>
        <w:spacing w:line="380" w:lineRule="exact"/>
        <w:ind w:firstLineChars="200" w:firstLine="480"/>
        <w:rPr>
          <w:rFonts w:ascii="宋体" w:eastAsia="宋体" w:hAnsi="宋体"/>
          <w:sz w:val="24"/>
          <w:u w:val="single"/>
        </w:rPr>
      </w:pPr>
      <w:r w:rsidRPr="00D168FB">
        <w:rPr>
          <w:rFonts w:ascii="宋体" w:eastAsia="宋体" w:hAnsi="宋体" w:hint="eastAsia"/>
          <w:sz w:val="24"/>
        </w:rPr>
        <w:t>1、交货时间：</w:t>
      </w:r>
      <w:r w:rsidRPr="00D168FB">
        <w:rPr>
          <w:rFonts w:ascii="宋体" w:eastAsia="宋体" w:hAnsi="宋体" w:hint="eastAsia"/>
          <w:sz w:val="24"/>
          <w:u w:val="single"/>
        </w:rPr>
        <w:t xml:space="preserve"> 款到后</w:t>
      </w:r>
      <w:r w:rsidRPr="00D168FB">
        <w:rPr>
          <w:rFonts w:ascii="宋体" w:eastAsia="宋体" w:hAnsi="宋体"/>
          <w:sz w:val="24"/>
          <w:u w:val="single"/>
        </w:rPr>
        <w:t>1</w:t>
      </w:r>
      <w:r w:rsidRPr="00D168FB">
        <w:rPr>
          <w:rFonts w:ascii="宋体" w:eastAsia="宋体" w:hAnsi="宋体" w:hint="eastAsia"/>
          <w:sz w:val="24"/>
          <w:u w:val="single"/>
        </w:rPr>
        <w:t>个工作日内</w:t>
      </w:r>
      <w:r w:rsidRPr="00D168FB">
        <w:rPr>
          <w:rFonts w:ascii="宋体" w:eastAsia="宋体" w:hAnsi="宋体"/>
          <w:sz w:val="24"/>
          <w:u w:val="single"/>
        </w:rPr>
        <w:t xml:space="preserve">  </w:t>
      </w:r>
      <w:r w:rsidRPr="00D168FB">
        <w:rPr>
          <w:rFonts w:ascii="宋体" w:eastAsia="宋体" w:hAnsi="宋体" w:hint="eastAsia"/>
          <w:sz w:val="24"/>
        </w:rPr>
        <w:t>交货地点、方式：</w:t>
      </w:r>
      <w:r w:rsidRPr="00D168FB">
        <w:rPr>
          <w:rFonts w:ascii="宋体" w:eastAsia="宋体" w:hAnsi="宋体" w:hint="eastAsia"/>
          <w:sz w:val="24"/>
          <w:u w:val="single"/>
        </w:rPr>
        <w:t xml:space="preserve"> </w:t>
      </w:r>
      <w:r w:rsidR="00F10E06" w:rsidRPr="00D168FB">
        <w:rPr>
          <w:rFonts w:ascii="宋体" w:eastAsia="宋体" w:hAnsi="宋体" w:hint="eastAsia"/>
          <w:sz w:val="24"/>
          <w:u w:val="single"/>
        </w:rPr>
        <w:t xml:space="preserve">  送货上门</w:t>
      </w:r>
      <w:r w:rsidR="00EE1870">
        <w:rPr>
          <w:rFonts w:ascii="宋体" w:eastAsia="宋体" w:hAnsi="宋体" w:hint="eastAsia"/>
          <w:sz w:val="24"/>
          <w:u w:val="single"/>
        </w:rPr>
        <w:t>安装调试</w:t>
      </w:r>
      <w:r w:rsidRPr="00D168FB">
        <w:rPr>
          <w:rFonts w:ascii="宋体" w:eastAsia="宋体" w:hAnsi="宋体" w:hint="eastAsia"/>
          <w:sz w:val="24"/>
          <w:u w:val="single"/>
        </w:rPr>
        <w:t xml:space="preserve">   </w:t>
      </w:r>
      <w:r w:rsidR="00521217">
        <w:rPr>
          <w:rFonts w:ascii="宋体" w:eastAsia="宋体" w:hAnsi="宋体" w:hint="eastAsia"/>
          <w:sz w:val="24"/>
          <w:u w:val="single"/>
        </w:rPr>
        <w:t>。</w:t>
      </w:r>
    </w:p>
    <w:p w14:paraId="39DDE3F3"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sz w:val="24"/>
        </w:rPr>
        <w:t>2</w:t>
      </w:r>
      <w:r w:rsidRPr="00D168FB">
        <w:rPr>
          <w:rFonts w:ascii="宋体" w:eastAsia="宋体" w:hAnsi="宋体" w:hint="eastAsia"/>
          <w:sz w:val="24"/>
        </w:rPr>
        <w:t>、运费承担：卖方选择合适的运输方式运达交货地点，运费费用卖方承担。</w:t>
      </w:r>
    </w:p>
    <w:p w14:paraId="107EB5E0"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sz w:val="24"/>
        </w:rPr>
        <w:t>3</w:t>
      </w:r>
      <w:r w:rsidRPr="00D168FB">
        <w:rPr>
          <w:rFonts w:ascii="宋体" w:eastAsia="宋体" w:hAnsi="宋体" w:hint="eastAsia"/>
          <w:sz w:val="24"/>
        </w:rPr>
        <w:t>、在卖方交货过程中，买方提出变更收货人的，应书面通知卖方变更后的收货单位（人）名称或姓名、联系方式（通讯地址、身份证号码、固定联系电话和邮政编码等），卖方在收到前述买方书面通知之前有权向本合同所约定的收货人交货。收货人对卖方的行为（包括但不限于签字、确认或承诺）无争议地视为买方之行为。</w:t>
      </w:r>
    </w:p>
    <w:p w14:paraId="6814089F" w14:textId="77777777" w:rsidR="00882FAD" w:rsidRPr="00D168FB" w:rsidRDefault="003D71B1" w:rsidP="00090C05">
      <w:pPr>
        <w:snapToGrid w:val="0"/>
        <w:spacing w:line="380" w:lineRule="exact"/>
        <w:rPr>
          <w:rFonts w:ascii="宋体" w:eastAsia="宋体" w:hAnsi="宋体"/>
          <w:b/>
          <w:bCs/>
          <w:sz w:val="24"/>
        </w:rPr>
      </w:pPr>
      <w:r w:rsidRPr="00D168FB">
        <w:rPr>
          <w:rFonts w:ascii="宋体" w:eastAsia="宋体" w:hAnsi="宋体" w:hint="eastAsia"/>
          <w:b/>
          <w:bCs/>
          <w:sz w:val="24"/>
        </w:rPr>
        <w:t>五、货物签收</w:t>
      </w:r>
    </w:p>
    <w:p w14:paraId="639BA915"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1、买方在指定的收货人在收到货后，应当立即对货物进行签收，以示确认收到合同项下货物。</w:t>
      </w:r>
    </w:p>
    <w:p w14:paraId="65B264FE"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2、买方在指定的收货人未履行本条签收义务，卖方有权拒绝交付合同项下货物，并不承</w:t>
      </w:r>
      <w:r w:rsidRPr="00D168FB">
        <w:rPr>
          <w:rFonts w:ascii="宋体" w:eastAsia="宋体" w:hAnsi="宋体" w:hint="eastAsia"/>
          <w:sz w:val="24"/>
        </w:rPr>
        <w:lastRenderedPageBreak/>
        <w:t>担因此可能造成的延迟交货责任；同时卖方有权要求买方承担因此产生的仓储、再次运输、人员住宿等费用。</w:t>
      </w:r>
    </w:p>
    <w:p w14:paraId="07D9405D" w14:textId="77777777" w:rsidR="00882FAD" w:rsidRPr="00D168FB" w:rsidRDefault="003D71B1" w:rsidP="00090C05">
      <w:pPr>
        <w:snapToGrid w:val="0"/>
        <w:spacing w:line="380" w:lineRule="exact"/>
        <w:rPr>
          <w:rFonts w:ascii="宋体" w:eastAsia="宋体" w:hAnsi="宋体"/>
          <w:sz w:val="24"/>
        </w:rPr>
      </w:pPr>
      <w:r w:rsidRPr="00D168FB">
        <w:rPr>
          <w:rFonts w:ascii="宋体" w:eastAsia="宋体" w:hAnsi="宋体" w:hint="eastAsia"/>
          <w:b/>
          <w:bCs/>
          <w:sz w:val="24"/>
        </w:rPr>
        <w:t>六、验收及异议</w:t>
      </w:r>
    </w:p>
    <w:p w14:paraId="3486EC54"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1、验收标准：双方按约定的包装和质量与技术标准进行验收。</w:t>
      </w:r>
    </w:p>
    <w:p w14:paraId="3725235D" w14:textId="7777777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2、验收及异议：买方应在卖方交付产品后</w:t>
      </w:r>
      <w:r w:rsidRPr="00D168FB">
        <w:rPr>
          <w:rFonts w:ascii="宋体" w:eastAsia="宋体" w:hAnsi="宋体" w:hint="eastAsia"/>
          <w:sz w:val="24"/>
          <w:u w:val="single"/>
        </w:rPr>
        <w:t xml:space="preserve">  3  </w:t>
      </w:r>
      <w:r w:rsidRPr="00D168FB">
        <w:rPr>
          <w:rFonts w:ascii="宋体" w:eastAsia="宋体" w:hAnsi="宋体" w:hint="eastAsia"/>
          <w:sz w:val="24"/>
        </w:rPr>
        <w:t>日内进行验收。如有异议，应在</w:t>
      </w:r>
      <w:r w:rsidRPr="00D168FB">
        <w:rPr>
          <w:rFonts w:ascii="宋体" w:eastAsia="宋体" w:hAnsi="宋体" w:hint="eastAsia"/>
          <w:sz w:val="24"/>
          <w:u w:val="single"/>
        </w:rPr>
        <w:t xml:space="preserve">  3  </w:t>
      </w:r>
      <w:r w:rsidRPr="00D168FB">
        <w:rPr>
          <w:rFonts w:ascii="宋体" w:eastAsia="宋体" w:hAnsi="宋体" w:hint="eastAsia"/>
          <w:sz w:val="24"/>
        </w:rPr>
        <w:t>日内以书面形式提出。如卖方在</w:t>
      </w:r>
      <w:r w:rsidRPr="00D168FB">
        <w:rPr>
          <w:rFonts w:ascii="宋体" w:eastAsia="宋体" w:hAnsi="宋体" w:hint="eastAsia"/>
          <w:sz w:val="24"/>
          <w:u w:val="single"/>
        </w:rPr>
        <w:t xml:space="preserve">  3  </w:t>
      </w:r>
      <w:r w:rsidRPr="00D168FB">
        <w:rPr>
          <w:rFonts w:ascii="宋体" w:eastAsia="宋体" w:hAnsi="宋体" w:hint="eastAsia"/>
          <w:sz w:val="24"/>
        </w:rPr>
        <w:t>日内未收到买方提出的书面异议的，视为产品验收合格。</w:t>
      </w:r>
    </w:p>
    <w:p w14:paraId="26CA8040" w14:textId="1E767109" w:rsidR="00882FAD" w:rsidRPr="00D168FB" w:rsidRDefault="00FD6A83" w:rsidP="00090C05">
      <w:pPr>
        <w:snapToGrid w:val="0"/>
        <w:spacing w:line="380" w:lineRule="exact"/>
        <w:rPr>
          <w:rFonts w:ascii="宋体" w:eastAsia="宋体" w:hAnsi="宋体"/>
          <w:b/>
          <w:bCs/>
          <w:sz w:val="24"/>
        </w:rPr>
      </w:pPr>
      <w:r>
        <w:rPr>
          <w:rFonts w:ascii="宋体" w:eastAsia="宋体" w:hAnsi="宋体" w:hint="eastAsia"/>
          <w:b/>
          <w:bCs/>
          <w:sz w:val="24"/>
        </w:rPr>
        <w:t>七、付款方式及期限</w:t>
      </w:r>
      <w:r w:rsidRPr="00D168FB">
        <w:rPr>
          <w:rFonts w:ascii="宋体" w:eastAsia="宋体" w:hAnsi="宋体"/>
          <w:b/>
          <w:bCs/>
          <w:sz w:val="24"/>
        </w:rPr>
        <w:t xml:space="preserve"> </w:t>
      </w:r>
    </w:p>
    <w:p w14:paraId="41A6EC72" w14:textId="622AF1FD"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款到账发货，买方于本合同生效后</w:t>
      </w:r>
      <w:r w:rsidRPr="00D168FB">
        <w:rPr>
          <w:rFonts w:ascii="宋体" w:eastAsia="宋体" w:hAnsi="宋体" w:hint="eastAsia"/>
          <w:sz w:val="24"/>
          <w:u w:val="single"/>
        </w:rPr>
        <w:t xml:space="preserve"> </w:t>
      </w:r>
      <w:r w:rsidR="00090C05" w:rsidRPr="00D168FB">
        <w:rPr>
          <w:rFonts w:ascii="宋体" w:eastAsia="宋体" w:hAnsi="宋体"/>
          <w:sz w:val="24"/>
          <w:u w:val="single"/>
        </w:rPr>
        <w:t>7</w:t>
      </w:r>
      <w:r w:rsidRPr="00D168FB">
        <w:rPr>
          <w:rFonts w:ascii="宋体" w:eastAsia="宋体" w:hAnsi="宋体" w:hint="eastAsia"/>
          <w:sz w:val="24"/>
          <w:u w:val="single"/>
        </w:rPr>
        <w:t xml:space="preserve"> </w:t>
      </w:r>
      <w:r w:rsidRPr="00D168FB">
        <w:rPr>
          <w:rFonts w:ascii="宋体" w:eastAsia="宋体" w:hAnsi="宋体" w:hint="eastAsia"/>
          <w:sz w:val="24"/>
        </w:rPr>
        <w:t>日内向卖方支付货款，卖方在收到买方全部货款后发货。</w:t>
      </w:r>
    </w:p>
    <w:p w14:paraId="2E3EBF7A" w14:textId="32CA4036" w:rsidR="00090C05" w:rsidRPr="00D168FB" w:rsidRDefault="00090C05" w:rsidP="00090C05">
      <w:pPr>
        <w:snapToGrid w:val="0"/>
        <w:spacing w:line="380" w:lineRule="exact"/>
        <w:rPr>
          <w:rFonts w:ascii="宋体" w:eastAsia="宋体" w:hAnsi="宋体"/>
          <w:b/>
          <w:bCs/>
          <w:sz w:val="24"/>
        </w:rPr>
      </w:pPr>
      <w:r w:rsidRPr="00D168FB">
        <w:rPr>
          <w:rFonts w:ascii="宋体" w:eastAsia="宋体" w:hAnsi="宋体" w:hint="eastAsia"/>
          <w:b/>
          <w:bCs/>
          <w:sz w:val="24"/>
        </w:rPr>
        <w:t>八、违约责任</w:t>
      </w:r>
    </w:p>
    <w:p w14:paraId="3BC9990C" w14:textId="1238A8F8"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由违约方按照逾期交货或逾期付款金额的日千分之一承担违约责任，但违约金不得超过逾期交货或逾期付款金额的3%。由于此批货物是卖方专为买方而准备的，买方无故拒绝接受符合合同约定货物的（包括买方中途退货），视为买方违约，应向卖方支付其拒绝接受部分（或中途退货部分）货款的</w:t>
      </w:r>
      <w:r w:rsidRPr="00D168FB">
        <w:rPr>
          <w:rFonts w:ascii="宋体" w:eastAsia="宋体" w:hAnsi="宋体" w:hint="eastAsia"/>
          <w:sz w:val="24"/>
          <w:u w:val="single"/>
        </w:rPr>
        <w:t xml:space="preserve">  </w:t>
      </w:r>
      <w:r w:rsidR="00F435B6">
        <w:rPr>
          <w:rFonts w:ascii="宋体" w:eastAsia="宋体" w:hAnsi="宋体"/>
          <w:sz w:val="24"/>
          <w:u w:val="single"/>
        </w:rPr>
        <w:t>5</w:t>
      </w:r>
      <w:r w:rsidRPr="00D168FB">
        <w:rPr>
          <w:rFonts w:ascii="宋体" w:eastAsia="宋体" w:hAnsi="宋体" w:hint="eastAsia"/>
          <w:sz w:val="24"/>
          <w:u w:val="single"/>
        </w:rPr>
        <w:t xml:space="preserve">% </w:t>
      </w:r>
      <w:r w:rsidRPr="00D168FB">
        <w:rPr>
          <w:rFonts w:ascii="宋体" w:eastAsia="宋体" w:hAnsi="宋体" w:hint="eastAsia"/>
          <w:sz w:val="24"/>
        </w:rPr>
        <w:t>作为违约金，并赔偿卖方因此造成的损失。</w:t>
      </w:r>
    </w:p>
    <w:p w14:paraId="0CAC1E64" w14:textId="77777777" w:rsidR="0041067B" w:rsidRPr="00D168FB" w:rsidRDefault="0041067B" w:rsidP="00090C05">
      <w:pPr>
        <w:pStyle w:val="a9"/>
        <w:spacing w:line="380" w:lineRule="exact"/>
        <w:ind w:firstLine="0"/>
        <w:rPr>
          <w:rFonts w:ascii="宋体" w:hAnsi="宋体" w:cs="Arial"/>
          <w:b/>
          <w:sz w:val="24"/>
          <w:szCs w:val="24"/>
        </w:rPr>
      </w:pPr>
      <w:r w:rsidRPr="00D168FB">
        <w:rPr>
          <w:rFonts w:ascii="宋体" w:hAnsi="宋体" w:cs="Arial" w:hint="eastAsia"/>
          <w:b/>
          <w:sz w:val="24"/>
          <w:szCs w:val="24"/>
        </w:rPr>
        <w:t xml:space="preserve">九、售后服务： </w:t>
      </w:r>
    </w:p>
    <w:p w14:paraId="0399F3C5" w14:textId="77777777" w:rsidR="00722138" w:rsidRPr="00D168FB" w:rsidRDefault="0041067B" w:rsidP="00090C05">
      <w:pPr>
        <w:pStyle w:val="a9"/>
        <w:spacing w:line="380" w:lineRule="exact"/>
        <w:ind w:firstLine="0"/>
        <w:rPr>
          <w:rFonts w:ascii="宋体" w:hAnsi="宋体" w:cs="Arial"/>
          <w:color w:val="000000"/>
          <w:sz w:val="24"/>
          <w:szCs w:val="24"/>
        </w:rPr>
      </w:pPr>
      <w:r w:rsidRPr="00D168FB">
        <w:rPr>
          <w:rFonts w:ascii="宋体" w:hAnsi="宋体" w:cs="Arial" w:hint="eastAsia"/>
          <w:sz w:val="24"/>
          <w:szCs w:val="24"/>
        </w:rPr>
        <w:t xml:space="preserve">     品质保证：</w:t>
      </w:r>
      <w:r w:rsidRPr="00D168FB">
        <w:rPr>
          <w:rFonts w:ascii="宋体" w:hAnsi="宋体" w:hint="eastAsia"/>
          <w:sz w:val="24"/>
          <w:szCs w:val="24"/>
        </w:rPr>
        <w:t>乙方保证提供给甲方的设备产品为生产厂商原厂的产品，且为初次授权给甲方及未经任何人使用过的全新产品</w:t>
      </w:r>
      <w:r w:rsidRPr="00D168FB">
        <w:rPr>
          <w:rFonts w:ascii="宋体" w:hAnsi="宋体" w:cs="Arial" w:hint="eastAsia"/>
          <w:color w:val="000000"/>
          <w:sz w:val="24"/>
          <w:szCs w:val="24"/>
        </w:rPr>
        <w:t>。</w:t>
      </w:r>
    </w:p>
    <w:p w14:paraId="73FCA0B0" w14:textId="77777777" w:rsidR="00722138" w:rsidRPr="00D168FB" w:rsidRDefault="00722138" w:rsidP="00090C05">
      <w:pPr>
        <w:pStyle w:val="a9"/>
        <w:spacing w:line="380" w:lineRule="exact"/>
        <w:ind w:firstLineChars="200" w:firstLine="480"/>
        <w:rPr>
          <w:rFonts w:ascii="宋体" w:hAnsi="宋体" w:cs="Arial"/>
          <w:color w:val="000000"/>
          <w:sz w:val="24"/>
          <w:szCs w:val="24"/>
        </w:rPr>
      </w:pPr>
      <w:r w:rsidRPr="00D168FB">
        <w:rPr>
          <w:rFonts w:ascii="宋体" w:hAnsi="宋体" w:cs="Arial" w:hint="eastAsia"/>
          <w:color w:val="000000"/>
          <w:sz w:val="24"/>
          <w:szCs w:val="24"/>
        </w:rPr>
        <w:t>项目技术服务：本项目中涉及到甲方的设备物理升级及应用系统迁移时间，由甲方确定，甲乙方商议后由乙方实施。</w:t>
      </w:r>
    </w:p>
    <w:p w14:paraId="7FC5A496" w14:textId="1D1DB6A7" w:rsidR="00090C05" w:rsidRPr="00D168FB" w:rsidRDefault="00722138" w:rsidP="00090C05">
      <w:pPr>
        <w:pStyle w:val="a9"/>
        <w:spacing w:line="380" w:lineRule="exact"/>
        <w:ind w:firstLineChars="200" w:firstLine="480"/>
        <w:rPr>
          <w:rFonts w:ascii="宋体" w:hAnsi="宋体"/>
          <w:b/>
          <w:bCs/>
          <w:sz w:val="24"/>
          <w:szCs w:val="24"/>
        </w:rPr>
      </w:pPr>
      <w:r w:rsidRPr="00D168FB">
        <w:rPr>
          <w:rFonts w:ascii="宋体" w:hAnsi="宋体" w:cs="Arial" w:hint="eastAsia"/>
          <w:sz w:val="24"/>
          <w:szCs w:val="24"/>
        </w:rPr>
        <w:t>售后服务：</w:t>
      </w:r>
      <w:r w:rsidRPr="00D168FB">
        <w:rPr>
          <w:rFonts w:ascii="宋体" w:hAnsi="宋体" w:hint="eastAsia"/>
          <w:sz w:val="24"/>
          <w:szCs w:val="24"/>
        </w:rPr>
        <w:t>乙方保证所提供设备产品从甲方收货且</w:t>
      </w:r>
      <w:r w:rsidRPr="00D168FB">
        <w:rPr>
          <w:rFonts w:ascii="宋体" w:hAnsi="宋体"/>
          <w:sz w:val="24"/>
          <w:szCs w:val="24"/>
        </w:rPr>
        <w:t>验收合格</w:t>
      </w:r>
      <w:r w:rsidRPr="00D168FB">
        <w:rPr>
          <w:rFonts w:ascii="宋体" w:hAnsi="宋体" w:hint="eastAsia"/>
          <w:sz w:val="24"/>
          <w:szCs w:val="24"/>
        </w:rPr>
        <w:t>之日起计算，</w:t>
      </w:r>
      <w:r w:rsidRPr="00D168FB">
        <w:rPr>
          <w:rFonts w:ascii="宋体" w:hAnsi="宋体" w:cs="Arial" w:hint="eastAsia"/>
          <w:sz w:val="24"/>
          <w:szCs w:val="24"/>
        </w:rPr>
        <w:t>在原厂商提供的服务范围内，</w:t>
      </w:r>
      <w:r w:rsidRPr="00D168FB">
        <w:rPr>
          <w:rFonts w:ascii="宋体" w:hAnsi="宋体" w:hint="eastAsia"/>
          <w:sz w:val="24"/>
          <w:szCs w:val="24"/>
        </w:rPr>
        <w:t>享有</w:t>
      </w:r>
      <w:r w:rsidR="009B4499" w:rsidRPr="00D168FB">
        <w:rPr>
          <w:rFonts w:ascii="宋体" w:hAnsi="宋体" w:hint="eastAsia"/>
          <w:sz w:val="24"/>
          <w:szCs w:val="24"/>
        </w:rPr>
        <w:t>三</w:t>
      </w:r>
      <w:r w:rsidRPr="00D168FB">
        <w:rPr>
          <w:rFonts w:ascii="宋体" w:hAnsi="宋体" w:hint="eastAsia"/>
          <w:sz w:val="24"/>
          <w:szCs w:val="24"/>
        </w:rPr>
        <w:t>年免费电话</w:t>
      </w:r>
      <w:r w:rsidRPr="00D168FB">
        <w:rPr>
          <w:rFonts w:ascii="宋体" w:hAnsi="宋体"/>
          <w:sz w:val="24"/>
          <w:szCs w:val="24"/>
        </w:rPr>
        <w:t>、网络</w:t>
      </w:r>
      <w:r w:rsidR="00477CB3" w:rsidRPr="00D168FB">
        <w:rPr>
          <w:rFonts w:ascii="宋体" w:hAnsi="宋体" w:hint="eastAsia"/>
          <w:sz w:val="24"/>
          <w:szCs w:val="24"/>
        </w:rPr>
        <w:t>及远程链接</w:t>
      </w:r>
      <w:r w:rsidRPr="00D168FB">
        <w:rPr>
          <w:rFonts w:ascii="宋体" w:hAnsi="宋体" w:hint="eastAsia"/>
          <w:sz w:val="24"/>
          <w:szCs w:val="24"/>
        </w:rPr>
        <w:t>技术</w:t>
      </w:r>
      <w:r w:rsidRPr="00D168FB">
        <w:rPr>
          <w:rFonts w:ascii="宋体" w:hAnsi="宋体"/>
          <w:sz w:val="24"/>
          <w:szCs w:val="24"/>
        </w:rPr>
        <w:t>支持服务</w:t>
      </w:r>
      <w:r w:rsidRPr="00D168FB">
        <w:rPr>
          <w:rFonts w:ascii="宋体" w:hAnsi="宋体" w:hint="eastAsia"/>
          <w:sz w:val="24"/>
          <w:szCs w:val="24"/>
        </w:rPr>
        <w:t>。</w:t>
      </w:r>
      <w:r w:rsidR="0041067B" w:rsidRPr="00D168FB">
        <w:rPr>
          <w:rFonts w:ascii="宋体" w:hAnsi="宋体" w:cs="Arial"/>
          <w:color w:val="000000"/>
          <w:sz w:val="24"/>
          <w:szCs w:val="24"/>
        </w:rPr>
        <w:br/>
      </w:r>
      <w:r w:rsidR="0041067B" w:rsidRPr="00D168FB">
        <w:rPr>
          <w:rFonts w:ascii="宋体" w:hAnsi="宋体" w:hint="eastAsia"/>
          <w:b/>
          <w:bCs/>
          <w:sz w:val="24"/>
          <w:szCs w:val="24"/>
        </w:rPr>
        <w:t>十</w:t>
      </w:r>
      <w:r w:rsidR="00090C05" w:rsidRPr="00D168FB">
        <w:rPr>
          <w:rFonts w:ascii="宋体" w:hAnsi="宋体" w:hint="eastAsia"/>
          <w:b/>
          <w:bCs/>
          <w:sz w:val="24"/>
          <w:szCs w:val="24"/>
        </w:rPr>
        <w:t>、合同纠纷的解决方式</w:t>
      </w:r>
    </w:p>
    <w:p w14:paraId="40012DB6" w14:textId="140E32F5" w:rsidR="00882FAD" w:rsidRPr="00D168FB" w:rsidRDefault="003D71B1" w:rsidP="00090C05">
      <w:pPr>
        <w:pStyle w:val="a9"/>
        <w:spacing w:line="380" w:lineRule="exact"/>
        <w:ind w:firstLineChars="200" w:firstLine="480"/>
        <w:rPr>
          <w:rFonts w:ascii="宋体" w:hAnsi="宋体"/>
          <w:sz w:val="24"/>
          <w:szCs w:val="24"/>
        </w:rPr>
      </w:pPr>
      <w:r w:rsidRPr="00D168FB">
        <w:rPr>
          <w:rFonts w:ascii="宋体" w:hAnsi="宋体" w:hint="eastAsia"/>
          <w:sz w:val="24"/>
          <w:szCs w:val="24"/>
        </w:rPr>
        <w:t>出现争议由双方协商解决；协商不成的，任何一方均可向卖方住所地有管辖权的人民法院起诉。</w:t>
      </w:r>
    </w:p>
    <w:p w14:paraId="3BB7B0D6" w14:textId="77777777" w:rsidR="00090C05" w:rsidRPr="00D168FB" w:rsidRDefault="003D71B1" w:rsidP="00090C05">
      <w:pPr>
        <w:snapToGrid w:val="0"/>
        <w:spacing w:line="380" w:lineRule="exact"/>
        <w:rPr>
          <w:rFonts w:ascii="宋体" w:eastAsia="宋体" w:hAnsi="宋体"/>
          <w:b/>
          <w:bCs/>
          <w:sz w:val="24"/>
        </w:rPr>
      </w:pPr>
      <w:r w:rsidRPr="00D168FB">
        <w:rPr>
          <w:rFonts w:ascii="宋体" w:eastAsia="宋体" w:hAnsi="宋体" w:hint="eastAsia"/>
          <w:b/>
          <w:bCs/>
          <w:sz w:val="24"/>
        </w:rPr>
        <w:t>十</w:t>
      </w:r>
      <w:r w:rsidR="0041067B" w:rsidRPr="00D168FB">
        <w:rPr>
          <w:rFonts w:ascii="宋体" w:eastAsia="宋体" w:hAnsi="宋体" w:hint="eastAsia"/>
          <w:b/>
          <w:bCs/>
          <w:sz w:val="24"/>
        </w:rPr>
        <w:t>一</w:t>
      </w:r>
      <w:r w:rsidR="00090C05" w:rsidRPr="00D168FB">
        <w:rPr>
          <w:rFonts w:ascii="宋体" w:eastAsia="宋体" w:hAnsi="宋体" w:hint="eastAsia"/>
          <w:b/>
          <w:bCs/>
          <w:sz w:val="24"/>
        </w:rPr>
        <w:t>、所有权保留与风险转移</w:t>
      </w:r>
    </w:p>
    <w:p w14:paraId="08437C7B" w14:textId="38193FF7" w:rsidR="00882FAD" w:rsidRPr="00D168FB" w:rsidRDefault="003D71B1" w:rsidP="00090C05">
      <w:pPr>
        <w:snapToGrid w:val="0"/>
        <w:spacing w:line="380" w:lineRule="exact"/>
        <w:ind w:firstLineChars="200" w:firstLine="480"/>
        <w:rPr>
          <w:rFonts w:ascii="宋体" w:eastAsia="宋体" w:hAnsi="宋体"/>
          <w:sz w:val="24"/>
        </w:rPr>
      </w:pPr>
      <w:r w:rsidRPr="00D168FB">
        <w:rPr>
          <w:rFonts w:ascii="宋体" w:eastAsia="宋体" w:hAnsi="宋体" w:hint="eastAsia"/>
          <w:sz w:val="24"/>
        </w:rPr>
        <w:t>双方一致同意：在买方未支付清全部合同款之前，此合同中所有货物的所有权归卖方所有；</w:t>
      </w:r>
      <w:r w:rsidRPr="00D168FB">
        <w:rPr>
          <w:rFonts w:ascii="宋体" w:eastAsia="宋体" w:hAnsi="宋体"/>
          <w:sz w:val="24"/>
        </w:rPr>
        <w:t xml:space="preserve"> </w:t>
      </w:r>
    </w:p>
    <w:p w14:paraId="200B3A9A" w14:textId="6CD65DDA" w:rsidR="00882FAD" w:rsidRPr="00D168FB" w:rsidRDefault="0041067B" w:rsidP="00090C05">
      <w:pPr>
        <w:snapToGrid w:val="0"/>
        <w:spacing w:line="380" w:lineRule="exact"/>
        <w:rPr>
          <w:rFonts w:ascii="宋体" w:eastAsia="宋体" w:hAnsi="宋体"/>
          <w:b/>
          <w:bCs/>
          <w:sz w:val="24"/>
        </w:rPr>
      </w:pPr>
      <w:r w:rsidRPr="00D168FB">
        <w:rPr>
          <w:rFonts w:ascii="宋体" w:eastAsia="宋体" w:hAnsi="宋体" w:hint="eastAsia"/>
          <w:b/>
          <w:bCs/>
          <w:sz w:val="24"/>
        </w:rPr>
        <w:t>十二</w:t>
      </w:r>
      <w:r w:rsidR="003D71B1" w:rsidRPr="00D168FB">
        <w:rPr>
          <w:rFonts w:ascii="宋体" w:eastAsia="宋体" w:hAnsi="宋体" w:hint="eastAsia"/>
          <w:b/>
          <w:bCs/>
          <w:sz w:val="24"/>
        </w:rPr>
        <w:t>、其他</w:t>
      </w:r>
    </w:p>
    <w:p w14:paraId="69D3D719" w14:textId="77777777" w:rsidR="00882FAD" w:rsidRPr="00D168FB" w:rsidRDefault="003D71B1" w:rsidP="00090C05">
      <w:pPr>
        <w:pStyle w:val="a8"/>
        <w:tabs>
          <w:tab w:val="left" w:pos="1134"/>
        </w:tabs>
        <w:snapToGrid w:val="0"/>
        <w:spacing w:line="380" w:lineRule="exact"/>
        <w:ind w:left="142" w:firstLineChars="176" w:firstLine="422"/>
        <w:rPr>
          <w:rFonts w:ascii="宋体" w:eastAsia="宋体" w:hAnsi="宋体"/>
          <w:sz w:val="24"/>
        </w:rPr>
      </w:pPr>
      <w:r w:rsidRPr="00D168FB">
        <w:rPr>
          <w:rFonts w:ascii="宋体" w:eastAsia="宋体" w:hAnsi="宋体" w:hint="eastAsia"/>
          <w:sz w:val="24"/>
        </w:rPr>
        <w:t>本合同自买卖双方盖公章或合同章后生效。本合同构成双方之间就本合同项下之合作所达成的全部内容，并替代双方在此之前就本合同的标的达成的任何口头及书面的声明、备忘、协议、合同或其他函件。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EEFB9E9" w14:textId="77777777" w:rsidR="00882FAD" w:rsidRPr="00D168FB" w:rsidRDefault="00882FAD" w:rsidP="00090C05">
      <w:pPr>
        <w:pStyle w:val="a8"/>
        <w:snapToGrid w:val="0"/>
        <w:spacing w:line="380" w:lineRule="exact"/>
        <w:ind w:left="720" w:firstLineChars="0" w:firstLine="0"/>
        <w:rPr>
          <w:rFonts w:ascii="宋体" w:eastAsia="宋体" w:hAnsi="宋体"/>
          <w:sz w:val="24"/>
        </w:rPr>
      </w:pPr>
    </w:p>
    <w:p w14:paraId="40C5EBF9" w14:textId="4601DC87" w:rsidR="00FF3599" w:rsidRDefault="003D71B1" w:rsidP="00090C05">
      <w:pPr>
        <w:snapToGrid w:val="0"/>
        <w:spacing w:line="380" w:lineRule="exact"/>
        <w:rPr>
          <w:rFonts w:ascii="宋体" w:eastAsia="宋体" w:hAnsi="宋体" w:cs="黑体"/>
          <w:sz w:val="24"/>
        </w:rPr>
      </w:pPr>
      <w:r w:rsidRPr="00D168FB">
        <w:rPr>
          <w:rFonts w:ascii="宋体" w:eastAsia="宋体" w:hAnsi="宋体" w:cs="黑体" w:hint="eastAsia"/>
          <w:sz w:val="24"/>
        </w:rPr>
        <w:t>买</w:t>
      </w:r>
      <w:r w:rsidR="000332C5">
        <w:rPr>
          <w:rFonts w:ascii="宋体" w:eastAsia="宋体" w:hAnsi="宋体" w:cs="黑体" w:hint="eastAsia"/>
          <w:sz w:val="24"/>
        </w:rPr>
        <w:t xml:space="preserve"> </w:t>
      </w:r>
      <w:r w:rsidRPr="00D168FB">
        <w:rPr>
          <w:rFonts w:ascii="宋体" w:eastAsia="宋体" w:hAnsi="宋体" w:cs="黑体" w:hint="eastAsia"/>
          <w:sz w:val="24"/>
        </w:rPr>
        <w:t>方（签章）：</w:t>
      </w:r>
      <w:r w:rsidR="00FF3599">
        <w:rPr>
          <w:rFonts w:ascii="宋体" w:eastAsia="宋体" w:hAnsi="宋体" w:cs="黑体" w:hint="eastAsia"/>
          <w:sz w:val="24"/>
        </w:rPr>
        <w:t xml:space="preserve"> </w:t>
      </w:r>
      <w:r w:rsidR="000332C5">
        <w:rPr>
          <w:rFonts w:ascii="宋体" w:eastAsia="宋体" w:hAnsi="宋体" w:cs="黑体"/>
          <w:sz w:val="24"/>
        </w:rPr>
        <w:t xml:space="preserve">                              </w:t>
      </w:r>
      <w:r w:rsidR="00FF3599" w:rsidRPr="00D168FB">
        <w:rPr>
          <w:rFonts w:ascii="宋体" w:eastAsia="宋体" w:hAnsi="宋体" w:cs="黑体" w:hint="eastAsia"/>
          <w:sz w:val="24"/>
        </w:rPr>
        <w:t>卖</w:t>
      </w:r>
      <w:r w:rsidR="000332C5">
        <w:rPr>
          <w:rFonts w:ascii="宋体" w:eastAsia="宋体" w:hAnsi="宋体" w:cs="黑体" w:hint="eastAsia"/>
          <w:sz w:val="24"/>
        </w:rPr>
        <w:t xml:space="preserve"> </w:t>
      </w:r>
      <w:r w:rsidR="00FF3599" w:rsidRPr="00D168FB">
        <w:rPr>
          <w:rFonts w:ascii="宋体" w:eastAsia="宋体" w:hAnsi="宋体" w:cs="黑体" w:hint="eastAsia"/>
          <w:sz w:val="24"/>
        </w:rPr>
        <w:t>方：（签章）：</w:t>
      </w:r>
    </w:p>
    <w:p w14:paraId="4DBC2C0F" w14:textId="553E5601" w:rsidR="00882FAD" w:rsidRPr="00D168FB" w:rsidRDefault="00C54EA5" w:rsidP="000332C5">
      <w:pPr>
        <w:snapToGrid w:val="0"/>
        <w:spacing w:line="380" w:lineRule="exact"/>
        <w:rPr>
          <w:rFonts w:ascii="宋体" w:eastAsia="宋体" w:hAnsi="宋体" w:cs="黑体"/>
          <w:sz w:val="24"/>
        </w:rPr>
      </w:pPr>
      <w:r w:rsidRPr="00D168FB">
        <w:rPr>
          <w:rFonts w:ascii="宋体" w:eastAsia="宋体" w:hAnsi="宋体" w:hint="eastAsia"/>
          <w:sz w:val="24"/>
        </w:rPr>
        <w:t>北京光华荣昌汽车部件有限公司</w:t>
      </w:r>
      <w:r w:rsidR="00FF3599">
        <w:rPr>
          <w:rFonts w:ascii="宋体" w:eastAsia="宋体" w:hAnsi="宋体" w:hint="eastAsia"/>
          <w:sz w:val="24"/>
        </w:rPr>
        <w:t xml:space="preserve"> </w:t>
      </w:r>
      <w:r w:rsidR="00FF3599">
        <w:rPr>
          <w:rFonts w:ascii="宋体" w:eastAsia="宋体" w:hAnsi="宋体"/>
          <w:sz w:val="24"/>
        </w:rPr>
        <w:t xml:space="preserve">           </w:t>
      </w:r>
      <w:r w:rsidR="000332C5">
        <w:rPr>
          <w:rFonts w:ascii="宋体" w:eastAsia="宋体" w:hAnsi="宋体"/>
          <w:sz w:val="24"/>
        </w:rPr>
        <w:t xml:space="preserve">    </w:t>
      </w:r>
      <w:r w:rsidR="00FF3599">
        <w:rPr>
          <w:rFonts w:ascii="宋体" w:eastAsia="宋体" w:hAnsi="宋体"/>
          <w:sz w:val="24"/>
        </w:rPr>
        <w:t xml:space="preserve">  </w:t>
      </w:r>
      <w:r w:rsidR="00FF3599">
        <w:rPr>
          <w:rFonts w:ascii="宋体" w:eastAsia="宋体" w:hAnsi="宋体" w:hint="eastAsia"/>
          <w:sz w:val="24"/>
        </w:rPr>
        <w:t>北京正北时代贸易有限公司</w:t>
      </w:r>
    </w:p>
    <w:p w14:paraId="46F32493" w14:textId="3A0BCC29" w:rsidR="00882FAD" w:rsidRPr="00D168FB" w:rsidRDefault="003D71B1" w:rsidP="00090C05">
      <w:pPr>
        <w:snapToGrid w:val="0"/>
        <w:spacing w:line="380" w:lineRule="exact"/>
        <w:rPr>
          <w:rFonts w:ascii="宋体" w:eastAsia="宋体" w:hAnsi="宋体" w:cs="黑体"/>
          <w:sz w:val="24"/>
        </w:rPr>
      </w:pPr>
      <w:r w:rsidRPr="00D168FB">
        <w:rPr>
          <w:rFonts w:ascii="宋体" w:eastAsia="宋体" w:hAnsi="宋体" w:cs="黑体" w:hint="eastAsia"/>
          <w:sz w:val="24"/>
        </w:rPr>
        <w:t xml:space="preserve">授权代表签字：  </w:t>
      </w:r>
      <w:r w:rsidR="00FF3599">
        <w:rPr>
          <w:rFonts w:ascii="宋体" w:eastAsia="宋体" w:hAnsi="宋体" w:cs="黑体" w:hint="eastAsia"/>
          <w:sz w:val="24"/>
        </w:rPr>
        <w:t xml:space="preserve">                              </w:t>
      </w:r>
      <w:r w:rsidRPr="00D168FB">
        <w:rPr>
          <w:rFonts w:ascii="宋体" w:eastAsia="宋体" w:hAnsi="宋体" w:cs="黑体" w:hint="eastAsia"/>
          <w:sz w:val="24"/>
        </w:rPr>
        <w:t xml:space="preserve">授权代表签字：    </w:t>
      </w:r>
    </w:p>
    <w:p w14:paraId="60C7F542" w14:textId="1C29DEBB" w:rsidR="00882FAD" w:rsidRPr="00D168FB" w:rsidRDefault="00FF3599" w:rsidP="00090C05">
      <w:pPr>
        <w:spacing w:line="380" w:lineRule="exact"/>
        <w:rPr>
          <w:rFonts w:ascii="宋体" w:eastAsia="宋体" w:hAnsi="宋体"/>
          <w:b/>
          <w:bCs/>
          <w:sz w:val="24"/>
        </w:rPr>
      </w:pPr>
      <w:r>
        <w:rPr>
          <w:rFonts w:ascii="宋体" w:eastAsia="宋体" w:hAnsi="宋体" w:cs="黑体" w:hint="eastAsia"/>
          <w:sz w:val="24"/>
        </w:rPr>
        <w:t xml:space="preserve">                         </w:t>
      </w:r>
      <w:r w:rsidR="003D71B1" w:rsidRPr="00D168FB">
        <w:rPr>
          <w:rFonts w:ascii="宋体" w:eastAsia="宋体" w:hAnsi="宋体" w:cs="黑体" w:hint="eastAsia"/>
          <w:sz w:val="24"/>
        </w:rPr>
        <w:t xml:space="preserve">                          </w:t>
      </w:r>
    </w:p>
    <w:sectPr w:rsidR="00882FAD" w:rsidRPr="00D168FB">
      <w:pgSz w:w="11906" w:h="16838"/>
      <w:pgMar w:top="1020" w:right="1134" w:bottom="85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572D" w14:textId="77777777" w:rsidR="001E5824" w:rsidRDefault="001E5824" w:rsidP="00207C82">
      <w:r>
        <w:separator/>
      </w:r>
    </w:p>
  </w:endnote>
  <w:endnote w:type="continuationSeparator" w:id="0">
    <w:p w14:paraId="60EE45B6" w14:textId="77777777" w:rsidR="001E5824" w:rsidRDefault="001E5824" w:rsidP="0020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C2495" w14:textId="77777777" w:rsidR="001E5824" w:rsidRDefault="001E5824" w:rsidP="00207C82">
      <w:r>
        <w:separator/>
      </w:r>
    </w:p>
  </w:footnote>
  <w:footnote w:type="continuationSeparator" w:id="0">
    <w:p w14:paraId="4BDE0AAF" w14:textId="77777777" w:rsidR="001E5824" w:rsidRDefault="001E5824" w:rsidP="00207C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745A2"/>
    <w:multiLevelType w:val="multilevel"/>
    <w:tmpl w:val="4B8745A2"/>
    <w:lvl w:ilvl="0">
      <w:start w:val="1"/>
      <w:numFmt w:val="japaneseCounting"/>
      <w:lvlText w:val="%1、"/>
      <w:lvlJc w:val="left"/>
      <w:pPr>
        <w:ind w:left="392" w:hanging="39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D560EE3"/>
    <w:multiLevelType w:val="multilevel"/>
    <w:tmpl w:val="4D560EE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MmViYWIxNjhlNjNmODM4ZGQ3NmQwN2FhZmEwMWEifQ=="/>
  </w:docVars>
  <w:rsids>
    <w:rsidRoot w:val="001B183B"/>
    <w:rsid w:val="00000170"/>
    <w:rsid w:val="00006E16"/>
    <w:rsid w:val="00016F7F"/>
    <w:rsid w:val="00026474"/>
    <w:rsid w:val="000332C5"/>
    <w:rsid w:val="00033EA4"/>
    <w:rsid w:val="000447D4"/>
    <w:rsid w:val="00047395"/>
    <w:rsid w:val="00067714"/>
    <w:rsid w:val="00090C05"/>
    <w:rsid w:val="00094297"/>
    <w:rsid w:val="00094EB8"/>
    <w:rsid w:val="000C3D33"/>
    <w:rsid w:val="000E5F18"/>
    <w:rsid w:val="000F6CF1"/>
    <w:rsid w:val="00105B72"/>
    <w:rsid w:val="00111D29"/>
    <w:rsid w:val="0011220E"/>
    <w:rsid w:val="0013648B"/>
    <w:rsid w:val="0015693E"/>
    <w:rsid w:val="00161599"/>
    <w:rsid w:val="0019160E"/>
    <w:rsid w:val="00191AFB"/>
    <w:rsid w:val="00191C4F"/>
    <w:rsid w:val="00195DA1"/>
    <w:rsid w:val="001B183B"/>
    <w:rsid w:val="001E5824"/>
    <w:rsid w:val="001F6F72"/>
    <w:rsid w:val="00202674"/>
    <w:rsid w:val="002062B2"/>
    <w:rsid w:val="00207C82"/>
    <w:rsid w:val="002446DD"/>
    <w:rsid w:val="00250320"/>
    <w:rsid w:val="00254EC0"/>
    <w:rsid w:val="002D565E"/>
    <w:rsid w:val="002E1175"/>
    <w:rsid w:val="002E3788"/>
    <w:rsid w:val="00330D74"/>
    <w:rsid w:val="00333A7E"/>
    <w:rsid w:val="0034304F"/>
    <w:rsid w:val="00351251"/>
    <w:rsid w:val="00361972"/>
    <w:rsid w:val="003B7374"/>
    <w:rsid w:val="003D1642"/>
    <w:rsid w:val="003D71B1"/>
    <w:rsid w:val="0040669A"/>
    <w:rsid w:val="0041067B"/>
    <w:rsid w:val="00414D4B"/>
    <w:rsid w:val="00417DBB"/>
    <w:rsid w:val="00477CB3"/>
    <w:rsid w:val="004A0D3D"/>
    <w:rsid w:val="004A65D5"/>
    <w:rsid w:val="004A6D1A"/>
    <w:rsid w:val="004F5FAE"/>
    <w:rsid w:val="00501A54"/>
    <w:rsid w:val="00515089"/>
    <w:rsid w:val="00521217"/>
    <w:rsid w:val="00523717"/>
    <w:rsid w:val="0056770E"/>
    <w:rsid w:val="00581736"/>
    <w:rsid w:val="005836FC"/>
    <w:rsid w:val="00586F25"/>
    <w:rsid w:val="0059103A"/>
    <w:rsid w:val="005E2889"/>
    <w:rsid w:val="005E542B"/>
    <w:rsid w:val="006204BE"/>
    <w:rsid w:val="006232C3"/>
    <w:rsid w:val="006264E4"/>
    <w:rsid w:val="00634659"/>
    <w:rsid w:val="006725B1"/>
    <w:rsid w:val="007075C7"/>
    <w:rsid w:val="00722138"/>
    <w:rsid w:val="00747313"/>
    <w:rsid w:val="00752302"/>
    <w:rsid w:val="00761621"/>
    <w:rsid w:val="00785044"/>
    <w:rsid w:val="007A602D"/>
    <w:rsid w:val="007C5016"/>
    <w:rsid w:val="007D119F"/>
    <w:rsid w:val="007D2027"/>
    <w:rsid w:val="007D2871"/>
    <w:rsid w:val="007D6764"/>
    <w:rsid w:val="007E530C"/>
    <w:rsid w:val="007E699C"/>
    <w:rsid w:val="007F702F"/>
    <w:rsid w:val="00821F9F"/>
    <w:rsid w:val="00824584"/>
    <w:rsid w:val="0084386A"/>
    <w:rsid w:val="00843B0A"/>
    <w:rsid w:val="00871B66"/>
    <w:rsid w:val="00873C02"/>
    <w:rsid w:val="00882FAD"/>
    <w:rsid w:val="00884223"/>
    <w:rsid w:val="008C6203"/>
    <w:rsid w:val="008E7417"/>
    <w:rsid w:val="008F1121"/>
    <w:rsid w:val="008F1380"/>
    <w:rsid w:val="00972B58"/>
    <w:rsid w:val="00981447"/>
    <w:rsid w:val="009B4499"/>
    <w:rsid w:val="00A07274"/>
    <w:rsid w:val="00A74E96"/>
    <w:rsid w:val="00AA56E5"/>
    <w:rsid w:val="00AD717D"/>
    <w:rsid w:val="00AE0A62"/>
    <w:rsid w:val="00AF1136"/>
    <w:rsid w:val="00AF4BC8"/>
    <w:rsid w:val="00B0672B"/>
    <w:rsid w:val="00B17BE5"/>
    <w:rsid w:val="00B33EBF"/>
    <w:rsid w:val="00B51E2E"/>
    <w:rsid w:val="00C3788B"/>
    <w:rsid w:val="00C42F32"/>
    <w:rsid w:val="00C54EA5"/>
    <w:rsid w:val="00C95CC8"/>
    <w:rsid w:val="00CB778C"/>
    <w:rsid w:val="00D168FB"/>
    <w:rsid w:val="00D64313"/>
    <w:rsid w:val="00D86DC5"/>
    <w:rsid w:val="00DD2067"/>
    <w:rsid w:val="00DE5E71"/>
    <w:rsid w:val="00E215BB"/>
    <w:rsid w:val="00E6502D"/>
    <w:rsid w:val="00E82647"/>
    <w:rsid w:val="00EA2D7A"/>
    <w:rsid w:val="00EA6420"/>
    <w:rsid w:val="00EC298A"/>
    <w:rsid w:val="00EE1870"/>
    <w:rsid w:val="00EF00A9"/>
    <w:rsid w:val="00F10E06"/>
    <w:rsid w:val="00F366A8"/>
    <w:rsid w:val="00F435B6"/>
    <w:rsid w:val="00F759CB"/>
    <w:rsid w:val="00FD2E04"/>
    <w:rsid w:val="00FD6A83"/>
    <w:rsid w:val="00FE70DF"/>
    <w:rsid w:val="00FF3599"/>
    <w:rsid w:val="00FF4C8C"/>
    <w:rsid w:val="05C940C4"/>
    <w:rsid w:val="0E0B51B4"/>
    <w:rsid w:val="14BE7A99"/>
    <w:rsid w:val="17C12578"/>
    <w:rsid w:val="19D376BF"/>
    <w:rsid w:val="1F3E768D"/>
    <w:rsid w:val="21B40950"/>
    <w:rsid w:val="27C96B51"/>
    <w:rsid w:val="2BB878C9"/>
    <w:rsid w:val="3DE972BF"/>
    <w:rsid w:val="45DA0E4E"/>
    <w:rsid w:val="565D7F55"/>
    <w:rsid w:val="5FC9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16650"/>
  <w15:docId w15:val="{876002F4-55D3-4F73-BF67-AABE160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Default">
    <w:name w:val="Default"/>
    <w:rsid w:val="00515089"/>
    <w:pPr>
      <w:widowControl w:val="0"/>
      <w:autoSpaceDE w:val="0"/>
      <w:autoSpaceDN w:val="0"/>
      <w:adjustRightInd w:val="0"/>
    </w:pPr>
    <w:rPr>
      <w:rFonts w:ascii="宋体" w:cs="宋体"/>
      <w:color w:val="000000"/>
      <w:sz w:val="24"/>
      <w:szCs w:val="24"/>
    </w:rPr>
  </w:style>
  <w:style w:type="paragraph" w:styleId="a9">
    <w:name w:val="Normal Indent"/>
    <w:basedOn w:val="a"/>
    <w:rsid w:val="0041067B"/>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09317">
      <w:bodyDiv w:val="1"/>
      <w:marLeft w:val="0"/>
      <w:marRight w:val="0"/>
      <w:marTop w:val="0"/>
      <w:marBottom w:val="0"/>
      <w:divBdr>
        <w:top w:val="none" w:sz="0" w:space="0" w:color="auto"/>
        <w:left w:val="none" w:sz="0" w:space="0" w:color="auto"/>
        <w:bottom w:val="none" w:sz="0" w:space="0" w:color="auto"/>
        <w:right w:val="none" w:sz="0" w:space="0" w:color="auto"/>
      </w:divBdr>
    </w:div>
    <w:div w:id="1176964378">
      <w:bodyDiv w:val="1"/>
      <w:marLeft w:val="0"/>
      <w:marRight w:val="0"/>
      <w:marTop w:val="0"/>
      <w:marBottom w:val="0"/>
      <w:divBdr>
        <w:top w:val="none" w:sz="0" w:space="0" w:color="auto"/>
        <w:left w:val="none" w:sz="0" w:space="0" w:color="auto"/>
        <w:bottom w:val="none" w:sz="0" w:space="0" w:color="auto"/>
        <w:right w:val="none" w:sz="0" w:space="0" w:color="auto"/>
      </w:divBdr>
    </w:div>
    <w:div w:id="1539317178">
      <w:bodyDiv w:val="1"/>
      <w:marLeft w:val="0"/>
      <w:marRight w:val="0"/>
      <w:marTop w:val="0"/>
      <w:marBottom w:val="0"/>
      <w:divBdr>
        <w:top w:val="none" w:sz="0" w:space="0" w:color="auto"/>
        <w:left w:val="none" w:sz="0" w:space="0" w:color="auto"/>
        <w:bottom w:val="none" w:sz="0" w:space="0" w:color="auto"/>
        <w:right w:val="none" w:sz="0" w:space="0" w:color="auto"/>
      </w:divBdr>
    </w:div>
    <w:div w:id="1968512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ZQZJ</dc:creator>
  <cp:lastModifiedBy>郭锐</cp:lastModifiedBy>
  <cp:revision>45</cp:revision>
  <cp:lastPrinted>2023-11-06T01:39:00Z</cp:lastPrinted>
  <dcterms:created xsi:type="dcterms:W3CDTF">2024-10-31T14:02:00Z</dcterms:created>
  <dcterms:modified xsi:type="dcterms:W3CDTF">2024-11-05T02:57:00Z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6E0C5EA1655746E996BADA643797F1E1_12</vt:lpwstr>
  </property>
</Properties>
</file>