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46AE"/>
    <w:p w14:paraId="6DF63B39"/>
    <w:p w14:paraId="64B57A28"/>
    <w:p w14:paraId="10EF4DE4"/>
    <w:p w14:paraId="77E2E711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DFF2BD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414EE79"/>
    <w:p w14:paraId="390CFA4F"/>
    <w:p w14:paraId="33C4DECB"/>
    <w:p w14:paraId="4805857C"/>
    <w:p w14:paraId="6675096D"/>
    <w:p w14:paraId="4F7B482C"/>
    <w:p w14:paraId="7667D54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 w14:paraId="78F1C5B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</w:p>
    <w:p w14:paraId="46BCCD8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3601720</wp:posOffset>
            </wp:positionH>
            <wp:positionV relativeFrom="paragraph">
              <wp:posOffset>2274570</wp:posOffset>
            </wp:positionV>
            <wp:extent cx="1198245" cy="1203325"/>
            <wp:effectExtent l="0" t="0" r="1905" b="0"/>
            <wp:wrapNone/>
            <wp:docPr id="16" name="图片 16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A1501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D132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E8931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7890" cy="544195"/>
                  <wp:effectExtent l="0" t="0" r="0" b="8255"/>
                  <wp:docPr id="3" name="图片 3" descr="C:\Users\Administrator\Desktop\徐\2024所有实验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徐\2024所有实验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28" cy="56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C1CCF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0992B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ascii="Calibri" w:hAnsi="Calibri" w:eastAsia="宋体" w:cs="Times New Roman"/>
                <w:sz w:val="28"/>
              </w:rPr>
              <w:t>10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ascii="Calibri" w:hAnsi="Calibri" w:eastAsia="宋体" w:cs="Times New Roman"/>
                <w:sz w:val="28"/>
              </w:rPr>
              <w:t>31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76502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954D9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D036B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inline distT="0" distB="0" distL="0" distR="0">
                  <wp:extent cx="624840" cy="557530"/>
                  <wp:effectExtent l="0" t="0" r="3810" b="0"/>
                  <wp:docPr id="14" name="图片 14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98FA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4254EB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ascii="Calibri" w:hAnsi="Calibri" w:eastAsia="宋体" w:cs="Times New Roman"/>
                <w:sz w:val="28"/>
              </w:rPr>
              <w:t>11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ascii="Calibri" w:hAnsi="Calibri" w:eastAsia="宋体" w:cs="Times New Roman"/>
                <w:sz w:val="28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532F3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B52E0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2051B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inline distT="0" distB="0" distL="0" distR="0">
                  <wp:extent cx="624840" cy="557530"/>
                  <wp:effectExtent l="0" t="0" r="3810" b="0"/>
                  <wp:docPr id="15" name="图片 1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86346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F1AB4E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ascii="Calibri" w:hAnsi="Calibri" w:eastAsia="宋体" w:cs="Times New Roman"/>
                <w:sz w:val="28"/>
              </w:rPr>
              <w:t>11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ascii="Calibri" w:hAnsi="Calibri" w:eastAsia="宋体" w:cs="Times New Roman"/>
                <w:sz w:val="28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 w14:paraId="31FAA78F"/>
    <w:p w14:paraId="77BBBB6A"/>
    <w:p w14:paraId="58F0352E"/>
    <w:p w14:paraId="291D1856"/>
    <w:p w14:paraId="57CA9648"/>
    <w:p w14:paraId="129FE97F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901C8E4">
      <w:pPr>
        <w:rPr>
          <w:b/>
        </w:rPr>
      </w:pPr>
    </w:p>
    <w:p w14:paraId="42F9F166">
      <w:pPr>
        <w:widowControl/>
        <w:jc w:val="left"/>
        <w:rPr>
          <w:b/>
        </w:rPr>
      </w:pPr>
      <w:r>
        <w:rPr>
          <w:b/>
        </w:rPr>
        <w:br w:type="page"/>
      </w:r>
    </w:p>
    <w:p w14:paraId="412016B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57B3858">
      <w:pPr>
        <w:spacing w:line="360" w:lineRule="auto"/>
        <w:ind w:firstLine="1280" w:firstLineChars="400"/>
        <w:rPr>
          <w:sz w:val="32"/>
        </w:rPr>
      </w:pPr>
    </w:p>
    <w:p w14:paraId="237A20A2">
      <w:pPr>
        <w:spacing w:line="360" w:lineRule="auto"/>
        <w:ind w:firstLine="1280" w:firstLineChars="400"/>
        <w:rPr>
          <w:sz w:val="32"/>
        </w:rPr>
      </w:pPr>
    </w:p>
    <w:p w14:paraId="595C78E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F9A9A0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FFF654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7332D0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C09BA2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7EE362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5110BDF1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8FC48C">
      <w:pPr>
        <w:spacing w:line="360" w:lineRule="auto"/>
        <w:rPr>
          <w:sz w:val="32"/>
        </w:rPr>
      </w:pPr>
    </w:p>
    <w:p w14:paraId="6A292C54">
      <w:pPr>
        <w:spacing w:line="360" w:lineRule="auto"/>
        <w:rPr>
          <w:sz w:val="32"/>
        </w:rPr>
      </w:pPr>
    </w:p>
    <w:p w14:paraId="3FA76B55">
      <w:pPr>
        <w:spacing w:line="360" w:lineRule="auto"/>
        <w:rPr>
          <w:sz w:val="32"/>
        </w:rPr>
      </w:pPr>
    </w:p>
    <w:p w14:paraId="743CA17B">
      <w:pPr>
        <w:spacing w:line="360" w:lineRule="auto"/>
        <w:rPr>
          <w:sz w:val="32"/>
        </w:rPr>
      </w:pPr>
    </w:p>
    <w:p w14:paraId="750D758C">
      <w:pPr>
        <w:spacing w:line="360" w:lineRule="auto"/>
        <w:rPr>
          <w:sz w:val="32"/>
        </w:rPr>
      </w:pPr>
    </w:p>
    <w:p w14:paraId="1212208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2BCE26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6758950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4515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BFD0C0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9EF5A2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eastAsia="宋体"/>
              </w:rPr>
              <w:t>驾驶员座垫</w:t>
            </w: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L</w:t>
            </w:r>
          </w:p>
        </w:tc>
        <w:tc>
          <w:tcPr>
            <w:tcW w:w="2056" w:type="dxa"/>
            <w:vAlign w:val="center"/>
          </w:tcPr>
          <w:p w14:paraId="3F42E05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B0F796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V71</w:t>
            </w:r>
          </w:p>
        </w:tc>
      </w:tr>
      <w:tr w14:paraId="570A4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2AE544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73C298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L002152797</w:t>
            </w:r>
          </w:p>
        </w:tc>
        <w:tc>
          <w:tcPr>
            <w:tcW w:w="2056" w:type="dxa"/>
            <w:vAlign w:val="center"/>
          </w:tcPr>
          <w:p w14:paraId="6234BD3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335E4C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</w:tr>
      <w:tr w14:paraId="61D48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0FE69DF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C6BB87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发泡车间</w:t>
            </w:r>
          </w:p>
        </w:tc>
        <w:tc>
          <w:tcPr>
            <w:tcW w:w="2056" w:type="dxa"/>
            <w:vAlign w:val="center"/>
          </w:tcPr>
          <w:p w14:paraId="5ACA062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1D1BD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B4D0B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385FAA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8D795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赵文俊</w:t>
            </w:r>
          </w:p>
          <w:p w14:paraId="2AADFBE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18617728276</w:t>
            </w:r>
          </w:p>
        </w:tc>
        <w:tc>
          <w:tcPr>
            <w:tcW w:w="2056" w:type="dxa"/>
            <w:vAlign w:val="center"/>
          </w:tcPr>
          <w:p w14:paraId="1D28A07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10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510CA7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2024年10月24日</w:t>
                </w:r>
              </w:p>
            </w:sdtContent>
          </w:sdt>
        </w:tc>
      </w:tr>
      <w:tr w14:paraId="2FE57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B3BC6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6B13878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4D6B65A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10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51518E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2024年10月31日</w:t>
                </w:r>
              </w:p>
            </w:sdtContent>
          </w:sdt>
        </w:tc>
      </w:tr>
      <w:tr w14:paraId="75BBC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CF251E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C6BB68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 w14:paraId="1A3CC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57E8E4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8B907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  <w:kern w:val="0"/>
                <w:szCs w:val="20"/>
              </w:rPr>
              <w:t>GB/T 6344-2008</w:t>
            </w:r>
          </w:p>
        </w:tc>
      </w:tr>
      <w:tr w14:paraId="1259A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A6D9A9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631A027E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0C0E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3A1A77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3F93BCB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24</w:t>
            </w:r>
            <w:r>
              <w:rPr>
                <w:rFonts w:hint="eastAsia" w:ascii="宋体" w:hAnsi="宋体" w:eastAsia="宋体"/>
              </w:rPr>
              <w:t>日发泡车间送检的</w:t>
            </w:r>
            <w:r>
              <w:rPr>
                <w:rFonts w:ascii="宋体" w:hAnsi="宋体" w:eastAsia="宋体"/>
              </w:rPr>
              <w:t>V71</w:t>
            </w:r>
            <w:r>
              <w:rPr>
                <w:rFonts w:hint="eastAsia" w:ascii="宋体" w:hAnsi="宋体" w:eastAsia="宋体"/>
              </w:rPr>
              <w:t>驾驶员座垫8L按照</w:t>
            </w:r>
            <w:r>
              <w:rPr>
                <w:rFonts w:ascii="宋体" w:hAnsi="宋体"/>
                <w:kern w:val="0"/>
                <w:szCs w:val="20"/>
              </w:rPr>
              <w:t xml:space="preserve"> GB/T 6344-2008</w:t>
            </w:r>
            <w:r>
              <w:rPr>
                <w:rFonts w:hint="eastAsia" w:ascii="宋体" w:hAnsi="宋体" w:eastAsia="宋体"/>
              </w:rPr>
              <w:t>进行断裂伸长率检测，经检测不符合标准要求。</w:t>
            </w:r>
          </w:p>
        </w:tc>
      </w:tr>
      <w:tr w14:paraId="5B910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48BD9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0C6DD09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BA5F9B7">
      <w:pPr>
        <w:rPr>
          <w:b/>
        </w:rPr>
      </w:pPr>
    </w:p>
    <w:p w14:paraId="5737DAA3">
      <w:pPr>
        <w:widowControl/>
        <w:jc w:val="left"/>
        <w:rPr>
          <w:b/>
        </w:rPr>
      </w:pPr>
      <w:r>
        <w:rPr>
          <w:b/>
        </w:rPr>
        <w:br w:type="page"/>
      </w:r>
    </w:p>
    <w:p w14:paraId="3825E06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489A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2C1F2C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1687B8C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10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2024年10月31日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10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2024年10月31日</w:t>
                </w:r>
              </w:sdtContent>
            </w:sdt>
          </w:p>
        </w:tc>
      </w:tr>
      <w:tr w14:paraId="0515A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00AF5D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56EA67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834E2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E0FA2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002F9E8">
            <w:pPr>
              <w:ind w:right="-102"/>
              <w:rPr>
                <w:rFonts w:hint="eastAsia"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2B08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AD0B56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8A0D8E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AF99F7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2F418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1776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414FA1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62213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42F007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738374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4EA452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1D3C46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8A8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B478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252B12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3AEC4A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14:paraId="59D2AF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14:paraId="1F5699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334D8D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586EEA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8C6A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794DA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13B283A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5FACB2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14:paraId="10FAE2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076C84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2F0808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58AF86F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30A8C7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9A3B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4594F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A3BE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 w14:paraId="267D7227"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5038C61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14:paraId="4EE0A26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9DC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8B0E10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7F47D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BEE24E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</w:t>
            </w:r>
            <w:r>
              <w:rPr>
                <w:rFonts w:ascii="宋体" w:hAnsi="黑体" w:eastAsia="宋体" w:cs="Times New Roman"/>
                <w:kern w:val="0"/>
                <w:szCs w:val="20"/>
              </w:rPr>
              <w:t>80%</w:t>
            </w:r>
          </w:p>
        </w:tc>
      </w:tr>
    </w:tbl>
    <w:p w14:paraId="05E5FD2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A203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75AE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E4372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C690BA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3093E6D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8"/>
      </w:tblGrid>
      <w:tr w14:paraId="6D00E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388" w:type="dxa"/>
          </w:tcPr>
          <w:p w14:paraId="066739A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DA8F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10388" w:type="dxa"/>
          </w:tcPr>
          <w:tbl>
            <w:tblPr>
              <w:tblStyle w:val="7"/>
              <w:tblW w:w="904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6"/>
              <w:gridCol w:w="2139"/>
              <w:gridCol w:w="1088"/>
              <w:gridCol w:w="1088"/>
              <w:gridCol w:w="1088"/>
              <w:gridCol w:w="971"/>
              <w:gridCol w:w="980"/>
            </w:tblGrid>
            <w:tr w14:paraId="683DC13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</w:trPr>
              <w:tc>
                <w:tcPr>
                  <w:tcW w:w="116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5388C7F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4816A0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7F7F69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FB800F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835202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75EA8B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D7B9E0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14:paraId="1C7AD7A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116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6DAA6D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驾驶员座垫8L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</w:rPr>
                    <w:t>151</w:t>
                  </w:r>
                  <w:r>
                    <w:rPr>
                      <w:rFonts w:asciiTheme="minorEastAsia" w:hAnsiTheme="minorEastAsia"/>
                    </w:rPr>
                    <w:t>-001-202410</w:t>
                  </w: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1E0B16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9ACF13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13.11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15C6DC6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12.00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0C479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14.43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2AA0924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13.75</w:t>
                  </w:r>
                </w:p>
              </w:tc>
              <w:tc>
                <w:tcPr>
                  <w:tcW w:w="1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409A7D9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14.36</w:t>
                  </w:r>
                </w:p>
              </w:tc>
            </w:tr>
            <w:tr w14:paraId="48BBC6A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11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2533B0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45060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8042C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13.44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A43A98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12.56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6C3DE7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13.21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6EEA2F1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13.37</w:t>
                  </w:r>
                </w:p>
              </w:tc>
              <w:tc>
                <w:tcPr>
                  <w:tcW w:w="1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2EE8ED0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13.26</w:t>
                  </w:r>
                </w:p>
              </w:tc>
            </w:tr>
            <w:tr w14:paraId="28098B1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11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172C2B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F4681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标距(mm</w:t>
                  </w:r>
                  <w:r>
                    <w:t>)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DD0432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5093D2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742561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71862B5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2B623C5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</w:t>
                  </w:r>
                </w:p>
              </w:tc>
            </w:tr>
            <w:tr w14:paraId="5A8DC07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11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9A158E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757FF3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最大力值(N)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7716CE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39.78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360BDE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36.03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7947C1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39.88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859BA0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36.31</w:t>
                  </w:r>
                </w:p>
              </w:tc>
              <w:tc>
                <w:tcPr>
                  <w:tcW w:w="1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5FA527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28.49</w:t>
                  </w:r>
                </w:p>
              </w:tc>
            </w:tr>
            <w:tr w14:paraId="131C300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11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9F87DD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E95BB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伸长(mm)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A81B7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51.733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9227A4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38.261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9AF9F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43.888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98CB2B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35.654</w:t>
                  </w:r>
                </w:p>
              </w:tc>
              <w:tc>
                <w:tcPr>
                  <w:tcW w:w="1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C5C494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31.084</w:t>
                  </w:r>
                </w:p>
              </w:tc>
            </w:tr>
            <w:tr w14:paraId="6D79C67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11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4B30EB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55A54E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43F2F1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103.47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5FFDBA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76.52</w:t>
                  </w:r>
                </w:p>
              </w:tc>
              <w:tc>
                <w:tcPr>
                  <w:tcW w:w="11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BD48DF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87.78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6AC10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71.31</w:t>
                  </w:r>
                </w:p>
              </w:tc>
              <w:tc>
                <w:tcPr>
                  <w:tcW w:w="1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BEC48A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62.17</w:t>
                  </w:r>
                </w:p>
              </w:tc>
            </w:tr>
            <w:tr w14:paraId="55C5C00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1163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0CC63D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E63696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4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744DE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76.52</w:t>
                  </w:r>
                </w:p>
              </w:tc>
            </w:tr>
          </w:tbl>
          <w:p w14:paraId="201D8D57">
            <w:pPr>
              <w:tabs>
                <w:tab w:val="left" w:pos="5619"/>
              </w:tabs>
            </w:pPr>
          </w:p>
        </w:tc>
      </w:tr>
    </w:tbl>
    <w:p w14:paraId="2D87B6A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FB2B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920E4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5FB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D8E9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63E82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F34AF7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77E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729B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AC5D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1403BDC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A81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D9999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D8759B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15AAF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376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GR20241024SQS151-0459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3CE2"/>
    <w:rsid w:val="00096C4C"/>
    <w:rsid w:val="000A6170"/>
    <w:rsid w:val="000D38FE"/>
    <w:rsid w:val="00100B55"/>
    <w:rsid w:val="0011116C"/>
    <w:rsid w:val="00112635"/>
    <w:rsid w:val="00125DC5"/>
    <w:rsid w:val="00137587"/>
    <w:rsid w:val="00137EC8"/>
    <w:rsid w:val="001450CC"/>
    <w:rsid w:val="001601D0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96167"/>
    <w:rsid w:val="003A3209"/>
    <w:rsid w:val="003A471E"/>
    <w:rsid w:val="003B0398"/>
    <w:rsid w:val="003C6A6D"/>
    <w:rsid w:val="003D7C07"/>
    <w:rsid w:val="003F4D22"/>
    <w:rsid w:val="00414384"/>
    <w:rsid w:val="00434A79"/>
    <w:rsid w:val="0044687E"/>
    <w:rsid w:val="00473BC2"/>
    <w:rsid w:val="00476BF7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86F91"/>
    <w:rsid w:val="0059299A"/>
    <w:rsid w:val="0059670D"/>
    <w:rsid w:val="005A1C75"/>
    <w:rsid w:val="005A487D"/>
    <w:rsid w:val="005A61DD"/>
    <w:rsid w:val="005B5ADE"/>
    <w:rsid w:val="005D2C8F"/>
    <w:rsid w:val="005F11F8"/>
    <w:rsid w:val="00603C46"/>
    <w:rsid w:val="0061322F"/>
    <w:rsid w:val="00623EAE"/>
    <w:rsid w:val="00664B1B"/>
    <w:rsid w:val="00667513"/>
    <w:rsid w:val="00675B51"/>
    <w:rsid w:val="00680582"/>
    <w:rsid w:val="00690336"/>
    <w:rsid w:val="006B6731"/>
    <w:rsid w:val="006C221C"/>
    <w:rsid w:val="006C28F8"/>
    <w:rsid w:val="006D6DD5"/>
    <w:rsid w:val="006E1F42"/>
    <w:rsid w:val="006E2BF1"/>
    <w:rsid w:val="006F6C14"/>
    <w:rsid w:val="00700BF5"/>
    <w:rsid w:val="0070187E"/>
    <w:rsid w:val="00715664"/>
    <w:rsid w:val="007253E9"/>
    <w:rsid w:val="00747524"/>
    <w:rsid w:val="007706EB"/>
    <w:rsid w:val="00777EEA"/>
    <w:rsid w:val="007B268A"/>
    <w:rsid w:val="007B3CDC"/>
    <w:rsid w:val="007C12ED"/>
    <w:rsid w:val="007E6AE1"/>
    <w:rsid w:val="007F3ADB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70D3"/>
    <w:rsid w:val="008A62B5"/>
    <w:rsid w:val="008D04C0"/>
    <w:rsid w:val="008D357E"/>
    <w:rsid w:val="008D48E0"/>
    <w:rsid w:val="008D4905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8343E"/>
    <w:rsid w:val="009C7DFC"/>
    <w:rsid w:val="009F2203"/>
    <w:rsid w:val="00A11C8F"/>
    <w:rsid w:val="00A31406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AB4836"/>
    <w:rsid w:val="00AF3725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A0DE3"/>
    <w:rsid w:val="00CC1D7E"/>
    <w:rsid w:val="00CC25F0"/>
    <w:rsid w:val="00CD025C"/>
    <w:rsid w:val="00CD1534"/>
    <w:rsid w:val="00CD41A1"/>
    <w:rsid w:val="00CE2994"/>
    <w:rsid w:val="00CE68FD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EF2624"/>
    <w:rsid w:val="00F26B63"/>
    <w:rsid w:val="00F33821"/>
    <w:rsid w:val="00F528AD"/>
    <w:rsid w:val="00F53F2E"/>
    <w:rsid w:val="00F70170"/>
    <w:rsid w:val="00F72641"/>
    <w:rsid w:val="00F822B3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1027E6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041BBC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DD6D-EBF9-477E-8426-414C345FB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783</Words>
  <Characters>1115</Characters>
  <Lines>10</Lines>
  <Paragraphs>2</Paragraphs>
  <TotalTime>0</TotalTime>
  <ScaleCrop>false</ScaleCrop>
  <LinksUpToDate>false</LinksUpToDate>
  <CharactersWithSpaces>1170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2024-11-07T09:28:06Z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