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BFCB4"/>
    <w:p w14:paraId="177AB8DA"/>
    <w:p w14:paraId="2D575214"/>
    <w:p w14:paraId="2BE7A59D"/>
    <w:p w14:paraId="408D82D3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07C1AD96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24FAA96F"/>
    <w:p w14:paraId="5833C729"/>
    <w:p w14:paraId="0EACD584"/>
    <w:p w14:paraId="2C1D6A33"/>
    <w:p w14:paraId="35FEEF8B"/>
    <w:p w14:paraId="15C32E35"/>
    <w:p w14:paraId="6EDAB8E1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试验名称：压陷硬度</w:t>
      </w:r>
    </w:p>
    <w:p w14:paraId="68A15FE9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 w14:paraId="6ED70D33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2059FE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7D90065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9DF0C8C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925830" cy="562610"/>
                  <wp:effectExtent l="0" t="0" r="7620" b="8890"/>
                  <wp:docPr id="9" name="图片 9" descr="C:\Users\Administrator\Desktop\徐\2024所有实验\实验室人名\李亚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\Users\Administrator\Desktop\徐\2024所有实验\实验室人名\李亚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335" cy="572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DDAAC3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4-11-1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546119BE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2024年11月11日</w:t>
                </w:r>
              </w:p>
            </w:sdtContent>
          </w:sdt>
        </w:tc>
      </w:tr>
      <w:tr w14:paraId="40FEDB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0DC7443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96C3772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655955" cy="586740"/>
                  <wp:effectExtent l="0" t="0" r="0" b="3810"/>
                  <wp:docPr id="2" name="图片 2" descr="C:\Users\Administrator\Desktop\徐\2024所有实验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徐\2024所有实验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287" cy="616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CC1503C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4-11-1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7D0AD3C6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2024年11月12日</w:t>
                </w:r>
              </w:p>
            </w:sdtContent>
          </w:sdt>
        </w:tc>
      </w:tr>
      <w:tr w14:paraId="30FCCF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03811BE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27FCEA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655955" cy="586740"/>
                  <wp:effectExtent l="0" t="0" r="0" b="3810"/>
                  <wp:docPr id="5" name="图片 5" descr="C:\Users\Administrator\Desktop\徐\2024所有实验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\Users\Administrator\Desktop\徐\2024所有实验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287" cy="616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EDCE03F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4-11-1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0560C234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2024年11月12日</w:t>
                </w:r>
              </w:p>
            </w:sdtContent>
          </w:sdt>
        </w:tc>
      </w:tr>
    </w:tbl>
    <w:p w14:paraId="2A2582EA"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3163570</wp:posOffset>
            </wp:positionH>
            <wp:positionV relativeFrom="paragraph">
              <wp:posOffset>8890</wp:posOffset>
            </wp:positionV>
            <wp:extent cx="1179195" cy="1184275"/>
            <wp:effectExtent l="0" t="0" r="2540" b="0"/>
            <wp:wrapNone/>
            <wp:docPr id="11" name="图片 11" descr="C:\Users\Administrator\Desktop\徐\2024所有实验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Administrator\Desktop\徐\2024所有实验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9115" cy="1184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70B192"/>
    <w:p w14:paraId="50608086"/>
    <w:p w14:paraId="12EA559A"/>
    <w:p w14:paraId="20D8A920"/>
    <w:p w14:paraId="2AF387B1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21E2A5FA">
      <w:pPr>
        <w:rPr>
          <w:b/>
        </w:rPr>
      </w:pPr>
    </w:p>
    <w:p w14:paraId="19139BC6">
      <w:pPr>
        <w:widowControl/>
        <w:jc w:val="left"/>
        <w:rPr>
          <w:b/>
        </w:rPr>
      </w:pPr>
      <w:r>
        <w:rPr>
          <w:b/>
        </w:rPr>
        <w:br w:type="page"/>
      </w:r>
    </w:p>
    <w:p w14:paraId="6CC15AF1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0C165433">
      <w:pPr>
        <w:spacing w:line="360" w:lineRule="auto"/>
        <w:ind w:firstLine="1280" w:firstLineChars="400"/>
        <w:rPr>
          <w:sz w:val="32"/>
        </w:rPr>
      </w:pPr>
    </w:p>
    <w:p w14:paraId="7EB2302C">
      <w:pPr>
        <w:spacing w:line="360" w:lineRule="auto"/>
        <w:ind w:firstLine="1280" w:firstLineChars="400"/>
        <w:rPr>
          <w:sz w:val="32"/>
        </w:rPr>
      </w:pPr>
    </w:p>
    <w:p w14:paraId="54BF5A46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 w14:paraId="5E49DECE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53B9F13D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7758C9E9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 w14:paraId="24400454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 w14:paraId="40CE29FE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6C500763"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 w14:paraId="15F260A9">
      <w:pPr>
        <w:spacing w:line="360" w:lineRule="auto"/>
        <w:rPr>
          <w:sz w:val="32"/>
        </w:rPr>
      </w:pPr>
    </w:p>
    <w:p w14:paraId="72C543BA">
      <w:pPr>
        <w:spacing w:line="360" w:lineRule="auto"/>
        <w:rPr>
          <w:sz w:val="32"/>
        </w:rPr>
      </w:pPr>
    </w:p>
    <w:p w14:paraId="0DF1BFE6">
      <w:pPr>
        <w:spacing w:line="360" w:lineRule="auto"/>
        <w:rPr>
          <w:sz w:val="32"/>
        </w:rPr>
      </w:pPr>
    </w:p>
    <w:p w14:paraId="64639657">
      <w:pPr>
        <w:spacing w:line="360" w:lineRule="auto"/>
        <w:rPr>
          <w:sz w:val="32"/>
        </w:rPr>
      </w:pPr>
    </w:p>
    <w:p w14:paraId="17F382CF">
      <w:pPr>
        <w:spacing w:line="360" w:lineRule="auto"/>
        <w:rPr>
          <w:sz w:val="32"/>
        </w:rPr>
      </w:pPr>
    </w:p>
    <w:p w14:paraId="72600B03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2008CFE2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40E732D1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2019BF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46A94397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2203C51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荣昌座垫</w:t>
            </w:r>
            <w:r>
              <w:rPr>
                <w:rFonts w:ascii="宋体" w:hAnsi="宋体"/>
                <w:kern w:val="0"/>
                <w:szCs w:val="20"/>
              </w:rPr>
              <w:t>泡沫总成</w:t>
            </w:r>
          </w:p>
          <w:p w14:paraId="53C3D16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格拉默</w:t>
            </w:r>
            <w:r>
              <w:rPr>
                <w:rFonts w:ascii="宋体" w:hAnsi="宋体"/>
                <w:kern w:val="0"/>
                <w:szCs w:val="20"/>
              </w:rPr>
              <w:t>座垫泡沫</w:t>
            </w:r>
            <w:r>
              <w:rPr>
                <w:rFonts w:hint="eastAsia" w:ascii="宋体" w:hAnsi="宋体"/>
                <w:kern w:val="0"/>
                <w:szCs w:val="20"/>
              </w:rPr>
              <w:t>总成</w:t>
            </w:r>
          </w:p>
        </w:tc>
        <w:tc>
          <w:tcPr>
            <w:tcW w:w="2056" w:type="dxa"/>
            <w:vAlign w:val="center"/>
          </w:tcPr>
          <w:p w14:paraId="206DC6AD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49EC59BA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H4</w:t>
            </w:r>
          </w:p>
        </w:tc>
      </w:tr>
      <w:tr w14:paraId="430F8D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7B7BD380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7B7AE1D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14:paraId="463C7774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4F2A37FC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2件</w:t>
            </w:r>
          </w:p>
        </w:tc>
      </w:tr>
      <w:tr w14:paraId="02E877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609245B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 w14:paraId="5D24CDC4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 w14:paraId="140C6F90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6D22C6DB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59BDB3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639AC02C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5CAC363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李宁</w:t>
            </w:r>
          </w:p>
          <w:p w14:paraId="3A6AC79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ascii="宋体" w:hAnsi="宋体" w:eastAsia="宋体"/>
              </w:rPr>
              <w:t>19213058797</w:t>
            </w:r>
          </w:p>
        </w:tc>
        <w:tc>
          <w:tcPr>
            <w:tcW w:w="2056" w:type="dxa"/>
            <w:vAlign w:val="center"/>
          </w:tcPr>
          <w:p w14:paraId="6307829F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11-0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5FBF26C4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2024年11月7日</w:t>
                </w:r>
              </w:p>
            </w:sdtContent>
          </w:sdt>
        </w:tc>
      </w:tr>
      <w:tr w14:paraId="43A8E1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62FB057A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40EEFE3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56A3899D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11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4C13EB07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2024年11月8日</w:t>
                </w:r>
              </w:p>
            </w:sdtContent>
          </w:sdt>
        </w:tc>
      </w:tr>
      <w:tr w14:paraId="286746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31FB21AA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15DAB597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压陷硬度</w:t>
            </w:r>
          </w:p>
        </w:tc>
      </w:tr>
      <w:tr w14:paraId="4B14BD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1D3EB915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22A8928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GB/T 10807-2006</w:t>
            </w:r>
          </w:p>
        </w:tc>
      </w:tr>
      <w:tr w14:paraId="10978B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04C2AA07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4DF17C8F"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/>
                  </w:rPr>
                  <w:t>量产品</w:t>
                </w:r>
              </w:sdtContent>
            </w:sdt>
          </w:p>
        </w:tc>
      </w:tr>
      <w:tr w14:paraId="053471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5E3BA70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310F3310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对2024年11月7日座椅开发部送检的</w:t>
            </w:r>
            <w:r>
              <w:rPr>
                <w:rFonts w:ascii="宋体" w:hAnsi="宋体" w:eastAsia="宋体"/>
              </w:rPr>
              <w:t xml:space="preserve"> H4</w:t>
            </w:r>
            <w:r>
              <w:rPr>
                <w:rFonts w:hint="eastAsia" w:ascii="宋体" w:hAnsi="宋体"/>
                <w:kern w:val="0"/>
                <w:szCs w:val="20"/>
              </w:rPr>
              <w:t>荣昌座垫</w:t>
            </w:r>
            <w:r>
              <w:rPr>
                <w:rFonts w:ascii="宋体" w:hAnsi="宋体"/>
                <w:kern w:val="0"/>
                <w:szCs w:val="20"/>
              </w:rPr>
              <w:t>泡沫总成、格拉默</w:t>
            </w:r>
            <w:r>
              <w:rPr>
                <w:rFonts w:hint="eastAsia" w:ascii="宋体" w:hAnsi="宋体"/>
                <w:kern w:val="0"/>
                <w:szCs w:val="20"/>
              </w:rPr>
              <w:t>座垫</w:t>
            </w:r>
            <w:r>
              <w:rPr>
                <w:rFonts w:ascii="宋体" w:hAnsi="宋体"/>
                <w:kern w:val="0"/>
                <w:szCs w:val="20"/>
              </w:rPr>
              <w:t>泡沫</w:t>
            </w:r>
            <w:r>
              <w:rPr>
                <w:rFonts w:hint="eastAsia" w:ascii="宋体" w:hAnsi="宋体"/>
                <w:kern w:val="0"/>
                <w:szCs w:val="20"/>
              </w:rPr>
              <w:t>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/>
                <w:kern w:val="0"/>
                <w:szCs w:val="20"/>
              </w:rPr>
              <w:t xml:space="preserve"> GB/T 10807-2006</w:t>
            </w:r>
            <w:r>
              <w:rPr>
                <w:rFonts w:hint="eastAsia" w:ascii="宋体" w:hAnsi="宋体" w:eastAsia="宋体"/>
              </w:rPr>
              <w:t>进行压陷硬度检测，只提供数据</w:t>
            </w:r>
            <w:r>
              <w:rPr>
                <w:rFonts w:ascii="宋体" w:hAnsi="宋体" w:eastAsia="宋体"/>
              </w:rPr>
              <w:t>不做评价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 w14:paraId="3A7572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1F19394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58AD174B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 w14:paraId="1A52A14A">
      <w:pPr>
        <w:rPr>
          <w:b/>
        </w:rPr>
      </w:pPr>
    </w:p>
    <w:p w14:paraId="556916E9">
      <w:pPr>
        <w:widowControl/>
        <w:jc w:val="left"/>
        <w:rPr>
          <w:b/>
        </w:rPr>
      </w:pPr>
      <w:r>
        <w:rPr>
          <w:b/>
        </w:rPr>
        <w:br w:type="page"/>
      </w:r>
    </w:p>
    <w:p w14:paraId="02AD19B6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70637D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1008AEC3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729BCF35"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11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2024年11月8日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11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2024年11月8日</w:t>
                </w:r>
              </w:sdtContent>
            </w:sdt>
          </w:p>
        </w:tc>
      </w:tr>
      <w:tr w14:paraId="08BC7F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3D9F8B87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5B225019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018A7C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67814852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6DD4D43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4BCB35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4EB4C01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 w14:paraId="418A0006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温度：23℃；湿度：52%</w:t>
            </w:r>
          </w:p>
        </w:tc>
      </w:tr>
    </w:tbl>
    <w:p w14:paraId="6F803FF4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26"/>
        <w:gridCol w:w="1276"/>
        <w:gridCol w:w="1843"/>
      </w:tblGrid>
      <w:tr w14:paraId="36AA16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14EF29F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14:paraId="4C7E0EB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14:paraId="395DCFB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14:paraId="6ABFFDB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26" w:type="dxa"/>
            <w:vAlign w:val="center"/>
          </w:tcPr>
          <w:p w14:paraId="3CE4890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14:paraId="4C23C2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14:paraId="564C286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4D9B79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36A8AB6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 w14:paraId="4CF3237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泡棉压缩硬度试验机</w:t>
            </w:r>
          </w:p>
        </w:tc>
        <w:tc>
          <w:tcPr>
            <w:tcW w:w="1418" w:type="dxa"/>
            <w:vAlign w:val="center"/>
          </w:tcPr>
          <w:p w14:paraId="5C20B3C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>Q-014</w:t>
            </w:r>
          </w:p>
        </w:tc>
        <w:tc>
          <w:tcPr>
            <w:tcW w:w="1417" w:type="dxa"/>
            <w:vAlign w:val="center"/>
          </w:tcPr>
          <w:p w14:paraId="4A2C61E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WZN-9010</w:t>
            </w:r>
          </w:p>
        </w:tc>
        <w:tc>
          <w:tcPr>
            <w:tcW w:w="2126" w:type="dxa"/>
            <w:vAlign w:val="center"/>
          </w:tcPr>
          <w:p w14:paraId="24AC1A9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深圳市维智纳精密仪器有限公司</w:t>
            </w:r>
          </w:p>
        </w:tc>
        <w:tc>
          <w:tcPr>
            <w:tcW w:w="1276" w:type="dxa"/>
            <w:vAlign w:val="center"/>
          </w:tcPr>
          <w:p w14:paraId="760D595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0.5%F.S</w:t>
            </w:r>
          </w:p>
        </w:tc>
        <w:tc>
          <w:tcPr>
            <w:tcW w:w="1843" w:type="dxa"/>
            <w:vAlign w:val="center"/>
          </w:tcPr>
          <w:p w14:paraId="18326E5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2024年11月</w:t>
            </w:r>
            <w:r>
              <w:rPr>
                <w:rFonts w:ascii="宋体" w:hAnsi="宋体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 w14:paraId="24D6FE62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14EFAA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0A25ED68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0B6A0C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564" w:type="dxa"/>
            <w:vAlign w:val="center"/>
          </w:tcPr>
          <w:p w14:paraId="33C9C24B">
            <w:pPr>
              <w:rPr>
                <w:rFonts w:ascii="宋体" w:hAnsi="宋体"/>
                <w:kern w:val="0"/>
                <w:szCs w:val="20"/>
              </w:rPr>
            </w:pPr>
            <w:r>
              <w:drawing>
                <wp:inline distT="0" distB="0" distL="0" distR="0">
                  <wp:extent cx="5433060" cy="890270"/>
                  <wp:effectExtent l="0" t="0" r="0" b="508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9997" cy="90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5720080" cy="768985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0080" cy="768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4BEC2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DCCD707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61B923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57F8206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不评价</w:t>
            </w:r>
          </w:p>
        </w:tc>
      </w:tr>
    </w:tbl>
    <w:p w14:paraId="3F207A4A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4DB0EC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1771771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3979D6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A49CAC6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 w14:paraId="112314CD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7CD15B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9682FD7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 w14:paraId="0FA0C0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</w:trPr>
        <w:tc>
          <w:tcPr>
            <w:tcW w:w="10564" w:type="dxa"/>
          </w:tcPr>
          <w:tbl>
            <w:tblPr>
              <w:tblStyle w:val="7"/>
              <w:tblW w:w="6535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40"/>
              <w:gridCol w:w="1919"/>
              <w:gridCol w:w="2376"/>
            </w:tblGrid>
            <w:tr w14:paraId="2D797975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9" w:hRule="atLeast"/>
              </w:trPr>
              <w:tc>
                <w:tcPr>
                  <w:tcW w:w="2240" w:type="dxa"/>
                  <w:vAlign w:val="center"/>
                </w:tcPr>
                <w:p w14:paraId="14CFC7C9">
                  <w:pPr>
                    <w:jc w:val="center"/>
                  </w:pPr>
                  <w:r>
                    <w:rPr>
                      <w:rFonts w:hint="eastAsia"/>
                    </w:rPr>
                    <w:t>样件名称</w:t>
                  </w:r>
                  <w:bookmarkStart w:id="0" w:name="_GoBack"/>
                  <w:bookmarkEnd w:id="0"/>
                </w:p>
              </w:tc>
              <w:tc>
                <w:tcPr>
                  <w:tcW w:w="1919" w:type="dxa"/>
                  <w:vAlign w:val="center"/>
                </w:tcPr>
                <w:p w14:paraId="033923C9">
                  <w:pPr>
                    <w:jc w:val="center"/>
                  </w:pPr>
                  <w:r>
                    <w:rPr>
                      <w:rFonts w:hint="eastAsia"/>
                    </w:rPr>
                    <w:t>样件编号</w:t>
                  </w:r>
                </w:p>
              </w:tc>
              <w:tc>
                <w:tcPr>
                  <w:tcW w:w="2376" w:type="dxa"/>
                  <w:vAlign w:val="center"/>
                </w:tcPr>
                <w:p w14:paraId="31DE319C">
                  <w:pPr>
                    <w:jc w:val="center"/>
                  </w:pPr>
                  <w:r>
                    <w:rPr>
                      <w:rFonts w:hint="eastAsia"/>
                    </w:rPr>
                    <w:t>硬度（N）</w:t>
                  </w:r>
                </w:p>
              </w:tc>
            </w:tr>
            <w:tr w14:paraId="1F270AE9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3" w:hRule="atLeast"/>
              </w:trPr>
              <w:tc>
                <w:tcPr>
                  <w:tcW w:w="2240" w:type="dxa"/>
                  <w:tcBorders>
                    <w:bottom w:val="single" w:color="auto" w:sz="4" w:space="0"/>
                  </w:tcBorders>
                  <w:vAlign w:val="center"/>
                </w:tcPr>
                <w:p w14:paraId="54E9FE9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荣昌座垫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泡沫总成</w:t>
                  </w:r>
                </w:p>
              </w:tc>
              <w:tc>
                <w:tcPr>
                  <w:tcW w:w="1919" w:type="dxa"/>
                  <w:vAlign w:val="center"/>
                </w:tcPr>
                <w:p w14:paraId="58C4E9DE">
                  <w:pPr>
                    <w:jc w:val="center"/>
                  </w:pPr>
                  <w:r>
                    <w:rPr>
                      <w:rFonts w:hint="eastAsia" w:asciiTheme="minorEastAsia" w:hAnsiTheme="minorEastAsia"/>
                    </w:rPr>
                    <w:t>158</w:t>
                  </w:r>
                  <w:r>
                    <w:rPr>
                      <w:rFonts w:asciiTheme="minorEastAsia" w:hAnsiTheme="minorEastAsia"/>
                    </w:rPr>
                    <w:t>-001-202411</w:t>
                  </w:r>
                </w:p>
              </w:tc>
              <w:tc>
                <w:tcPr>
                  <w:tcW w:w="2376" w:type="dxa"/>
                  <w:vAlign w:val="center"/>
                </w:tcPr>
                <w:p w14:paraId="700F12F7">
                  <w:pPr>
                    <w:jc w:val="center"/>
                  </w:pPr>
                  <w:r>
                    <w:rPr>
                      <w:rFonts w:hint="eastAsia"/>
                    </w:rPr>
                    <w:t>217.6</w:t>
                  </w:r>
                </w:p>
              </w:tc>
            </w:tr>
            <w:tr w14:paraId="37CC1B91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3" w:hRule="atLeast"/>
              </w:trPr>
              <w:tc>
                <w:tcPr>
                  <w:tcW w:w="2240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 w14:paraId="5617EF91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格拉默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座垫泡沫总成</w:t>
                  </w:r>
                </w:p>
              </w:tc>
              <w:tc>
                <w:tcPr>
                  <w:tcW w:w="1919" w:type="dxa"/>
                  <w:vAlign w:val="center"/>
                </w:tcPr>
                <w:p w14:paraId="5CAEBAAA">
                  <w:pPr>
                    <w:jc w:val="center"/>
                  </w:pPr>
                  <w:r>
                    <w:rPr>
                      <w:rFonts w:hint="eastAsia" w:asciiTheme="minorEastAsia" w:hAnsiTheme="minorEastAsia"/>
                    </w:rPr>
                    <w:t>158</w:t>
                  </w:r>
                  <w:r>
                    <w:rPr>
                      <w:rFonts w:asciiTheme="minorEastAsia" w:hAnsiTheme="minorEastAsia"/>
                    </w:rPr>
                    <w:t>-002-202411</w:t>
                  </w:r>
                </w:p>
              </w:tc>
              <w:tc>
                <w:tcPr>
                  <w:tcW w:w="2376" w:type="dxa"/>
                  <w:vAlign w:val="center"/>
                </w:tcPr>
                <w:p w14:paraId="4E40CC83">
                  <w:pPr>
                    <w:jc w:val="center"/>
                  </w:pPr>
                  <w:r>
                    <w:rPr>
                      <w:rFonts w:hint="eastAsia"/>
                    </w:rPr>
                    <w:t>321.0</w:t>
                  </w:r>
                </w:p>
              </w:tc>
            </w:tr>
          </w:tbl>
          <w:p w14:paraId="13E20B3C"/>
        </w:tc>
      </w:tr>
    </w:tbl>
    <w:p w14:paraId="0DCEF669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117341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1CCE6532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95600" cy="2286000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895600" cy="2286000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908FA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8C5914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66E653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5DCB605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95600" cy="228600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F3A81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0177D78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2DBBAE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 w14:paraId="0220B493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971800" cy="2286000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2058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971800" cy="2286000"/>
                  <wp:effectExtent l="0" t="0" r="0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2058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33F91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CEA836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0B838097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228313">
    <w:pPr>
      <w:pStyle w:val="3"/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C8812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：GR20241107SQS158-0480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100B55"/>
    <w:rsid w:val="0010644A"/>
    <w:rsid w:val="0011116C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3A79"/>
    <w:rsid w:val="001B287B"/>
    <w:rsid w:val="001B3EBD"/>
    <w:rsid w:val="0020212D"/>
    <w:rsid w:val="002045F4"/>
    <w:rsid w:val="00206CA2"/>
    <w:rsid w:val="0022754D"/>
    <w:rsid w:val="00232D9F"/>
    <w:rsid w:val="002421D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2853"/>
    <w:rsid w:val="0029599C"/>
    <w:rsid w:val="002A220A"/>
    <w:rsid w:val="002A53B2"/>
    <w:rsid w:val="002D11A0"/>
    <w:rsid w:val="002E414F"/>
    <w:rsid w:val="002F2446"/>
    <w:rsid w:val="002F63C4"/>
    <w:rsid w:val="003048A3"/>
    <w:rsid w:val="00322FB5"/>
    <w:rsid w:val="00325B4F"/>
    <w:rsid w:val="003271E1"/>
    <w:rsid w:val="0033390F"/>
    <w:rsid w:val="00364544"/>
    <w:rsid w:val="00366FB0"/>
    <w:rsid w:val="0038188C"/>
    <w:rsid w:val="003A309C"/>
    <w:rsid w:val="003A471E"/>
    <w:rsid w:val="003B0398"/>
    <w:rsid w:val="003C6A6D"/>
    <w:rsid w:val="003D7C07"/>
    <w:rsid w:val="003F4D22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70C86"/>
    <w:rsid w:val="00571222"/>
    <w:rsid w:val="00587D69"/>
    <w:rsid w:val="0059299A"/>
    <w:rsid w:val="0059670D"/>
    <w:rsid w:val="005A1C75"/>
    <w:rsid w:val="005A487D"/>
    <w:rsid w:val="005A5AB5"/>
    <w:rsid w:val="005A61DD"/>
    <w:rsid w:val="005B5ADE"/>
    <w:rsid w:val="005D2C8F"/>
    <w:rsid w:val="005D36D9"/>
    <w:rsid w:val="0061322F"/>
    <w:rsid w:val="00623EAE"/>
    <w:rsid w:val="00625146"/>
    <w:rsid w:val="00664B1B"/>
    <w:rsid w:val="00667513"/>
    <w:rsid w:val="00675B51"/>
    <w:rsid w:val="00680582"/>
    <w:rsid w:val="00690336"/>
    <w:rsid w:val="006B6731"/>
    <w:rsid w:val="006C28F8"/>
    <w:rsid w:val="006C3479"/>
    <w:rsid w:val="006D6DD5"/>
    <w:rsid w:val="006E1F42"/>
    <w:rsid w:val="006E3F84"/>
    <w:rsid w:val="006F6C14"/>
    <w:rsid w:val="00700BF5"/>
    <w:rsid w:val="0070187E"/>
    <w:rsid w:val="00715664"/>
    <w:rsid w:val="007253E9"/>
    <w:rsid w:val="007706EB"/>
    <w:rsid w:val="00781BE3"/>
    <w:rsid w:val="00795E8C"/>
    <w:rsid w:val="007B268A"/>
    <w:rsid w:val="007C12ED"/>
    <w:rsid w:val="007C4143"/>
    <w:rsid w:val="007E6AE1"/>
    <w:rsid w:val="007F48BA"/>
    <w:rsid w:val="00800D3F"/>
    <w:rsid w:val="00814D73"/>
    <w:rsid w:val="00815895"/>
    <w:rsid w:val="00824DC4"/>
    <w:rsid w:val="00824E70"/>
    <w:rsid w:val="00831246"/>
    <w:rsid w:val="008362EC"/>
    <w:rsid w:val="00861258"/>
    <w:rsid w:val="0087152F"/>
    <w:rsid w:val="008716A0"/>
    <w:rsid w:val="00884A54"/>
    <w:rsid w:val="00890A68"/>
    <w:rsid w:val="00892A8B"/>
    <w:rsid w:val="008A62B5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B4974"/>
    <w:rsid w:val="009B79CC"/>
    <w:rsid w:val="009C7DFC"/>
    <w:rsid w:val="009F2203"/>
    <w:rsid w:val="00A11C8F"/>
    <w:rsid w:val="00A4443D"/>
    <w:rsid w:val="00A5197D"/>
    <w:rsid w:val="00A56E65"/>
    <w:rsid w:val="00A57660"/>
    <w:rsid w:val="00A6320D"/>
    <w:rsid w:val="00A6693A"/>
    <w:rsid w:val="00A672D7"/>
    <w:rsid w:val="00A6799E"/>
    <w:rsid w:val="00A721A7"/>
    <w:rsid w:val="00A82544"/>
    <w:rsid w:val="00A94761"/>
    <w:rsid w:val="00AA05CA"/>
    <w:rsid w:val="00AB24AC"/>
    <w:rsid w:val="00B20F3F"/>
    <w:rsid w:val="00B448CA"/>
    <w:rsid w:val="00B551D3"/>
    <w:rsid w:val="00B61DD2"/>
    <w:rsid w:val="00B749BE"/>
    <w:rsid w:val="00B77334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72652"/>
    <w:rsid w:val="00C8479F"/>
    <w:rsid w:val="00CA0DE3"/>
    <w:rsid w:val="00CC1D7E"/>
    <w:rsid w:val="00CD025C"/>
    <w:rsid w:val="00CD1534"/>
    <w:rsid w:val="00CD41A1"/>
    <w:rsid w:val="00CE240B"/>
    <w:rsid w:val="00CE2994"/>
    <w:rsid w:val="00D2084F"/>
    <w:rsid w:val="00D3340C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3253"/>
    <w:rsid w:val="00E47344"/>
    <w:rsid w:val="00E57458"/>
    <w:rsid w:val="00E62B1E"/>
    <w:rsid w:val="00E94E15"/>
    <w:rsid w:val="00EB2A3D"/>
    <w:rsid w:val="00F10F54"/>
    <w:rsid w:val="00F261B1"/>
    <w:rsid w:val="00F26B63"/>
    <w:rsid w:val="00F33821"/>
    <w:rsid w:val="00F528AD"/>
    <w:rsid w:val="00F53F2E"/>
    <w:rsid w:val="00F61A73"/>
    <w:rsid w:val="00F8503A"/>
    <w:rsid w:val="00F908A8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5754FED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192CF6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B8E276E"/>
    <w:rsid w:val="2CE51A84"/>
    <w:rsid w:val="2E0D2197"/>
    <w:rsid w:val="2E5549E7"/>
    <w:rsid w:val="2E6A7D67"/>
    <w:rsid w:val="2EDE21CF"/>
    <w:rsid w:val="2F491F1B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4EE25E8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4FC54670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79478BD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D981054"/>
    <w:rsid w:val="6EB26D8A"/>
    <w:rsid w:val="6F063A70"/>
    <w:rsid w:val="71035C45"/>
    <w:rsid w:val="73214465"/>
    <w:rsid w:val="733D0B73"/>
    <w:rsid w:val="73AF1A71"/>
    <w:rsid w:val="740629B7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D2F1EB9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numbering" Target="numbering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6C2BF-8464-48FF-A119-761C97957D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653</Words>
  <Characters>807</Characters>
  <Lines>7</Lines>
  <Paragraphs>2</Paragraphs>
  <TotalTime>12</TotalTime>
  <ScaleCrop>false</ScaleCrop>
  <LinksUpToDate>false</LinksUpToDate>
  <CharactersWithSpaces>864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2024-11-13T05:50:17Z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B4DBA66B1E1745A7843E673FBFAA819F</vt:lpwstr>
  </property>
</Properties>
</file>