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试验名称：自适应气阀回位气压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BPC0010238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46C10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张加</w:t>
            </w:r>
          </w:p>
          <w:p w14:paraId="3585FC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自适应气阀回位气压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自适应气阀回位气压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精密压力表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N-168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上海亿川仪表厂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2025年5月27日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E1B6151">
            <w:pPr>
              <w:numPr>
                <w:ilvl w:val="0"/>
                <w:numId w:val="3"/>
              </w:numPr>
              <w:ind w:left="0" w:leftChars="0" w:right="-102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ascii="宋体" w:hAnsi="宋体"/>
                <w:lang w:val="en-US" w:eastAsia="zh-CN"/>
              </w:rPr>
              <w:t>将阀</w:t>
            </w:r>
            <w:r>
              <w:rPr>
                <w:rFonts w:hint="eastAsia" w:ascii="宋体" w:hAnsi="宋体"/>
                <w:lang w:val="en-US" w:eastAsia="zh-CN"/>
              </w:rPr>
              <w:t>体端的阀杆</w:t>
            </w:r>
            <w:r>
              <w:rPr>
                <w:rFonts w:ascii="宋体" w:hAnsi="宋体"/>
                <w:lang w:val="en-US" w:eastAsia="zh-CN"/>
              </w:rPr>
              <w:t>拉出至极限，以这种状态将阀体放置在常温</w:t>
            </w:r>
            <w:r>
              <w:rPr>
                <w:rFonts w:hint="eastAsia" w:ascii="宋体" w:hAnsi="宋体"/>
                <w:lang w:val="en-US" w:eastAsia="zh-CN"/>
              </w:rPr>
              <w:t>20℃</w:t>
            </w:r>
            <w:r>
              <w:rPr>
                <w:rFonts w:ascii="宋体" w:hAnsi="宋体"/>
                <w:lang w:val="en-US" w:eastAsia="zh-CN"/>
              </w:rPr>
              <w:t>环境中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  <w:lang w:val="en-US" w:eastAsia="zh-CN"/>
              </w:rPr>
              <w:t>h。</w:t>
            </w:r>
          </w:p>
          <w:p w14:paraId="70C3BE30">
            <w:pPr>
              <w:numPr>
                <w:ilvl w:val="0"/>
                <w:numId w:val="3"/>
              </w:numPr>
              <w:ind w:left="0" w:leftChars="0" w:right="-102"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给</w:t>
            </w:r>
            <w:r>
              <w:rPr>
                <w:rFonts w:ascii="宋体" w:hAnsi="宋体"/>
                <w:lang w:val="en-US" w:eastAsia="zh-CN"/>
              </w:rPr>
              <w:t>气阀接入气源,气源压力从0.1MPa、0.2MPa、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ascii="宋体" w:hAnsi="宋体"/>
                <w:lang w:val="en-US" w:eastAsia="zh-CN"/>
              </w:rPr>
              <w:t>.3MPa……逐渐增加,观察气阀阀杆</w:t>
            </w:r>
            <w:r>
              <w:rPr>
                <w:rFonts w:hint="eastAsia" w:ascii="宋体" w:hAnsi="宋体"/>
                <w:lang w:val="en-US" w:eastAsia="zh-CN"/>
              </w:rPr>
              <w:t>正常回位至阀体底部需要的压力。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5CE8E21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＜0.8MPa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7"/>
              <w:gridCol w:w="1937"/>
              <w:gridCol w:w="3163"/>
            </w:tblGrid>
            <w:tr w14:paraId="585C96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357" w:type="dxa"/>
                  <w:vAlign w:val="center"/>
                </w:tcPr>
                <w:p w14:paraId="67958BB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937" w:type="dxa"/>
                  <w:vAlign w:val="center"/>
                </w:tcPr>
                <w:p w14:paraId="34AB02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163" w:type="dxa"/>
                  <w:vAlign w:val="center"/>
                </w:tcPr>
                <w:p w14:paraId="45B7B64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回位压力 MPa</w:t>
                  </w:r>
                </w:p>
              </w:tc>
            </w:tr>
            <w:tr w14:paraId="3EB9F1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357" w:type="dxa"/>
                  <w:vMerge w:val="restart"/>
                  <w:vAlign w:val="center"/>
                </w:tcPr>
                <w:p w14:paraId="66D2659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VDC（自适应）气阀总成</w:t>
                  </w:r>
                </w:p>
              </w:tc>
              <w:tc>
                <w:tcPr>
                  <w:tcW w:w="1937" w:type="dxa"/>
                  <w:vAlign w:val="center"/>
                </w:tcPr>
                <w:p w14:paraId="6AB7F58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157-008-202411</w:t>
                  </w:r>
                </w:p>
              </w:tc>
              <w:tc>
                <w:tcPr>
                  <w:tcW w:w="3163" w:type="dxa"/>
                  <w:vAlign w:val="center"/>
                </w:tcPr>
                <w:p w14:paraId="193F794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0.40</w:t>
                  </w:r>
                </w:p>
              </w:tc>
            </w:tr>
            <w:tr w14:paraId="3AF16F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2C014A7E">
                  <w:pPr>
                    <w:jc w:val="center"/>
                  </w:pPr>
                </w:p>
              </w:tc>
              <w:tc>
                <w:tcPr>
                  <w:tcW w:w="1937" w:type="dxa"/>
                  <w:vAlign w:val="center"/>
                </w:tcPr>
                <w:p w14:paraId="4124B9DD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157-009-202411</w:t>
                  </w:r>
                </w:p>
              </w:tc>
              <w:tc>
                <w:tcPr>
                  <w:tcW w:w="3163" w:type="dxa"/>
                  <w:vAlign w:val="center"/>
                </w:tcPr>
                <w:p w14:paraId="045FCC07"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0.05</w:t>
                  </w:r>
                </w:p>
              </w:tc>
            </w:tr>
          </w:tbl>
          <w:p w14:paraId="62FAF160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GR20241104SQS157-解放3.1自适应/IMG_20241107_135434.jpgIMG_20241107_13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1104SQS157-解放3.1自适应/IMG_20241107_135434.jpgIMG_20241107_1354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GR20241104SQS157-解放3.1自适应/IMG_20241107_135439.jpgIMG_20241107_135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104SQS157-解放3.1自适应/IMG_20241107_135439.jpgIMG_20241107_1354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GR20241104SQS157-解放3.1自适应/IMG_20241107_155041.jpgIMG_20241107_155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1104SQS157-解放3.1自适应/IMG_20241107_155041.jpgIMG_20241107_1550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GR20241104SQS157-解放3.1自适应/IMG_20241107_135450.jpgIMG_20241107_135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1104SQS157-解放3.1自适应/IMG_20241107_135450.jpgIMG_20241107_1354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GR20241104SQS157-解放3.1自适应/IMG_20241107_135452.jpgIMG_20241107_13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1104SQS157-解放3.1自适应/IMG_20241107_135452.jpgIMG_20241107_13545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</w:t>
    </w:r>
    <w:r>
      <w:rPr>
        <w:rFonts w:ascii="宋体" w:hAnsi="宋体" w:eastAsia="宋体"/>
      </w:rPr>
      <w:t>2024</w:t>
    </w:r>
    <w:r>
      <w:rPr>
        <w:rFonts w:hint="eastAsia" w:ascii="宋体" w:hAnsi="宋体" w:eastAsia="宋体"/>
        <w:lang w:val="en-US" w:eastAsia="zh-CN"/>
      </w:rPr>
      <w:t>1104</w:t>
    </w:r>
    <w:r>
      <w:rPr>
        <w:rFonts w:hint="eastAsia" w:ascii="宋体" w:hAnsi="宋体" w:eastAsia="宋体"/>
      </w:rPr>
      <w:t>SQS</w:t>
    </w:r>
    <w:r>
      <w:rPr>
        <w:rFonts w:hint="eastAsia" w:ascii="宋体" w:hAnsi="宋体" w:eastAsia="宋体"/>
        <w:lang w:val="en-US" w:eastAsia="zh-CN"/>
      </w:rPr>
      <w:t>157-0473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B23EA"/>
    <w:multiLevelType w:val="singleLevel"/>
    <w:tmpl w:val="D83B23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2B66520"/>
    <w:rsid w:val="131C20FB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8644E27"/>
    <w:rsid w:val="394C2E8B"/>
    <w:rsid w:val="3A0D261A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E732F9"/>
    <w:rsid w:val="51F003FF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A811EBA"/>
    <w:rsid w:val="5B8D3163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74C5829"/>
    <w:rsid w:val="78C25DA2"/>
    <w:rsid w:val="793241D1"/>
    <w:rsid w:val="7AC028CA"/>
    <w:rsid w:val="7B564A57"/>
    <w:rsid w:val="7C091F3A"/>
    <w:rsid w:val="7C287B50"/>
    <w:rsid w:val="7CE45D8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9A9-26C1-48CC-8D7E-67C7D3C3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463</Words>
  <Characters>563</Characters>
  <Lines>10</Lines>
  <Paragraphs>2</Paragraphs>
  <TotalTime>0</TotalTime>
  <ScaleCrop>false</ScaleCrop>
  <LinksUpToDate>false</LinksUpToDate>
  <CharactersWithSpaces>614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2024-11-13T07:48:48Z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