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495E8">
      <w:bookmarkStart w:id="0" w:name="_GoBack"/>
      <w:bookmarkEnd w:id="0"/>
    </w:p>
    <w:p w14:paraId="71710E85"/>
    <w:p w14:paraId="2553FB95"/>
    <w:p w14:paraId="32C7F5C5"/>
    <w:p w14:paraId="137B9954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2A34A20D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24FA7C0A"/>
    <w:p w14:paraId="6F8F85E6"/>
    <w:p w14:paraId="6177E5C4"/>
    <w:p w14:paraId="2CECB97B"/>
    <w:p w14:paraId="3C4CE096"/>
    <w:p w14:paraId="6BBEEF82"/>
    <w:p w14:paraId="26D5F669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试验名称：拉伸强度</w:t>
      </w:r>
    </w:p>
    <w:p w14:paraId="35EEBED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2DEFB043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7A0708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6AB8C5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7304648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925830" cy="562610"/>
                  <wp:effectExtent l="0" t="0" r="7620" b="8890"/>
                  <wp:docPr id="9" name="图片 9" descr="C:\Users\Administrator\Desktop\徐\2024所有实验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Desktop\徐\2024所有实验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35" cy="57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65D87FC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4-11-1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36D4B1FA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2024年11月11日</w:t>
                </w:r>
              </w:p>
            </w:sdtContent>
          </w:sdt>
        </w:tc>
      </w:tr>
      <w:tr w14:paraId="08B16B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71D33C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4C82C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655955" cy="586740"/>
                  <wp:effectExtent l="0" t="0" r="0" b="3810"/>
                  <wp:docPr id="7" name="图片 7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DE218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4-11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39B3018D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2024年11月12日</w:t>
                </w:r>
              </w:p>
            </w:sdtContent>
          </w:sdt>
        </w:tc>
      </w:tr>
      <w:tr w14:paraId="029EC7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BEA77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FD5828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655955" cy="586740"/>
                  <wp:effectExtent l="0" t="0" r="0" b="3810"/>
                  <wp:docPr id="8" name="图片 8" descr="C:\Users\Administrator\Desktop\徐\2024所有实验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Desktop\徐\2024所有实验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7" cy="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B1964F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4-11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 w14:paraId="3721790D"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2024年11月12日</w:t>
                </w:r>
              </w:p>
            </w:sdtContent>
          </w:sdt>
        </w:tc>
      </w:tr>
    </w:tbl>
    <w:p w14:paraId="2F8AC0A2"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10795</wp:posOffset>
            </wp:positionV>
            <wp:extent cx="1178560" cy="1184275"/>
            <wp:effectExtent l="0" t="0" r="2540" b="0"/>
            <wp:wrapNone/>
            <wp:docPr id="15" name="图片 15" descr="C:\Users\Administrator\Desktop\徐\2024所有实验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徐\2024所有实验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6C4BF0"/>
    <w:p w14:paraId="79255BC7"/>
    <w:p w14:paraId="5C8B062B"/>
    <w:p w14:paraId="6C38D1C9"/>
    <w:p w14:paraId="4C860DCD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7CAED6BB">
      <w:pPr>
        <w:rPr>
          <w:b/>
        </w:rPr>
      </w:pPr>
    </w:p>
    <w:p w14:paraId="13FD3CE6">
      <w:pPr>
        <w:widowControl/>
        <w:jc w:val="left"/>
        <w:rPr>
          <w:b/>
        </w:rPr>
      </w:pPr>
      <w:r>
        <w:rPr>
          <w:b/>
        </w:rPr>
        <w:br w:type="page"/>
      </w:r>
    </w:p>
    <w:p w14:paraId="45D5A85C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1A7AF453">
      <w:pPr>
        <w:spacing w:line="360" w:lineRule="auto"/>
        <w:ind w:firstLine="1280" w:firstLineChars="400"/>
        <w:rPr>
          <w:sz w:val="32"/>
        </w:rPr>
      </w:pPr>
    </w:p>
    <w:p w14:paraId="6AEC9BA8">
      <w:pPr>
        <w:spacing w:line="360" w:lineRule="auto"/>
        <w:ind w:firstLine="1280" w:firstLineChars="400"/>
        <w:rPr>
          <w:sz w:val="32"/>
        </w:rPr>
      </w:pPr>
    </w:p>
    <w:p w14:paraId="41CB8892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 w14:paraId="32F227A4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099017DF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632FA4C5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 w14:paraId="71F130CE"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 w14:paraId="0977C43A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5F5B68BA"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 w14:paraId="108AC28F">
      <w:pPr>
        <w:spacing w:line="360" w:lineRule="auto"/>
        <w:rPr>
          <w:sz w:val="32"/>
        </w:rPr>
      </w:pPr>
    </w:p>
    <w:p w14:paraId="49F00154">
      <w:pPr>
        <w:spacing w:line="360" w:lineRule="auto"/>
        <w:rPr>
          <w:sz w:val="32"/>
        </w:rPr>
      </w:pPr>
    </w:p>
    <w:p w14:paraId="61123685">
      <w:pPr>
        <w:spacing w:line="360" w:lineRule="auto"/>
        <w:rPr>
          <w:sz w:val="32"/>
        </w:rPr>
      </w:pPr>
    </w:p>
    <w:p w14:paraId="170C1D8E">
      <w:pPr>
        <w:spacing w:line="360" w:lineRule="auto"/>
        <w:rPr>
          <w:sz w:val="32"/>
        </w:rPr>
      </w:pPr>
    </w:p>
    <w:p w14:paraId="6F5E6F95">
      <w:pPr>
        <w:spacing w:line="360" w:lineRule="auto"/>
        <w:rPr>
          <w:sz w:val="32"/>
        </w:rPr>
      </w:pPr>
    </w:p>
    <w:p w14:paraId="4710180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0B79857F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1FA8371D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55FE35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2C98AF60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4E87D42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荣昌座垫</w:t>
            </w:r>
            <w:r>
              <w:rPr>
                <w:rFonts w:ascii="宋体" w:hAnsi="宋体"/>
                <w:kern w:val="0"/>
                <w:szCs w:val="20"/>
              </w:rPr>
              <w:t>泡沫总成</w:t>
            </w:r>
          </w:p>
          <w:p w14:paraId="052377F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格拉默</w:t>
            </w:r>
            <w:r>
              <w:rPr>
                <w:rFonts w:ascii="宋体" w:hAnsi="宋体"/>
                <w:kern w:val="0"/>
                <w:szCs w:val="20"/>
              </w:rPr>
              <w:t>座垫泡沫</w:t>
            </w:r>
            <w:r>
              <w:rPr>
                <w:rFonts w:hint="eastAsia" w:ascii="宋体" w:hAnsi="宋体"/>
                <w:kern w:val="0"/>
                <w:szCs w:val="20"/>
              </w:rPr>
              <w:t>总成</w:t>
            </w:r>
          </w:p>
        </w:tc>
        <w:tc>
          <w:tcPr>
            <w:tcW w:w="2056" w:type="dxa"/>
            <w:vAlign w:val="center"/>
          </w:tcPr>
          <w:p w14:paraId="706D813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074D033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H4</w:t>
            </w:r>
          </w:p>
        </w:tc>
      </w:tr>
      <w:tr w14:paraId="4A2F6B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4DD81B3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D23570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14:paraId="6515B20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B59EFC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2件</w:t>
            </w:r>
          </w:p>
        </w:tc>
      </w:tr>
      <w:tr w14:paraId="05678A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31B8ECE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36D46D3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座椅开发部</w:t>
            </w:r>
          </w:p>
        </w:tc>
        <w:tc>
          <w:tcPr>
            <w:tcW w:w="2056" w:type="dxa"/>
            <w:vAlign w:val="center"/>
          </w:tcPr>
          <w:p w14:paraId="49C1356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11B11AA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065719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61300A01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7D3AE90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李宁</w:t>
            </w:r>
          </w:p>
          <w:p w14:paraId="100B8FB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ascii="宋体" w:hAnsi="宋体" w:eastAsia="宋体"/>
              </w:rPr>
              <w:t>19213058797</w:t>
            </w:r>
          </w:p>
        </w:tc>
        <w:tc>
          <w:tcPr>
            <w:tcW w:w="2056" w:type="dxa"/>
            <w:vAlign w:val="center"/>
          </w:tcPr>
          <w:p w14:paraId="73C22C2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11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3DAEE9E7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2024年11月7日</w:t>
                </w:r>
              </w:p>
            </w:sdtContent>
          </w:sdt>
        </w:tc>
      </w:tr>
      <w:tr w14:paraId="105757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71B4DBFF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6005351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0112D21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11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 w14:paraId="71BF2A77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2024年11月11日</w:t>
                </w:r>
              </w:p>
            </w:sdtContent>
          </w:sdt>
        </w:tc>
      </w:tr>
      <w:tr w14:paraId="36ABB1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4AC1071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45509B5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拉伸强度</w:t>
            </w:r>
          </w:p>
        </w:tc>
      </w:tr>
      <w:tr w14:paraId="7B42E4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09A1C07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2F3FCB3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QC/T 56-1993</w:t>
            </w:r>
          </w:p>
        </w:tc>
      </w:tr>
      <w:tr w14:paraId="6BBC5F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703C0EE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67B54B43"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 w14:paraId="59FF3E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45EB4EF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259BFF93">
            <w:pPr>
              <w:ind w:right="-102"/>
              <w:jc w:val="center"/>
              <w:rPr>
                <w:rFonts w:eastAsia="宋体" w:cs="Arial"/>
                <w:color w:val="000000"/>
              </w:rPr>
            </w:pPr>
            <w:r>
              <w:rPr>
                <w:rFonts w:hint="eastAsia" w:ascii="宋体" w:hAnsi="宋体" w:eastAsia="宋体"/>
              </w:rPr>
              <w:t>对2024年11月7日座椅开发部送检的</w:t>
            </w:r>
            <w:r>
              <w:rPr>
                <w:rFonts w:ascii="宋体" w:hAnsi="宋体" w:eastAsia="宋体"/>
              </w:rPr>
              <w:t xml:space="preserve"> H4</w:t>
            </w:r>
            <w:r>
              <w:rPr>
                <w:rFonts w:hint="eastAsia" w:ascii="宋体" w:hAnsi="宋体" w:eastAsia="宋体"/>
              </w:rPr>
              <w:t>荣昌座垫</w:t>
            </w:r>
            <w:r>
              <w:rPr>
                <w:rFonts w:ascii="宋体" w:hAnsi="宋体" w:eastAsia="宋体"/>
              </w:rPr>
              <w:t>泡沫总成、格拉默</w:t>
            </w:r>
            <w:r>
              <w:rPr>
                <w:rFonts w:hint="eastAsia" w:ascii="宋体" w:hAnsi="宋体" w:eastAsia="宋体"/>
              </w:rPr>
              <w:t>座垫</w:t>
            </w:r>
            <w:r>
              <w:rPr>
                <w:rFonts w:ascii="宋体" w:hAnsi="宋体" w:eastAsia="宋体"/>
              </w:rPr>
              <w:t>泡沫</w:t>
            </w:r>
            <w:r>
              <w:rPr>
                <w:rFonts w:hint="eastAsia" w:ascii="宋体" w:hAnsi="宋体" w:eastAsia="宋体"/>
              </w:rPr>
              <w:t>总成按照</w:t>
            </w:r>
            <w:r>
              <w:rPr>
                <w:rFonts w:ascii="宋体" w:hAnsi="宋体" w:eastAsia="宋体"/>
              </w:rPr>
              <w:t xml:space="preserve"> QC/T 56-1993</w:t>
            </w:r>
            <w:r>
              <w:rPr>
                <w:rFonts w:hint="eastAsia" w:ascii="宋体" w:hAnsi="宋体" w:eastAsia="宋体"/>
              </w:rPr>
              <w:t>进行拉伸强度检测，只提供数据</w:t>
            </w:r>
            <w:r>
              <w:rPr>
                <w:rFonts w:ascii="宋体" w:hAnsi="宋体" w:eastAsia="宋体"/>
              </w:rPr>
              <w:t>不做评价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 w14:paraId="48F6C7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43ABB28D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579B356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638D7EEC">
      <w:pPr>
        <w:rPr>
          <w:b/>
        </w:rPr>
      </w:pPr>
    </w:p>
    <w:p w14:paraId="08060DE8">
      <w:pPr>
        <w:widowControl/>
        <w:jc w:val="left"/>
        <w:rPr>
          <w:b/>
        </w:rPr>
      </w:pPr>
      <w:r>
        <w:rPr>
          <w:b/>
        </w:rPr>
        <w:br w:type="page"/>
      </w:r>
    </w:p>
    <w:p w14:paraId="5186C2A1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2F5D1F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235" w:type="dxa"/>
          </w:tcPr>
          <w:p w14:paraId="05488365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3F93ADE4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1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2024年11月11日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1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2024年11月11日</w:t>
                </w:r>
              </w:sdtContent>
            </w:sdt>
          </w:p>
        </w:tc>
      </w:tr>
      <w:tr w14:paraId="2B6A1F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59DC2FA2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715FD380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436FDC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29266FB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157A011A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492DE7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2A32212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69208C6D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温度：23℃；湿度：52%</w:t>
            </w:r>
          </w:p>
        </w:tc>
      </w:tr>
    </w:tbl>
    <w:p w14:paraId="16DB8F0F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14:paraId="439D55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816180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368BC3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65C3C07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63D2A0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3A5BAD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4860794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463BCA7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7F1227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B90596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14:paraId="7248D5D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拉力试验机</w:t>
            </w:r>
          </w:p>
        </w:tc>
        <w:tc>
          <w:tcPr>
            <w:tcW w:w="1418" w:type="dxa"/>
            <w:vAlign w:val="center"/>
          </w:tcPr>
          <w:p w14:paraId="444D6A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14:paraId="5854242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14:paraId="617C362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14:paraId="1C89602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14:paraId="52BE56B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ascii="宋体" w:hAnsi="宋体"/>
              </w:rPr>
              <w:t>5</w:t>
            </w:r>
            <w:r>
              <w:rPr>
                <w:rFonts w:hint="eastAsia" w:ascii="宋体" w:hAnsi="宋体"/>
              </w:rPr>
              <w:t>年7月</w:t>
            </w:r>
            <w:r>
              <w:rPr>
                <w:rFonts w:ascii="宋体" w:hAnsi="宋体"/>
              </w:rPr>
              <w:t>4</w:t>
            </w:r>
            <w:r>
              <w:rPr>
                <w:rFonts w:hint="eastAsia" w:ascii="宋体" w:hAnsi="宋体"/>
              </w:rPr>
              <w:t>日</w:t>
            </w:r>
          </w:p>
        </w:tc>
      </w:tr>
      <w:tr w14:paraId="0A1A1A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298E15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 w14:paraId="1FC1766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 w14:paraId="74D9175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L-180</w:t>
            </w:r>
          </w:p>
        </w:tc>
        <w:tc>
          <w:tcPr>
            <w:tcW w:w="1417" w:type="dxa"/>
            <w:vAlign w:val="center"/>
          </w:tcPr>
          <w:p w14:paraId="18193BE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0～150mm</w:t>
            </w:r>
          </w:p>
        </w:tc>
        <w:tc>
          <w:tcPr>
            <w:tcW w:w="2192" w:type="dxa"/>
            <w:vAlign w:val="center"/>
          </w:tcPr>
          <w:p w14:paraId="607B282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东莞三量量具有限公司</w:t>
            </w:r>
          </w:p>
        </w:tc>
        <w:tc>
          <w:tcPr>
            <w:tcW w:w="1068" w:type="dxa"/>
            <w:vAlign w:val="center"/>
          </w:tcPr>
          <w:p w14:paraId="60190CE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14:paraId="26B722E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ascii="宋体" w:hAnsi="宋体"/>
              </w:rPr>
              <w:t>4</w:t>
            </w:r>
            <w:r>
              <w:rPr>
                <w:rFonts w:hint="eastAsia" w:ascii="宋体" w:hAnsi="宋体"/>
              </w:rPr>
              <w:t>年11月1</w:t>
            </w:r>
            <w:r>
              <w:rPr>
                <w:rFonts w:ascii="宋体" w:hAnsi="宋体"/>
              </w:rPr>
              <w:t>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 w14:paraId="62B4F6EB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BDD4D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2E3245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5C3F14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 w14:paraId="50826120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在夹钳中心位置夹持试样，以保证拉力中心线通过夹钳的中点。</w:t>
            </w:r>
          </w:p>
          <w:p w14:paraId="1F445DDE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a)1型样条，拉伸速度500mm/min±50mm/min,标距为50mm，启动试验仪，使可移动的夹持器移动，拉伸试样至断脱。记录拉伸强度，单位为牛顿（kPa）。</w:t>
            </w:r>
          </w:p>
          <w:p w14:paraId="49F05316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164590" cy="3968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1CCC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6B6109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01EBDA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811E452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不评价</w:t>
            </w:r>
          </w:p>
        </w:tc>
      </w:tr>
    </w:tbl>
    <w:p w14:paraId="045CF5C8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6BAF6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94D4293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6F0606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D231697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 w14:paraId="171BA77C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E3E7A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9D2859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 w14:paraId="69A505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1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1012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90"/>
              <w:gridCol w:w="2316"/>
              <w:gridCol w:w="1080"/>
              <w:gridCol w:w="62"/>
              <w:gridCol w:w="1019"/>
              <w:gridCol w:w="123"/>
              <w:gridCol w:w="957"/>
              <w:gridCol w:w="185"/>
              <w:gridCol w:w="1050"/>
              <w:gridCol w:w="92"/>
              <w:gridCol w:w="1147"/>
            </w:tblGrid>
            <w:tr w14:paraId="5C568EE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2" w:hRule="atLeast"/>
              </w:trPr>
              <w:tc>
                <w:tcPr>
                  <w:tcW w:w="2090" w:type="dxa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61E6CEE2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3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B2998E9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08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BC98F38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38B3DBF0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B336E1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35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12BEC417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237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C6C7747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14:paraId="6D8BD57C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0" w:hRule="atLeast"/>
              </w:trPr>
              <w:tc>
                <w:tcPr>
                  <w:tcW w:w="2090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193F1B85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荣昌座垫</w:t>
                  </w:r>
                  <w:r>
                    <w:rPr>
                      <w:rFonts w:asciiTheme="minorEastAsia" w:hAnsiTheme="minorEastAsia"/>
                    </w:rPr>
                    <w:t>泡沫总成</w:t>
                  </w:r>
                </w:p>
                <w:p w14:paraId="660D0472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</w:rPr>
                    <w:t>158</w:t>
                  </w:r>
                  <w:r>
                    <w:rPr>
                      <w:rFonts w:asciiTheme="minorEastAsia" w:hAnsiTheme="minorEastAsia"/>
                    </w:rPr>
                    <w:t>-001-202411</w:t>
                  </w:r>
                </w:p>
              </w:tc>
              <w:tc>
                <w:tcPr>
                  <w:tcW w:w="23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89BE1C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Theme="minorEastAsia" w:hAnsiTheme="minorEastAsia"/>
                    </w:rPr>
                    <w:t>拉伸强度（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kPa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108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93AEE7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214.3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 w14:paraId="23F2DB0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250.5</w:t>
                  </w:r>
                </w:p>
              </w:tc>
              <w:tc>
                <w:tcPr>
                  <w:tcW w:w="1080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90D30F1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209.8</w:t>
                  </w:r>
                </w:p>
              </w:tc>
              <w:tc>
                <w:tcPr>
                  <w:tcW w:w="1235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3B017F5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203.2</w:t>
                  </w:r>
                </w:p>
              </w:tc>
              <w:tc>
                <w:tcPr>
                  <w:tcW w:w="1237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6A52900D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200.8</w:t>
                  </w:r>
                </w:p>
              </w:tc>
            </w:tr>
            <w:tr w14:paraId="41D69076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80" w:hRule="atLeast"/>
              </w:trPr>
              <w:tc>
                <w:tcPr>
                  <w:tcW w:w="209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F764DA3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40757BD5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拉伸强度（kPa）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715" w:type="dxa"/>
                  <w:gridSpan w:val="9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2F33E5F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209.8</w:t>
                  </w:r>
                </w:p>
              </w:tc>
            </w:tr>
            <w:tr w14:paraId="5C1109BA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6" w:hRule="atLeast"/>
              </w:trPr>
              <w:tc>
                <w:tcPr>
                  <w:tcW w:w="2090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85FD268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</w:rPr>
                    <w:t>格拉默</w:t>
                  </w:r>
                  <w:r>
                    <w:rPr>
                      <w:rFonts w:asciiTheme="minorEastAsia" w:hAnsiTheme="minorEastAsia"/>
                    </w:rPr>
                    <w:t>座垫泡沫总成</w:t>
                  </w:r>
                  <w:r>
                    <w:rPr>
                      <w:rFonts w:hint="eastAsia" w:asciiTheme="minorEastAsia" w:hAnsiTheme="minorEastAsia"/>
                    </w:rPr>
                    <w:t>158</w:t>
                  </w:r>
                  <w:r>
                    <w:rPr>
                      <w:rFonts w:asciiTheme="minorEastAsia" w:hAnsiTheme="minorEastAsia"/>
                    </w:rPr>
                    <w:t>-002-202411</w:t>
                  </w:r>
                </w:p>
              </w:tc>
              <w:tc>
                <w:tcPr>
                  <w:tcW w:w="23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5AB3C7F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Theme="minorEastAsia" w:hAnsiTheme="minorEastAsia"/>
                    </w:rPr>
                    <w:t>拉伸强度（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kPa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56E9150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184.7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66E1760B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182.5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04367E0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191.4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A304B92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204.8</w:t>
                  </w:r>
                </w:p>
              </w:tc>
              <w:tc>
                <w:tcPr>
                  <w:tcW w:w="114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78F8785F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187.7</w:t>
                  </w:r>
                </w:p>
              </w:tc>
            </w:tr>
            <w:tr w14:paraId="2CB27BE6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0" w:hRule="atLeast"/>
              </w:trPr>
              <w:tc>
                <w:tcPr>
                  <w:tcW w:w="2090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7E4ABAEA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1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2DD8E67C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拉伸强度（kPa）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715" w:type="dxa"/>
                  <w:gridSpan w:val="9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 w14:paraId="0BC8CD18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187.7</w:t>
                  </w:r>
                </w:p>
              </w:tc>
            </w:tr>
          </w:tbl>
          <w:p w14:paraId="737A3421"/>
        </w:tc>
      </w:tr>
    </w:tbl>
    <w:p w14:paraId="522F9025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14FB65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037F2DE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971800" cy="2286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656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EEF95C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32EECA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C6A6084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4CC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B2B394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662F99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 w14:paraId="415D3E4A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971800" cy="22860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0" distR="0">
                  <wp:extent cx="2971800" cy="2286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058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CD72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B478F1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3CD20B03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43B1BA">
    <w:pPr>
      <w:pStyle w:val="3"/>
    </w:pPr>
    <w:r>
      <w:rPr>
        <w:rFonts w:hint="eastAsi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B21BE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：GR20241107SQS158-048</w:t>
    </w:r>
    <w:r>
      <w:rPr>
        <w:rFonts w:ascii="宋体" w:hAnsi="宋体" w:eastAsia="宋体"/>
        <w:sz w:val="21"/>
        <w:szCs w:val="21"/>
      </w:rPr>
      <w:t>1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100B55"/>
    <w:rsid w:val="0011116C"/>
    <w:rsid w:val="00112635"/>
    <w:rsid w:val="00125DC5"/>
    <w:rsid w:val="00137587"/>
    <w:rsid w:val="0016717E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439FF"/>
    <w:rsid w:val="00251BB1"/>
    <w:rsid w:val="002530BB"/>
    <w:rsid w:val="002535B1"/>
    <w:rsid w:val="002540F2"/>
    <w:rsid w:val="00262B8A"/>
    <w:rsid w:val="00263CEC"/>
    <w:rsid w:val="00267E08"/>
    <w:rsid w:val="002823E6"/>
    <w:rsid w:val="00291E93"/>
    <w:rsid w:val="0029599C"/>
    <w:rsid w:val="00296301"/>
    <w:rsid w:val="002A220A"/>
    <w:rsid w:val="002A53B2"/>
    <w:rsid w:val="002D11A0"/>
    <w:rsid w:val="002E414F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4D22"/>
    <w:rsid w:val="00414384"/>
    <w:rsid w:val="00434A79"/>
    <w:rsid w:val="00473BC2"/>
    <w:rsid w:val="004820E3"/>
    <w:rsid w:val="00486785"/>
    <w:rsid w:val="004B04FE"/>
    <w:rsid w:val="004B0872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5ADE"/>
    <w:rsid w:val="005C1932"/>
    <w:rsid w:val="005D2C8F"/>
    <w:rsid w:val="005E4405"/>
    <w:rsid w:val="0061322F"/>
    <w:rsid w:val="00622AD4"/>
    <w:rsid w:val="00623EAE"/>
    <w:rsid w:val="00630155"/>
    <w:rsid w:val="00664B1B"/>
    <w:rsid w:val="00667513"/>
    <w:rsid w:val="00675B51"/>
    <w:rsid w:val="00690336"/>
    <w:rsid w:val="006B4147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B268A"/>
    <w:rsid w:val="007C12ED"/>
    <w:rsid w:val="007E6AE1"/>
    <w:rsid w:val="007F48BA"/>
    <w:rsid w:val="00800D3F"/>
    <w:rsid w:val="00803C57"/>
    <w:rsid w:val="00814D73"/>
    <w:rsid w:val="00831246"/>
    <w:rsid w:val="008362EC"/>
    <w:rsid w:val="00861258"/>
    <w:rsid w:val="0087152F"/>
    <w:rsid w:val="008716B6"/>
    <w:rsid w:val="00890A68"/>
    <w:rsid w:val="008A62B5"/>
    <w:rsid w:val="008C4FDF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32B5C"/>
    <w:rsid w:val="00B448CA"/>
    <w:rsid w:val="00B551D3"/>
    <w:rsid w:val="00B61DD2"/>
    <w:rsid w:val="00B749BE"/>
    <w:rsid w:val="00BA6FA9"/>
    <w:rsid w:val="00BB20BA"/>
    <w:rsid w:val="00BD635E"/>
    <w:rsid w:val="00BF0E19"/>
    <w:rsid w:val="00C24633"/>
    <w:rsid w:val="00C313B1"/>
    <w:rsid w:val="00C32AC6"/>
    <w:rsid w:val="00C63C0F"/>
    <w:rsid w:val="00C6711D"/>
    <w:rsid w:val="00C714FB"/>
    <w:rsid w:val="00CA0DE3"/>
    <w:rsid w:val="00CA1C44"/>
    <w:rsid w:val="00CC1D7E"/>
    <w:rsid w:val="00CC7329"/>
    <w:rsid w:val="00CD025C"/>
    <w:rsid w:val="00CD1534"/>
    <w:rsid w:val="00CD41A1"/>
    <w:rsid w:val="00CE1C71"/>
    <w:rsid w:val="00CE2994"/>
    <w:rsid w:val="00D34BA4"/>
    <w:rsid w:val="00D40319"/>
    <w:rsid w:val="00D42931"/>
    <w:rsid w:val="00D570A4"/>
    <w:rsid w:val="00D772B9"/>
    <w:rsid w:val="00D87A48"/>
    <w:rsid w:val="00D92A27"/>
    <w:rsid w:val="00D97CA7"/>
    <w:rsid w:val="00DA03C3"/>
    <w:rsid w:val="00DA5890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837B9"/>
    <w:rsid w:val="00E94E15"/>
    <w:rsid w:val="00EB0EE3"/>
    <w:rsid w:val="00EB2A3D"/>
    <w:rsid w:val="00EC0F58"/>
    <w:rsid w:val="00EE63F5"/>
    <w:rsid w:val="00F26B63"/>
    <w:rsid w:val="00F333FA"/>
    <w:rsid w:val="00F528AD"/>
    <w:rsid w:val="00F53F2E"/>
    <w:rsid w:val="00F55157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A257F5B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2744267"/>
    <w:rsid w:val="131C20FB"/>
    <w:rsid w:val="13693592"/>
    <w:rsid w:val="139A7BF0"/>
    <w:rsid w:val="13E43701"/>
    <w:rsid w:val="154F39A7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BB921B7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C0633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C0E7A-B563-4591-8DFE-F69BFB3E00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459</Words>
  <Characters>549</Characters>
  <Lines>9</Lines>
  <Paragraphs>2</Paragraphs>
  <TotalTime>169</TotalTime>
  <ScaleCrop>false</ScaleCrop>
  <LinksUpToDate>false</LinksUpToDate>
  <CharactersWithSpaces>605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2024-11-13T05:50:57Z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B4DBA66B1E1745A7843E673FBFAA819F</vt:lpwstr>
  </property>
</Properties>
</file>