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4"/>
                <w:szCs w:val="30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672465" cy="553720"/>
                  <wp:effectExtent l="0" t="0" r="0" b="0"/>
                  <wp:docPr id="28" name="图片 27" descr="光华荣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7" descr="光华荣昌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09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4"/>
                <w:szCs w:val="30"/>
              </w:rPr>
            </w:pPr>
            <w:r>
              <w:rPr>
                <w:rFonts w:hint="eastAsia" w:ascii="宋体" w:hAnsi="宋体" w:cs="Arial"/>
                <w:b/>
                <w:kern w:val="0"/>
                <w:sz w:val="32"/>
                <w:szCs w:val="30"/>
                <w:lang w:val="en-US" w:eastAsia="zh-CN"/>
              </w:rPr>
              <w:t>福田戴姆勒A6</w:t>
            </w:r>
            <w:r>
              <w:rPr>
                <w:rFonts w:hint="eastAsia" w:ascii="宋体" w:hAnsi="宋体" w:cs="Arial"/>
                <w:b/>
                <w:kern w:val="0"/>
                <w:sz w:val="32"/>
                <w:szCs w:val="30"/>
              </w:rPr>
              <w:t>座椅项目质量目标</w:t>
            </w:r>
          </w:p>
        </w:tc>
      </w:tr>
    </w:tbl>
    <w:p>
      <w:pPr>
        <w:snapToGrid w:val="0"/>
        <w:spacing w:line="360" w:lineRule="auto"/>
        <w:jc w:val="left"/>
        <w:rPr>
          <w:rFonts w:ascii="方正兰亭黑_GBK" w:hAnsi="Arial" w:eastAsia="方正兰亭黑_GBK" w:cs="Arial"/>
          <w:sz w:val="24"/>
        </w:rPr>
      </w:pPr>
      <w:r>
        <w:rPr>
          <w:rFonts w:hint="eastAsia" w:ascii="方正兰亭黑_GBK" w:hAnsi="Arial" w:eastAsia="方正兰亭黑_GBK" w:cs="Arial"/>
          <w:b/>
          <w:sz w:val="32"/>
          <w:szCs w:val="30"/>
          <w:u w:val="single"/>
        </w:rPr>
        <w:t>北京光华荣昌汽车部件有限公司</w:t>
      </w:r>
      <w:r>
        <w:rPr>
          <w:rFonts w:hint="eastAsia" w:ascii="方正兰亭黑_GBK" w:hAnsi="Arial" w:eastAsia="方正兰亭黑_GBK" w:cs="Arial"/>
          <w:sz w:val="24"/>
          <w:u w:val="single"/>
        </w:rPr>
        <w:t xml:space="preserve">  </w:t>
      </w:r>
      <w:r>
        <w:rPr>
          <w:rFonts w:hint="eastAsia" w:ascii="方正兰亭黑_GBK" w:hAnsi="Arial" w:eastAsia="方正兰亭黑_GBK" w:cs="Arial"/>
          <w:sz w:val="24"/>
        </w:rPr>
        <w:t>为</w:t>
      </w:r>
      <w:r>
        <w:rPr>
          <w:rFonts w:hint="eastAsia" w:ascii="方正兰亭黑_GBK" w:hAnsi="Arial" w:eastAsia="方正兰亭黑_GBK" w:cs="Arial"/>
          <w:sz w:val="24"/>
          <w:lang w:val="en-US" w:eastAsia="zh-CN"/>
        </w:rPr>
        <w:t>福田戴姆勒</w:t>
      </w:r>
      <w:r>
        <w:rPr>
          <w:rFonts w:hint="eastAsia" w:ascii="方正兰亭黑_GBK" w:hAnsi="Arial" w:eastAsia="方正兰亭黑_GBK" w:cs="Arial"/>
          <w:sz w:val="24"/>
        </w:rPr>
        <w:t>H20项目供如下重点零件。为了保障</w:t>
      </w:r>
      <w:r>
        <w:rPr>
          <w:rFonts w:hint="eastAsia" w:ascii="方正兰亭黑_GBK" w:hAnsi="Arial" w:eastAsia="方正兰亭黑_GBK" w:cs="Arial"/>
          <w:sz w:val="24"/>
          <w:lang w:val="en-US" w:eastAsia="zh-CN"/>
        </w:rPr>
        <w:t>福田戴姆勒</w:t>
      </w:r>
      <w:r>
        <w:rPr>
          <w:rFonts w:hint="eastAsia" w:ascii="方正兰亭黑_GBK" w:hAnsi="Arial" w:eastAsia="方正兰亭黑_GBK" w:cs="Arial"/>
          <w:sz w:val="24"/>
        </w:rPr>
        <w:t>汽车集团各节点项目质量目标达标，顺利SOP，制定以下项目质量目标：</w:t>
      </w:r>
    </w:p>
    <w:tbl>
      <w:tblPr>
        <w:tblStyle w:val="5"/>
        <w:tblW w:w="1063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709"/>
        <w:gridCol w:w="3544"/>
        <w:gridCol w:w="3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/>
            <w:vAlign w:val="center"/>
          </w:tcPr>
          <w:p>
            <w:pPr>
              <w:widowControl/>
              <w:jc w:val="center"/>
              <w:rPr>
                <w:rFonts w:ascii="方正兰亭黑_GBK" w:hAnsi="黑体" w:eastAsia="方正兰亭黑_GBK" w:cs="宋体"/>
                <w:b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方正兰亭黑_GBK" w:hAnsi="黑体" w:eastAsia="方正兰亭黑_GBK" w:cs="宋体"/>
                <w:b/>
                <w:color w:val="FFFFFF"/>
                <w:kern w:val="0"/>
                <w:sz w:val="22"/>
                <w:szCs w:val="22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97D"/>
            <w:vAlign w:val="center"/>
          </w:tcPr>
          <w:p>
            <w:pPr>
              <w:widowControl/>
              <w:jc w:val="center"/>
              <w:rPr>
                <w:rFonts w:ascii="方正兰亭黑_GBK" w:hAnsi="黑体" w:eastAsia="方正兰亭黑_GBK" w:cs="宋体"/>
                <w:b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方正兰亭黑_GBK" w:hAnsi="黑体" w:eastAsia="方正兰亭黑_GBK" w:cs="宋体"/>
                <w:b/>
                <w:color w:val="FFFFFF"/>
                <w:kern w:val="0"/>
                <w:sz w:val="22"/>
                <w:szCs w:val="22"/>
              </w:rPr>
              <w:t>零件号及零件名称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97D"/>
            <w:vAlign w:val="center"/>
          </w:tcPr>
          <w:p>
            <w:pPr>
              <w:widowControl/>
              <w:jc w:val="center"/>
              <w:rPr>
                <w:rFonts w:ascii="方正兰亭黑_GBK" w:hAnsi="黑体" w:eastAsia="方正兰亭黑_GBK" w:cs="宋体"/>
                <w:b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方正兰亭黑_GBK" w:hAnsi="黑体" w:eastAsia="方正兰亭黑_GBK" w:cs="宋体"/>
                <w:b/>
                <w:color w:val="FFFFFF"/>
                <w:kern w:val="0"/>
                <w:sz w:val="22"/>
                <w:szCs w:val="22"/>
              </w:rPr>
              <w:t>项目质量绩效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97D"/>
            <w:vAlign w:val="center"/>
          </w:tcPr>
          <w:p>
            <w:pPr>
              <w:widowControl/>
              <w:jc w:val="center"/>
              <w:rPr>
                <w:rFonts w:ascii="方正兰亭黑_GBK" w:hAnsi="黑体" w:eastAsia="方正兰亭黑_GBK" w:cs="宋体"/>
                <w:b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方正兰亭黑_GBK" w:hAnsi="黑体" w:eastAsia="方正兰亭黑_GBK" w:cs="宋体"/>
                <w:b/>
                <w:color w:val="FFFFFF"/>
                <w:kern w:val="0"/>
                <w:sz w:val="22"/>
                <w:szCs w:val="22"/>
              </w:rPr>
              <w:t>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座椅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零件名称：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驾驶员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座椅总成                                      </w:t>
            </w:r>
          </w:p>
          <w:p>
            <w:pPr>
              <w:pStyle w:val="14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零部件图号：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A668100000004 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A668100000010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A668100000023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A668100000026</w:t>
            </w:r>
          </w:p>
          <w:p>
            <w:pPr>
              <w:pStyle w:val="14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零件名称：副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驾驶员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座椅总成 </w:t>
            </w:r>
            <w:r>
              <w:rPr>
                <w:rFonts w:asciiTheme="minorEastAsia" w:hAnsiTheme="minorEastAsia" w:eastAsiaTheme="minorEastAsia"/>
                <w:b/>
              </w:rPr>
              <w:t xml:space="preserve">                       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零部件图号：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A668100000006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A668100000011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A668100000025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零件名称：底支架总成 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零部件图号：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A668100000007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A668100000022</w:t>
            </w:r>
          </w:p>
          <w:p>
            <w:pPr>
              <w:pStyle w:val="14"/>
              <w:jc w:val="center"/>
              <w:rPr>
                <w:rFonts w:hint="eastAsia" w:asciiTheme="minorEastAsia" w:hAnsiTheme="minorEastAsia" w:eastAsiaTheme="minorEastAsia"/>
                <w:b/>
              </w:rPr>
            </w:pPr>
          </w:p>
          <w:p>
            <w:pPr>
              <w:pStyle w:val="14"/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样件阶段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                               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样件</w:t>
            </w:r>
          </w:p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兰亭黑_GBK" w:hAnsi="黑体" w:eastAsia="方正兰亭黑_GBK" w:cs="宋体"/>
                <w:color w:val="000000"/>
                <w:kern w:val="0"/>
                <w:szCs w:val="21"/>
              </w:rPr>
              <w:t>产品外观、功能满足设计要求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性能和实验要求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材料燃烧特性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265" w:firstLineChars="600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GB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8410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座椅强制法规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GB 15083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头枕法规要求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GB 11550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座椅安全带固定点试验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GB 1</w:t>
            </w:r>
            <w:r>
              <w:rPr>
                <w:rFonts w:ascii="宋体" w:hAnsi="宋体"/>
                <w:b/>
                <w:szCs w:val="21"/>
              </w:rPr>
              <w:t>4167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质量目标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="宋体" w:hAnsi="宋体"/>
                <w:b/>
                <w:bCs/>
                <w:kern w:val="44"/>
                <w:sz w:val="24"/>
              </w:rPr>
              <w:t>DVP台架试验验证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5" w:firstLineChars="50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="宋体" w:hAnsi="宋体"/>
                <w:b/>
                <w:bCs/>
                <w:kern w:val="44"/>
                <w:sz w:val="24"/>
              </w:rPr>
              <w:t>试验故障为0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lef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质量指标及极端性的监控要求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环境工作温度</w:t>
            </w:r>
            <w:r>
              <w:rPr>
                <w:rFonts w:hint="eastAsia" w:asciiTheme="minorEastAsia" w:hAnsiTheme="minorEastAsia" w:eastAsiaTheme="minorEastAsia"/>
                <w:b/>
              </w:rPr>
              <w:t>：-40℃至+50℃；环境湿度：95%</w:t>
            </w:r>
            <w:r>
              <w:rPr>
                <w:rFonts w:asciiTheme="minorEastAsia" w:hAnsiTheme="minorEastAsia" w:eastAsiaTheme="minorEastAsia"/>
                <w:b/>
              </w:rPr>
              <w:t>-98</w:t>
            </w:r>
            <w:r>
              <w:rPr>
                <w:rFonts w:hint="eastAsia" w:asciiTheme="minorEastAsia" w:hAnsiTheme="minorEastAsia" w:eastAsiaTheme="minorEastAsia"/>
                <w:b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4" w:firstLineChars="500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海拔高度要求</w:t>
            </w:r>
            <w:r>
              <w:rPr>
                <w:rFonts w:hint="eastAsia" w:asciiTheme="minorEastAsia" w:hAnsiTheme="minorEastAsia" w:eastAsiaTheme="minorEastAsia"/>
                <w:b/>
              </w:rPr>
              <w:t>：</w:t>
            </w:r>
            <w:r>
              <w:rPr>
                <w:rFonts w:asciiTheme="minorEastAsia" w:hAnsiTheme="minorEastAsia" w:eastAsiaTheme="minorEastAsia"/>
                <w:b/>
              </w:rPr>
              <w:t>满足不低于</w:t>
            </w:r>
            <w:r>
              <w:rPr>
                <w:rFonts w:hint="eastAsia" w:asciiTheme="minorEastAsia" w:hAnsiTheme="minorEastAsia" w:eastAsiaTheme="minorEastAsia"/>
                <w:b/>
              </w:rPr>
              <w:t>3000米的正常工作的能力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4" w:firstLineChars="50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座椅保证整车行驶</w:t>
            </w:r>
            <w:r>
              <w:rPr>
                <w:rFonts w:hint="eastAsia" w:asciiTheme="minorEastAsia" w:hAnsiTheme="minorEastAsia" w:eastAsiaTheme="minorEastAsia"/>
                <w:b/>
              </w:rPr>
              <w:t>10万公里无大修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63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Arial" w:asciiTheme="minorEastAsia" w:hAnsiTheme="minorEastAsia" w:eastAsiaTheme="minorEastAsia"/>
                <w:b/>
              </w:rPr>
            </w:pPr>
          </w:p>
          <w:p>
            <w:pPr>
              <w:widowControl/>
              <w:spacing w:line="400" w:lineRule="exact"/>
              <w:ind w:firstLine="422" w:firstLineChars="200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632" w:type="dxa"/>
            <w:gridSpan w:val="5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 xml:space="preserve">表单编号：GR-61-00-118(A/0)                    </w:t>
      </w:r>
      <w:r>
        <w:drawing>
          <wp:inline distT="0" distB="0" distL="0" distR="0">
            <wp:extent cx="209550" cy="152400"/>
            <wp:effectExtent l="0" t="0" r="0" b="0"/>
            <wp:docPr id="3" name="Picture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厂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光华荣昌                   纸张：A4（210×297）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Reference Specialty">
    <w:altName w:val="Webdings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82C4F"/>
    <w:multiLevelType w:val="multilevel"/>
    <w:tmpl w:val="0F182C4F"/>
    <w:lvl w:ilvl="0" w:tentative="0">
      <w:start w:val="1"/>
      <w:numFmt w:val="decimal"/>
      <w:pStyle w:val="1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jU2MjgyNjBhYTM5Y2NhODc4OWQ1ZWFiOGQwN2MifQ=="/>
  </w:docVars>
  <w:rsids>
    <w:rsidRoot w:val="004B11C1"/>
    <w:rsid w:val="000A2F74"/>
    <w:rsid w:val="00151B06"/>
    <w:rsid w:val="001A7B3E"/>
    <w:rsid w:val="0023340E"/>
    <w:rsid w:val="002504A7"/>
    <w:rsid w:val="00354FF1"/>
    <w:rsid w:val="00394AB3"/>
    <w:rsid w:val="003B538B"/>
    <w:rsid w:val="003C7753"/>
    <w:rsid w:val="00422E81"/>
    <w:rsid w:val="00435470"/>
    <w:rsid w:val="004B11C1"/>
    <w:rsid w:val="00506C99"/>
    <w:rsid w:val="00642AF1"/>
    <w:rsid w:val="00690F82"/>
    <w:rsid w:val="006B4334"/>
    <w:rsid w:val="006F636E"/>
    <w:rsid w:val="007148E3"/>
    <w:rsid w:val="00717D25"/>
    <w:rsid w:val="0074668B"/>
    <w:rsid w:val="00777B64"/>
    <w:rsid w:val="007C162B"/>
    <w:rsid w:val="00877B3B"/>
    <w:rsid w:val="008A5C26"/>
    <w:rsid w:val="00917D36"/>
    <w:rsid w:val="00923F5F"/>
    <w:rsid w:val="00A10B8B"/>
    <w:rsid w:val="00A94E22"/>
    <w:rsid w:val="00AD7691"/>
    <w:rsid w:val="00AE1D6D"/>
    <w:rsid w:val="00BD17AB"/>
    <w:rsid w:val="00D336A6"/>
    <w:rsid w:val="00D433B7"/>
    <w:rsid w:val="00DA3F0F"/>
    <w:rsid w:val="00E57A02"/>
    <w:rsid w:val="00E929E4"/>
    <w:rsid w:val="00EA2E91"/>
    <w:rsid w:val="00EC178F"/>
    <w:rsid w:val="00EC416A"/>
    <w:rsid w:val="00EC6CEA"/>
    <w:rsid w:val="00EF148B"/>
    <w:rsid w:val="00F64890"/>
    <w:rsid w:val="00F95D2B"/>
    <w:rsid w:val="00FA286F"/>
    <w:rsid w:val="29BA25F9"/>
    <w:rsid w:val="67D8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Aufzählung:Strich"/>
    <w:basedOn w:val="1"/>
    <w:uiPriority w:val="0"/>
    <w:pPr>
      <w:widowControl/>
      <w:numPr>
        <w:ilvl w:val="0"/>
        <w:numId w:val="1"/>
      </w:numPr>
      <w:tabs>
        <w:tab w:val="left" w:pos="360"/>
        <w:tab w:val="left" w:pos="567"/>
      </w:tabs>
      <w:spacing w:before="20" w:after="20" w:line="288" w:lineRule="auto"/>
      <w:ind w:right="284"/>
    </w:pPr>
    <w:rPr>
      <w:rFonts w:ascii="MS Reference Specialty" w:hAnsi="MS Reference Specialty" w:cs="MS Reference Specialty"/>
      <w:color w:val="FF0000"/>
      <w:kern w:val="0"/>
      <w:sz w:val="22"/>
      <w:szCs w:val="20"/>
      <w:lang w:val="de-DE" w:eastAsia="de-DE"/>
    </w:rPr>
  </w:style>
  <w:style w:type="character" w:customStyle="1" w:styleId="12">
    <w:name w:val="fontstyle01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fontstyle2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563</Characters>
  <Lines>4</Lines>
  <Paragraphs>1</Paragraphs>
  <TotalTime>198</TotalTime>
  <ScaleCrop>false</ScaleCrop>
  <LinksUpToDate>false</LinksUpToDate>
  <CharactersWithSpaces>660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2021-09-03T05:49:00Z</dcterms:created>
  <dc:creator>Administrator</dc:creator>
  <cp:lastModifiedBy>弱水三千</cp:lastModifiedBy>
  <cp:lastPrinted>2022-05-28T03:12:00Z</cp:lastPrinted>
  <dcterms:modified xsi:type="dcterms:W3CDTF">2024-11-12T09:07:33Z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2450E4C00FFE49129E96D38C321F47EA_12</vt:lpwstr>
  </property>
</Properties>
</file>