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5E771AC5">
      <w:pPr>
        <w:jc w:val="center"/>
        <w:rPr>
          <w:sz w:val="44"/>
          <w:szCs w:val="44"/>
          <w:rFonts w:ascii="方正小标宋简体" w:hAnsi="方正小标宋简体" w:eastAsia="方正小标宋简体" w:cs="方正小标宋简体"/>
        </w:rPr>
      </w:pPr>
      <w:r>
        <w:rPr>
          <w:sz w:val="44"/>
          <w:szCs w:val="44"/>
          <w:rFonts w:ascii="方正小标宋简体" w:hAnsi="方正小标宋简体" w:eastAsia="方正小标宋简体" w:cs="方正小标宋简体" w:hint="eastAsia"/>
        </w:rPr>
        <w:t>合作协议</w:t>
      </w:r>
    </w:p>
    <w:p w14:paraId="5EE994F5">
      <w:pPr>
        <w:rPr>
          <w:sz w:val="30"/>
          <w:szCs w:val="30"/>
          <w:rFonts w:ascii="仿宋_GB2312" w:eastAsia="仿宋_GB2312"/>
        </w:rPr>
      </w:pPr>
    </w:p>
    <w:p w14:paraId="69CC758A">
      <w:pPr>
        <w:spacing w:line="560" w:lineRule="exact"/>
        <w:rPr>
          <w:sz w:val="28"/>
          <w:szCs w:val="28"/>
          <w:rFonts w:ascii="仿宋_GB2312" w:hAnsi="仿宋_GB2312" w:eastAsia="仿宋_GB2312"/>
        </w:rPr>
      </w:pPr>
      <w:r>
        <w:rPr>
          <w:sz w:val="28"/>
          <w:szCs w:val="28"/>
          <w:rFonts w:ascii="仿宋_GB2312" w:hAnsi="仿宋_GB2312" w:eastAsia="仿宋_GB2312" w:hint="eastAsia"/>
        </w:rPr>
        <w:t>甲方：长春汽车经济技术开发区管理委员会（以下简称甲方）</w:t>
      </w:r>
    </w:p>
    <w:p w14:paraId="6DBBCF96">
      <w:pPr>
        <w:spacing w:line="560" w:lineRule="exact"/>
        <w:rPr>
          <w:sz w:val="28"/>
          <w:szCs w:val="28"/>
          <w:rFonts w:ascii="仿宋_GB2312" w:hAnsi="仿宋_GB2312" w:eastAsia="仿宋_GB2312"/>
        </w:rPr>
      </w:pPr>
      <w:r>
        <w:rPr>
          <w:sz w:val="28"/>
          <w:szCs w:val="28"/>
          <w:rFonts w:ascii="仿宋_GB2312" w:hAnsi="仿宋_GB2312" w:eastAsia="仿宋_GB2312" w:hint="eastAsia"/>
        </w:rPr>
        <w:t>地址：吉林省长春市东风大街7766号</w:t>
      </w:r>
    </w:p>
    <w:p w14:paraId="5E52FEA0">
      <w:pPr>
        <w:spacing w:line="560" w:lineRule="exact"/>
        <w:rPr>
          <w:sz w:val="28"/>
          <w:szCs w:val="28"/>
          <w:rFonts w:ascii="仿宋_GB2312" w:hAnsi="仿宋_GB2312" w:eastAsia="仿宋_GB2312"/>
        </w:rPr>
      </w:pPr>
      <w:r>
        <w:rPr>
          <w:sz w:val="28"/>
          <w:szCs w:val="28"/>
          <w:rFonts w:ascii="仿宋_GB2312" w:hAnsi="仿宋_GB2312" w:eastAsia="仿宋_GB2312" w:hint="eastAsia"/>
        </w:rPr>
        <w:t>乙方：北京光华荣昌汽车部件有限公司（以下简称乙方）</w:t>
      </w:r>
    </w:p>
    <w:p w14:paraId="13B1E44D">
      <w:pPr>
        <w:spacing w:line="560" w:lineRule="exact"/>
        <w:rPr>
          <w:sz w:val="28"/>
          <w:szCs w:val="28"/>
          <w:rFonts w:ascii="仿宋_GB2312" w:hAnsi="仿宋_GB2312" w:eastAsia="仿宋_GB2312"/>
        </w:rPr>
      </w:pPr>
      <w:r>
        <w:rPr>
          <w:sz w:val="28"/>
          <w:szCs w:val="28"/>
          <w:rFonts w:ascii="仿宋_GB2312" w:hAnsi="仿宋_GB2312" w:eastAsia="仿宋_GB2312" w:hint="eastAsia"/>
        </w:rPr>
        <w:t>地址：北京市昌平区北流村600号院9号楼</w:t>
      </w:r>
    </w:p>
    <w:p w14:paraId="11DB5144">
      <w:pPr>
        <w:spacing w:line="560" w:lineRule="exact"/>
        <w:ind w:firstLine="560" w:firstLineChars="200"/>
        <w:rPr>
          <w:sz w:val="28"/>
          <w:szCs w:val="28"/>
          <w:rFonts w:ascii="仿宋_GB2312" w:hAnsi="仿宋_GB2312" w:eastAsia="仿宋_GB2312"/>
        </w:rPr>
      </w:pPr>
      <w:r>
        <w:rPr>
          <w:sz w:val="28"/>
          <w:lang w:eastAsia="zh-CN"/>
          <w:szCs w:val="28"/>
          <w:rFonts w:ascii="仿宋_GB2312" w:hAnsi="仿宋_GB2312" w:eastAsia="仿宋_GB2312" w:hint="eastAsia"/>
        </w:rPr>
        <w:t>根据乙方企业发展</w:t>
      </w:r>
      <w:r>
        <w:rPr>
          <w:sz w:val="28"/>
          <w:szCs w:val="28"/>
          <w:rFonts w:ascii="仿宋_GB2312" w:hAnsi="仿宋_GB2312" w:eastAsia="仿宋_GB2312" w:hint="eastAsia"/>
        </w:rPr>
        <w:t>战略，拟在甲方辖区内规划光华荣昌座椅部件项目，经甲、乙双方洽谈协商，就项目合作事宜协议如下：</w:t>
      </w:r>
    </w:p>
    <w:p w14:paraId="1D3908C7">
      <w:pPr>
        <w:spacing w:line="560" w:lineRule="exact"/>
        <w:ind w:firstLine="560" w:firstLineChars="200"/>
        <w:rPr>
          <w:sz w:val="28"/>
          <w:szCs w:val="28"/>
          <w:rFonts w:ascii="仿宋_GB2312" w:hAnsi="仿宋_GB2312" w:eastAsia="仿宋_GB2312"/>
        </w:rPr>
      </w:pPr>
      <w:r>
        <w:rPr>
          <w:sz w:val="28"/>
          <w:szCs w:val="28"/>
          <w:rFonts w:ascii="仿宋_GB2312" w:hAnsi="仿宋_GB2312" w:eastAsia="仿宋_GB2312" w:hint="eastAsia"/>
        </w:rPr>
        <w:t>一、乙方</w:t>
      </w:r>
      <w:r>
        <w:rPr>
          <w:sz w:val="28"/>
          <w:lang w:eastAsia="zh-CN"/>
          <w:szCs w:val="28"/>
          <w:rFonts w:ascii="仿宋_GB2312" w:hAnsi="仿宋_GB2312" w:eastAsia="仿宋_GB2312" w:hint="eastAsia"/>
        </w:rPr>
        <w:t>需在甲方辖区内注册公司及税务登记</w:t>
      </w:r>
      <w:r>
        <w:rPr>
          <w:sz w:val="28"/>
          <w:szCs w:val="28"/>
          <w:rFonts w:ascii="仿宋_GB2312" w:hAnsi="仿宋_GB2312" w:eastAsia="仿宋_GB2312" w:hint="eastAsia"/>
        </w:rPr>
        <w:t>，实现属地纳税、统计。</w:t>
      </w:r>
    </w:p>
    <w:p w14:paraId="41C8B410">
      <w:pPr>
        <w:spacing w:line="560" w:lineRule="exact"/>
        <w:ind w:firstLine="560" w:firstLineChars="200"/>
        <w:rPr>
          <w:sz w:val="28"/>
          <w:lang w:eastAsia="zh-CN"/>
          <w:szCs w:val="28"/>
          <w:rFonts w:ascii="仿宋_GB2312" w:hAnsi="仿宋_GB2312" w:eastAsia="仿宋_GB2312" w:hint="eastAsia"/>
        </w:rPr>
      </w:pPr>
      <w:bookmarkStart w:id="0" w:name="_GoBack"/>
      <w:bookmarkEnd w:id="0"/>
      <w:r>
        <w:rPr>
          <w:sz w:val="28"/>
          <w:szCs w:val="28"/>
          <w:rFonts w:ascii="仿宋_GB2312" w:hAnsi="仿宋_GB2312" w:eastAsia="仿宋_GB2312" w:hint="eastAsia"/>
        </w:rPr>
        <w:t>二、项目</w:t>
      </w:r>
      <w:r>
        <w:rPr>
          <w:sz w:val="28"/>
          <w:lang w:eastAsia="zh-CN"/>
          <w:szCs w:val="28"/>
          <w:rFonts w:ascii="仿宋_GB2312" w:hAnsi="仿宋_GB2312" w:eastAsia="仿宋_GB2312" w:hint="eastAsia"/>
        </w:rPr>
        <w:t>计划</w:t>
      </w:r>
      <w:r>
        <w:rPr>
          <w:sz w:val="28"/>
          <w:szCs w:val="28"/>
          <w:rFonts w:ascii="仿宋_GB2312" w:hAnsi="仿宋_GB2312" w:eastAsia="仿宋_GB2312" w:hint="eastAsia"/>
        </w:rPr>
        <w:t>总投资1亿</w:t>
      </w:r>
      <w:r>
        <w:rPr>
          <w:sz w:val="28"/>
          <w:szCs w:val="28"/>
          <w:rFonts w:ascii="仿宋_GB2312" w:hAnsi="仿宋_GB2312" w:eastAsia="仿宋_GB2312" w:hint="eastAsia"/>
        </w:rPr>
        <w:t>元，</w:t>
      </w:r>
      <w:r>
        <w:rPr>
          <w:sz w:val="28"/>
          <w:lang w:eastAsia="zh-CN"/>
          <w:szCs w:val="28"/>
          <w:rFonts w:ascii="仿宋_GB2312" w:hAnsi="仿宋_GB2312" w:eastAsia="仿宋_GB2312" w:hint="eastAsia"/>
        </w:rPr>
        <w:t>拟装配1条组装生产线，用于汽车座椅组装，并提供车辆振动舒适性耐久性解决方案。其产品及解决方案主要应用于商用车、乘用车及轨道车辆中。</w:t>
      </w:r>
    </w:p>
    <w:p w14:paraId="38AA0B15">
      <w:pPr>
        <w:spacing w:line="560" w:lineRule="exact"/>
        <w:ind w:firstLine="560" w:firstLineChars="200"/>
        <w:rPr>
          <w:sz w:val="28"/>
          <w:szCs w:val="28"/>
          <w:rFonts w:ascii="仿宋_GB2312" w:hAnsi="仿宋_GB2312" w:eastAsia="仿宋_GB2312"/>
        </w:rPr>
      </w:pPr>
      <w:r>
        <w:rPr>
          <w:sz w:val="28"/>
          <w:lang w:eastAsia="zh-CN"/>
          <w:szCs w:val="28"/>
          <w:rFonts w:ascii="仿宋_GB2312" w:hAnsi="仿宋_GB2312" w:eastAsia="仿宋_GB2312" w:hint="eastAsia"/>
        </w:rPr>
        <w:t>乙方拟在甲方辖区内租赁厂房用于实施项目建设，</w:t>
      </w:r>
      <w:r>
        <w:rPr>
          <w:sz w:val="28"/>
          <w:szCs w:val="28"/>
          <w:rFonts w:ascii="仿宋_GB2312" w:hAnsi="仿宋_GB2312" w:eastAsia="仿宋_GB2312" w:hint="eastAsia"/>
        </w:rPr>
        <w:t>项目用地初步定于汽开区</w:t>
      </w:r>
      <w:r>
        <w:rPr>
          <w:sz w:val="28"/>
          <w:lang w:val="en-US" w:eastAsia="zh-CN"/>
          <w:szCs w:val="28"/>
          <w:rFonts w:ascii="仿宋_GB2312" w:hAnsi="仿宋_GB2312" w:eastAsia="仿宋_GB2312" w:hint="eastAsia"/>
        </w:rPr>
        <w:t>普洛斯汽开产</w:t>
      </w:r>
      <w:r>
        <w:rPr>
          <w:sz w:val="28"/>
          <w:szCs w:val="28"/>
          <w:rFonts w:ascii="仿宋_GB2312" w:hAnsi="仿宋_GB2312" w:eastAsia="仿宋_GB2312" w:hint="eastAsia"/>
        </w:rPr>
        <w:t>业园，边框四至：东至</w:t>
      </w:r>
      <w:r>
        <w:rPr>
          <w:sz w:val="28"/>
          <w:lang w:val="en-US" w:eastAsia="zh-CN"/>
          <w:szCs w:val="28"/>
          <w:rFonts w:ascii="仿宋_GB2312" w:hAnsi="仿宋_GB2312" w:eastAsia="仿宋_GB2312" w:hint="eastAsia"/>
        </w:rPr>
        <w:t>凯达北街</w:t>
      </w:r>
      <w:r>
        <w:rPr>
          <w:sz w:val="28"/>
          <w:szCs w:val="28"/>
          <w:rFonts w:ascii="仿宋_GB2312" w:hAnsi="仿宋_GB2312" w:eastAsia="仿宋_GB2312" w:hint="eastAsia"/>
        </w:rPr>
        <w:t>，南至</w:t>
      </w:r>
      <w:r>
        <w:rPr>
          <w:sz w:val="28"/>
          <w:lang w:val="en-US" w:eastAsia="zh-CN"/>
          <w:szCs w:val="28"/>
          <w:rFonts w:ascii="仿宋_GB2312" w:hAnsi="仿宋_GB2312" w:eastAsia="仿宋_GB2312" w:hint="eastAsia"/>
        </w:rPr>
        <w:t>自主大路</w:t>
      </w:r>
      <w:r>
        <w:rPr>
          <w:sz w:val="28"/>
          <w:szCs w:val="28"/>
          <w:rFonts w:ascii="仿宋_GB2312" w:hAnsi="仿宋_GB2312" w:eastAsia="仿宋_GB2312" w:hint="eastAsia"/>
        </w:rPr>
        <w:t>，西至</w:t>
      </w:r>
      <w:r>
        <w:rPr>
          <w:sz w:val="28"/>
          <w:lang w:val="en-US" w:eastAsia="zh-CN"/>
          <w:szCs w:val="28"/>
          <w:rFonts w:ascii="仿宋_GB2312" w:hAnsi="仿宋_GB2312" w:eastAsia="仿宋_GB2312" w:hint="eastAsia"/>
        </w:rPr>
        <w:t>大众街</w:t>
      </w:r>
      <w:r>
        <w:rPr>
          <w:sz w:val="28"/>
          <w:szCs w:val="28"/>
          <w:rFonts w:ascii="仿宋_GB2312" w:hAnsi="仿宋_GB2312" w:eastAsia="仿宋_GB2312" w:hint="eastAsia"/>
        </w:rPr>
        <w:t>，北至</w:t>
      </w:r>
      <w:r>
        <w:rPr>
          <w:sz w:val="28"/>
          <w:lang w:val="en-US" w:eastAsia="zh-CN"/>
          <w:szCs w:val="28"/>
          <w:rFonts w:ascii="仿宋_GB2312" w:hAnsi="仿宋_GB2312" w:eastAsia="仿宋_GB2312" w:hint="eastAsia"/>
        </w:rPr>
        <w:t>富奥</w:t>
      </w:r>
      <w:r>
        <w:rPr>
          <w:sz w:val="28"/>
          <w:szCs w:val="28"/>
          <w:rFonts w:ascii="仿宋_GB2312" w:hAnsi="仿宋_GB2312" w:eastAsia="仿宋_GB2312" w:hint="eastAsia"/>
        </w:rPr>
        <w:t>大路的范围内，以租赁厂房形式组织生产。</w:t>
      </w:r>
    </w:p>
    <w:p w14:paraId="0D3B069D">
      <w:pPr>
        <w:spacing w:line="560" w:lineRule="exact"/>
        <w:ind w:firstLine="560" w:firstLineChars="200"/>
        <w:rPr>
          <w:sz w:val="28"/>
          <w:szCs w:val="28"/>
          <w:rFonts w:ascii="仿宋_GB2312" w:hAnsi="仿宋_GB2312" w:eastAsia="仿宋_GB2312"/>
        </w:rPr>
      </w:pPr>
      <w:r>
        <w:rPr>
          <w:sz w:val="28"/>
          <w:szCs w:val="28"/>
          <w:rFonts w:ascii="仿宋_GB2312" w:hAnsi="仿宋_GB2312" w:eastAsia="仿宋_GB2312" w:hint="eastAsia"/>
        </w:rPr>
        <w:t>三、该项目开发期限暂定为1年，初步约定时间自2024年</w:t>
      </w:r>
      <w:r>
        <w:rPr>
          <w:sz w:val="28"/>
          <w:lang w:val="en-US" w:eastAsia="zh-CN"/>
          <w:szCs w:val="28"/>
          <w:rFonts w:ascii="仿宋_GB2312" w:hAnsi="仿宋_GB2312" w:eastAsia="仿宋_GB2312" w:hint="eastAsia"/>
        </w:rPr>
        <w:t>12</w:t>
      </w:r>
      <w:r>
        <w:rPr>
          <w:sz w:val="28"/>
          <w:szCs w:val="28"/>
          <w:rFonts w:ascii="仿宋_GB2312" w:hAnsi="仿宋_GB2312" w:eastAsia="仿宋_GB2312" w:hint="eastAsia"/>
        </w:rPr>
        <w:t>月至2025年</w:t>
      </w:r>
      <w:r>
        <w:rPr>
          <w:sz w:val="28"/>
          <w:lang w:val="en-US" w:eastAsia="zh-CN"/>
          <w:szCs w:val="28"/>
          <w:rFonts w:ascii="仿宋_GB2312" w:hAnsi="仿宋_GB2312" w:eastAsia="仿宋_GB2312" w:hint="eastAsia"/>
        </w:rPr>
        <w:t>12</w:t>
      </w:r>
      <w:r>
        <w:rPr>
          <w:sz w:val="28"/>
          <w:szCs w:val="28"/>
          <w:rFonts w:ascii="仿宋_GB2312" w:hAnsi="仿宋_GB2312" w:eastAsia="仿宋_GB2312" w:hint="eastAsia"/>
        </w:rPr>
        <w:t>月。</w:t>
      </w:r>
    </w:p>
    <w:p w14:paraId="01CD6633">
      <w:pPr>
        <w:spacing w:line="560" w:lineRule="exact"/>
        <w:ind w:firstLine="560" w:firstLineChars="200"/>
        <w:rPr>
          <w:sz w:val="28"/>
          <w:szCs w:val="28"/>
          <w:rFonts w:ascii="仿宋_GB2312" w:hAnsi="仿宋_GB2312" w:eastAsia="仿宋_GB2312"/>
        </w:rPr>
      </w:pPr>
      <w:r>
        <w:rPr>
          <w:sz w:val="28"/>
          <w:szCs w:val="28"/>
          <w:rFonts w:ascii="仿宋_GB2312" w:hAnsi="仿宋_GB2312" w:eastAsia="仿宋_GB2312" w:hint="eastAsia"/>
        </w:rPr>
        <w:t>四、甲方责任及义务</w:t>
      </w:r>
    </w:p>
    <w:p w14:paraId="2CCA0027">
      <w:pPr>
        <w:spacing w:line="560" w:lineRule="exact"/>
        <w:ind w:firstLine="560" w:firstLineChars="200"/>
        <w:rPr>
          <w:sz w:val="28"/>
          <w:szCs w:val="28"/>
          <w:rFonts w:ascii="仿宋_GB2312" w:hAnsi="仿宋_GB2312" w:eastAsia="仿宋_GB2312"/>
        </w:rPr>
      </w:pPr>
      <w:r>
        <w:rPr>
          <w:sz w:val="28"/>
          <w:szCs w:val="28"/>
          <w:rFonts w:ascii="仿宋_GB2312" w:hAnsi="仿宋_GB2312" w:eastAsia="仿宋_GB2312" w:hint="eastAsia"/>
        </w:rPr>
        <w:t>1、甲方在乙方办理工商</w:t>
      </w:r>
      <w:r>
        <w:rPr>
          <w:sz w:val="28"/>
          <w:lang w:val="en-US" w:eastAsia="zh-CN"/>
          <w:szCs w:val="28"/>
          <w:rFonts w:ascii="仿宋_GB2312" w:hAnsi="仿宋_GB2312" w:eastAsia="仿宋_GB2312" w:hint="eastAsia"/>
        </w:rPr>
        <w:t>登记</w:t>
      </w:r>
      <w:r>
        <w:rPr>
          <w:sz w:val="28"/>
          <w:szCs w:val="28"/>
          <w:rFonts w:ascii="仿宋_GB2312" w:hAnsi="仿宋_GB2312" w:eastAsia="仿宋_GB2312" w:hint="eastAsia"/>
        </w:rPr>
        <w:t>等手续的过程中提供优质、高效的一站式服务，积极支持和推动项目落地。</w:t>
      </w:r>
    </w:p>
    <w:p w14:paraId="24A6818E">
      <w:pPr>
        <w:spacing w:line="560" w:lineRule="exact"/>
        <w:ind w:firstLine="560" w:firstLineChars="200"/>
        <w:rPr>
          <w:sz w:val="28"/>
          <w:szCs w:val="28"/>
          <w:rFonts w:ascii="仿宋_GB2312" w:hAnsi="仿宋_GB2312" w:eastAsia="仿宋_GB2312"/>
        </w:rPr>
      </w:pPr>
      <w:r>
        <w:rPr>
          <w:sz w:val="28"/>
          <w:szCs w:val="28"/>
          <w:rFonts w:ascii="仿宋_GB2312" w:hAnsi="仿宋_GB2312" w:eastAsia="仿宋_GB2312" w:hint="eastAsia"/>
        </w:rPr>
        <w:t>2、甲方指定专人做好跟踪服务，负责做好与工业园区沟通协调，积极协助乙方厂房租赁、使用等事宜，确保乙方项目按期建设和正常投产运营</w:t>
      </w:r>
      <w:r>
        <w:rPr>
          <w:sz w:val="28"/>
          <w:lang w:eastAsia="zh-CN"/>
          <w:szCs w:val="28"/>
          <w:rFonts w:ascii="仿宋_GB2312" w:hAnsi="仿宋_GB2312" w:eastAsia="仿宋_GB2312" w:hint="eastAsia"/>
        </w:rPr>
        <w:t>，并为乙方在后续生产、经营过程中提供优质的服务。</w:t>
      </w:r>
    </w:p>
    <w:p w14:paraId="589C7B4B">
      <w:pPr>
        <w:spacing w:line="560" w:lineRule="exact"/>
        <w:ind w:firstLine="560" w:firstLineChars="200"/>
        <w:rPr>
          <w:sz w:val="28"/>
          <w:szCs w:val="28"/>
          <w:rFonts w:ascii="仿宋_GB2312" w:hAnsi="仿宋_GB2312" w:eastAsia="仿宋_GB2312"/>
        </w:rPr>
      </w:pPr>
      <w:r>
        <w:rPr>
          <w:sz w:val="28"/>
          <w:szCs w:val="28"/>
          <w:rFonts w:ascii="仿宋_GB2312" w:hAnsi="仿宋_GB2312" w:eastAsia="仿宋_GB2312" w:hint="eastAsia"/>
        </w:rPr>
        <w:t>3、甲方</w:t>
      </w:r>
      <w:r>
        <w:rPr>
          <w:sz w:val="28"/>
          <w:lang w:eastAsia="zh-CN"/>
          <w:szCs w:val="28"/>
          <w:rFonts w:ascii="仿宋_GB2312" w:hAnsi="仿宋_GB2312" w:eastAsia="仿宋_GB2312" w:hint="eastAsia"/>
        </w:rPr>
        <w:t>积极</w:t>
      </w:r>
      <w:r>
        <w:rPr>
          <w:sz w:val="28"/>
          <w:szCs w:val="28"/>
          <w:rFonts w:ascii="仿宋_GB2312" w:hAnsi="仿宋_GB2312" w:eastAsia="仿宋_GB2312" w:hint="eastAsia"/>
        </w:rPr>
        <w:t>配合乙方申请及享受国家、省、市、区各项优惠政策和补贴政策。</w:t>
      </w:r>
    </w:p>
    <w:p w14:paraId="14D0894F">
      <w:pPr>
        <w:spacing w:line="560" w:lineRule="exact"/>
        <w:ind w:firstLine="560" w:firstLineChars="200"/>
        <w:rPr>
          <w:sz w:val="28"/>
          <w:szCs w:val="28"/>
          <w:rFonts w:ascii="仿宋_GB2312" w:hAnsi="仿宋_GB2312" w:eastAsia="仿宋_GB2312"/>
        </w:rPr>
      </w:pPr>
      <w:r>
        <w:rPr>
          <w:sz w:val="28"/>
          <w:szCs w:val="28"/>
          <w:rFonts w:ascii="仿宋_GB2312" w:hAnsi="仿宋_GB2312" w:eastAsia="仿宋_GB2312" w:hint="eastAsia"/>
        </w:rPr>
        <w:t xml:space="preserve">五、乙方责任及义务 </w:t>
      </w:r>
    </w:p>
    <w:p w14:paraId="7DE23EF9">
      <w:pPr>
        <w:spacing w:line="560" w:lineRule="exact"/>
        <w:ind w:firstLine="560" w:firstLineChars="200"/>
        <w:rPr>
          <w:sz w:val="28"/>
          <w:szCs w:val="28"/>
          <w:rFonts w:ascii="仿宋_GB2312" w:hAnsi="仿宋_GB2312" w:eastAsia="仿宋_GB2312"/>
        </w:rPr>
      </w:pPr>
      <w:r>
        <w:rPr>
          <w:sz w:val="28"/>
          <w:szCs w:val="28"/>
          <w:rFonts w:ascii="仿宋_GB2312" w:hAnsi="仿宋_GB2312" w:eastAsia="仿宋_GB2312" w:hint="eastAsia"/>
        </w:rPr>
        <w:t>1、乙方拟建项目须在甲方辖区内完成工商注册及税务登记，并在甲方属地纳税。</w:t>
      </w:r>
    </w:p>
    <w:p w14:paraId="61BBAD59">
      <w:pPr>
        <w:spacing w:line="560" w:lineRule="exact"/>
        <w:ind w:firstLine="560" w:firstLineChars="200"/>
        <w:rPr>
          <w:sz w:val="28"/>
          <w:szCs w:val="28"/>
          <w:rFonts w:ascii="仿宋_GB2312" w:hAnsi="仿宋_GB2312" w:eastAsia="仿宋_GB2312"/>
        </w:rPr>
      </w:pPr>
      <w:r>
        <w:rPr>
          <w:sz w:val="28"/>
          <w:szCs w:val="28"/>
          <w:rFonts w:ascii="仿宋_GB2312" w:hAnsi="仿宋_GB2312" w:eastAsia="仿宋_GB2312" w:hint="eastAsia"/>
        </w:rPr>
        <w:t>2、乙方须依法办理相关审批手续后，方可开工建设。</w:t>
      </w:r>
    </w:p>
    <w:p w14:paraId="5A06D602">
      <w:pPr>
        <w:spacing w:line="560" w:lineRule="exact"/>
        <w:ind w:firstLine="560" w:firstLineChars="200"/>
        <w:rPr>
          <w:sz w:val="28"/>
          <w:szCs w:val="28"/>
          <w:rFonts w:ascii="仿宋_GB2312" w:hAnsi="仿宋_GB2312" w:eastAsia="仿宋_GB2312"/>
        </w:rPr>
      </w:pPr>
      <w:r>
        <w:rPr>
          <w:sz w:val="28"/>
          <w:szCs w:val="28"/>
          <w:rFonts w:ascii="仿宋_GB2312" w:hAnsi="仿宋_GB2312" w:eastAsia="仿宋_GB2312" w:hint="eastAsia"/>
        </w:rPr>
        <w:t>3、乙方承诺在生产经营期间，守法经营，依法纳税，安全生产，严格执行国家关于劳动用工的法律法规及相关政策规定。</w:t>
      </w:r>
    </w:p>
    <w:p w14:paraId="134A86E4">
      <w:pPr>
        <w:spacing w:line="560" w:lineRule="exact"/>
        <w:ind w:firstLine="560" w:firstLineChars="200"/>
        <w:rPr>
          <w:sz w:val="28"/>
          <w:szCs w:val="28"/>
          <w:rFonts w:ascii="仿宋_GB2312" w:hAnsi="仿宋_GB2312" w:eastAsia="仿宋_GB2312"/>
        </w:rPr>
      </w:pPr>
      <w:r>
        <w:rPr>
          <w:sz w:val="28"/>
          <w:szCs w:val="28"/>
          <w:rFonts w:ascii="仿宋_GB2312" w:hAnsi="仿宋_GB2312" w:eastAsia="仿宋_GB2312" w:hint="eastAsia"/>
        </w:rPr>
        <w:t>4、乙方需配合甲方入库入统，按甲方要求按时报送各类报表。</w:t>
      </w:r>
    </w:p>
    <w:p w14:paraId="1FC71EE9">
      <w:pPr>
        <w:spacing w:line="560" w:lineRule="exact"/>
        <w:ind w:firstLine="560" w:firstLineChars="200"/>
        <w:rPr>
          <w:highlight w:val="yellow"/>
          <w:sz w:val="28"/>
          <w:szCs w:val="28"/>
          <w:rFonts w:ascii="仿宋_GB2312" w:hAnsi="仿宋_GB2312" w:eastAsia="仿宋_GB2312"/>
        </w:rPr>
      </w:pPr>
      <w:r>
        <w:rPr>
          <w:sz w:val="28"/>
          <w:szCs w:val="28"/>
          <w:rFonts w:ascii="仿宋_GB2312" w:hAnsi="仿宋_GB2312" w:eastAsia="仿宋_GB2312" w:hint="eastAsia"/>
        </w:rPr>
        <w:t>六、本协议内容的实施或变化，须经双</w:t>
      </w:r>
      <w:r>
        <w:rPr>
          <w:sz w:val="28"/>
          <w:szCs w:val="28"/>
          <w:rFonts w:ascii="仿宋_GB2312" w:hAnsi="仿宋_GB2312" w:eastAsia="仿宋_GB2312" w:hint="eastAsia"/>
        </w:rPr>
        <w:t>方最终确定并协商一致后执行。本协议未尽事宜或内容不一致的，以后续签署的协议内容为准。</w:t>
      </w:r>
    </w:p>
    <w:p w14:paraId="74CD75B2">
      <w:pPr>
        <w:spacing w:line="560" w:lineRule="exact"/>
        <w:ind w:firstLine="560" w:firstLineChars="200"/>
        <w:rPr>
          <w:sz w:val="28"/>
          <w:szCs w:val="28"/>
          <w:rFonts w:ascii="仿宋_GB2312" w:hAnsi="仿宋_GB2312" w:eastAsia="仿宋_GB2312"/>
        </w:rPr>
      </w:pPr>
      <w:r>
        <w:rPr>
          <w:sz w:val="28"/>
          <w:szCs w:val="28"/>
          <w:rFonts w:ascii="仿宋_GB2312" w:hAnsi="仿宋_GB2312" w:eastAsia="仿宋_GB2312" w:hint="eastAsia"/>
        </w:rPr>
        <w:t>七、</w:t>
      </w:r>
      <w:r>
        <w:rPr>
          <w:sz w:val="28"/>
          <w:szCs w:val="28"/>
          <w:rFonts w:ascii="仿宋_GB2312" w:hAnsi="仿宋_GB2312" w:eastAsia="仿宋_GB2312"/>
        </w:rPr>
        <w:t>对本</w:t>
      </w:r>
      <w:r>
        <w:rPr>
          <w:sz w:val="28"/>
          <w:szCs w:val="28"/>
          <w:rFonts w:ascii="仿宋_GB2312" w:hAnsi="仿宋_GB2312" w:eastAsia="仿宋_GB2312" w:hint="eastAsia"/>
        </w:rPr>
        <w:t>协议</w:t>
      </w:r>
      <w:r>
        <w:rPr>
          <w:sz w:val="28"/>
          <w:szCs w:val="28"/>
          <w:rFonts w:ascii="仿宋_GB2312" w:hAnsi="仿宋_GB2312" w:eastAsia="仿宋_GB2312"/>
        </w:rPr>
        <w:t>履行中所获得的对方战略、规划、布局和商业秘密等事项</w:t>
      </w:r>
      <w:r>
        <w:rPr>
          <w:sz w:val="28"/>
          <w:szCs w:val="28"/>
          <w:rFonts w:ascii="仿宋_GB2312" w:hAnsi="仿宋_GB2312" w:eastAsia="仿宋_GB2312" w:hint="eastAsia"/>
        </w:rPr>
        <w:t>、资料或文件</w:t>
      </w:r>
      <w:r>
        <w:rPr>
          <w:sz w:val="28"/>
          <w:szCs w:val="28"/>
          <w:rFonts w:ascii="仿宋_GB2312" w:hAnsi="仿宋_GB2312" w:eastAsia="仿宋_GB2312"/>
        </w:rPr>
        <w:t>负有保密义务。</w:t>
      </w:r>
    </w:p>
    <w:p w14:paraId="72482066">
      <w:pPr>
        <w:spacing w:line="560" w:lineRule="exact"/>
        <w:ind w:firstLine="560" w:firstLineChars="200"/>
        <w:rPr>
          <w:sz w:val="28"/>
          <w:szCs w:val="28"/>
          <w:rFonts w:ascii="仿宋_GB2312" w:hAnsi="仿宋_GB2312" w:eastAsia="仿宋_GB2312"/>
        </w:rPr>
      </w:pPr>
      <w:r>
        <w:rPr>
          <w:sz w:val="28"/>
          <w:szCs w:val="28"/>
          <w:rFonts w:ascii="仿宋_GB2312" w:hAnsi="仿宋_GB2312" w:eastAsia="仿宋_GB2312" w:hint="eastAsia"/>
        </w:rPr>
        <w:t>八、本协议经双方</w:t>
      </w:r>
      <w:r>
        <w:rPr>
          <w:sz w:val="28"/>
          <w:lang w:eastAsia="zh-CN"/>
          <w:szCs w:val="28"/>
          <w:rFonts w:ascii="仿宋_GB2312" w:hAnsi="仿宋_GB2312" w:eastAsia="仿宋_GB2312" w:hint="eastAsia"/>
        </w:rPr>
        <w:t>法定代表人（授权代表）签字并盖公章后生效</w:t>
      </w:r>
      <w:r>
        <w:rPr>
          <w:sz w:val="28"/>
          <w:szCs w:val="28"/>
          <w:rFonts w:ascii="仿宋_GB2312" w:hAnsi="仿宋_GB2312" w:eastAsia="仿宋_GB2312" w:hint="eastAsia"/>
        </w:rPr>
        <w:t>签字盖章后生效，本协议一式四份，甲、乙双方各执二份，具有同等法律效力。</w:t>
      </w:r>
    </w:p>
    <w:p w14:paraId="7DD548C2">
      <w:pPr>
        <w:spacing w:line="520" w:lineRule="exact"/>
        <w:ind w:firstLine="560" w:firstLineChars="200"/>
        <w:rPr>
          <w:sz w:val="28"/>
          <w:lang w:eastAsia="zh-CN"/>
          <w:szCs w:val="28"/>
          <w:rFonts w:ascii="仿宋_GB2312" w:hAnsi="仿宋_GB2312" w:eastAsia="仿宋_GB2312" w:hint="eastAsia"/>
        </w:rPr>
      </w:pPr>
      <w:r>
        <w:rPr>
          <w:sz w:val="28"/>
          <w:lang w:eastAsia="zh-CN"/>
          <w:szCs w:val="28"/>
          <w:rFonts w:ascii="仿宋_GB2312" w:hAnsi="仿宋_GB2312" w:eastAsia="仿宋_GB2312" w:hint="eastAsia"/>
        </w:rPr>
        <w:t>（以下无正文）</w:t>
      </w:r>
    </w:p>
    <w:p w14:paraId="2373D993">
      <w:pPr>
        <w:spacing w:line="560" w:lineRule="exact"/>
        <w:rPr>
          <w:sz w:val="28"/>
          <w:szCs w:val="28"/>
          <w:rFonts w:ascii="仿宋_GB2312" w:hAnsi="仿宋_GB2312" w:eastAsia="仿宋_GB2312"/>
        </w:rPr>
      </w:pPr>
    </w:p>
    <w:p w14:paraId="695C7D64">
      <w:pPr>
        <w:spacing w:line="560" w:lineRule="exact"/>
        <w:rPr>
          <w:sz w:val="28"/>
          <w:szCs w:val="28"/>
          <w:rFonts w:ascii="仿宋_GB2312" w:hAnsi="仿宋_GB2312" w:eastAsia="仿宋_GB2312"/>
        </w:rPr>
      </w:pPr>
      <w:r>
        <w:rPr>
          <w:sz w:val="28"/>
          <w:szCs w:val="28"/>
          <w:rFonts w:ascii="仿宋_GB2312" w:hAnsi="仿宋_GB2312" w:eastAsia="仿宋_GB2312" w:hint="eastAsia"/>
        </w:rPr>
        <w:t xml:space="preserve">甲方（盖章）：长春汽车经济技术开发区管理委员会 </w:t>
      </w:r>
    </w:p>
    <w:p w14:paraId="3A4FA68D">
      <w:pPr>
        <w:spacing w:line="560" w:lineRule="exact"/>
        <w:rPr>
          <w:sz w:val="28"/>
          <w:szCs w:val="28"/>
          <w:rFonts w:ascii="仿宋_GB2312" w:hAnsi="仿宋_GB2312" w:eastAsia="仿宋_GB2312"/>
        </w:rPr>
      </w:pPr>
      <w:r>
        <w:rPr>
          <w:sz w:val="28"/>
          <w:szCs w:val="28"/>
          <w:rFonts w:ascii="仿宋_GB2312" w:hAnsi="仿宋_GB2312" w:eastAsia="仿宋_GB2312" w:hint="eastAsia"/>
        </w:rPr>
        <w:t xml:space="preserve">甲方代表人（签字）：               </w:t>
      </w:r>
    </w:p>
    <w:p w14:paraId="01E6B0B2">
      <w:pPr>
        <w:spacing w:line="560" w:lineRule="exact"/>
        <w:rPr>
          <w:sz w:val="28"/>
          <w:szCs w:val="28"/>
          <w:rFonts w:ascii="仿宋_GB2312" w:hAnsi="仿宋_GB2312" w:eastAsia="仿宋_GB2312"/>
        </w:rPr>
      </w:pPr>
    </w:p>
    <w:p w14:paraId="578D579B">
      <w:pPr>
        <w:spacing w:line="560" w:lineRule="exact"/>
        <w:rPr>
          <w:sz w:val="28"/>
          <w:szCs w:val="28"/>
          <w:rFonts w:ascii="仿宋_GB2312" w:hAnsi="仿宋_GB2312" w:eastAsia="仿宋_GB2312"/>
        </w:rPr>
      </w:pPr>
      <w:r>
        <w:rPr>
          <w:sz w:val="28"/>
          <w:szCs w:val="28"/>
          <w:rFonts w:ascii="仿宋_GB2312" w:hAnsi="仿宋_GB2312" w:eastAsia="仿宋_GB2312" w:hint="eastAsia"/>
        </w:rPr>
        <w:t>乙方（盖章）：</w:t>
      </w:r>
      <w:r>
        <w:rPr>
          <w:highlight w:val="yellow"/>
          <w:sz w:val="28"/>
          <w:szCs w:val="28"/>
          <w:rFonts w:ascii="仿宋_GB2312" w:hAnsi="仿宋_GB2312" w:eastAsia="仿宋_GB2312" w:hint="eastAsia"/>
        </w:rPr>
        <w:t>北京光华荣昌汽车部件有限公司</w:t>
      </w:r>
    </w:p>
    <w:p w14:paraId="078BC86B">
      <w:pPr>
        <w:spacing w:line="560" w:lineRule="exact"/>
        <w:rPr>
          <w:sz w:val="28"/>
          <w:szCs w:val="28"/>
          <w:rFonts w:ascii="仿宋_GB2312" w:hAnsi="仿宋_GB2312" w:eastAsia="仿宋_GB2312"/>
        </w:rPr>
      </w:pPr>
      <w:r>
        <w:rPr>
          <w:sz w:val="28"/>
          <w:szCs w:val="28"/>
          <w:rFonts w:ascii="仿宋_GB2312" w:hAnsi="仿宋_GB2312" w:eastAsia="仿宋_GB2312" w:hint="eastAsia"/>
        </w:rPr>
        <w:t xml:space="preserve">乙方代表人（签字）：                       </w:t>
      </w:r>
    </w:p>
    <w:p w14:paraId="09508222">
      <w:pPr>
        <w:spacing w:line="560" w:lineRule="exact"/>
        <w:rPr>
          <w:sz w:val="28"/>
          <w:szCs w:val="28"/>
          <w:rFonts w:ascii="仿宋_GB2312" w:hAnsi="仿宋_GB2312" w:eastAsia="仿宋_GB2312"/>
        </w:rPr>
      </w:pPr>
      <w:r>
        <w:rPr>
          <w:sz w:val="28"/>
          <w:szCs w:val="28"/>
          <w:rFonts w:ascii="仿宋_GB2312" w:hAnsi="仿宋_GB2312" w:eastAsia="仿宋_GB2312" w:hint="eastAsia"/>
        </w:rPr>
        <w:t xml:space="preserve"> </w:t>
      </w:r>
    </w:p>
    <w:p w14:paraId="6C58C644">
      <w:pPr>
        <w:spacing w:line="600" w:lineRule="exact"/>
        <w:ind w:firstLine="6160" w:firstLineChars="2200"/>
      </w:pPr>
      <w:r>
        <w:rPr>
          <w:sz w:val="28"/>
          <w:szCs w:val="28"/>
          <w:rFonts w:ascii="仿宋_GB2312" w:hAnsi="仿宋_GB2312" w:eastAsia="仿宋_GB2312" w:hint="eastAsia"/>
        </w:rPr>
        <w:t>年  月  日</w:t>
      </w:r>
    </w:p>
    <w:sectPr>
      <w:docGrid w:type="lines" w:linePitch="312" w:charSpace="0"/>
      <w:pgSz w:w="11900" w:h="16840"/>
      <w:pgMar w:top="1077" w:right="1797" w:bottom="1134" w:left="1797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1"/>
  <w:displayVerticalDrawingGridEvery w:val="1"/>
  <w:characterSpacingControl w:val="compressPunctuation"/>
  <w:zoom w:percent="12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6D885007"/>
    <w:rsid w:val="05777F65"/>
    <w:rsid w:val="0EFF1A94"/>
    <w:rsid w:val="10A245E0"/>
    <w:rsid w:val="1A781A5B"/>
    <w:rsid w:val="1C887301"/>
    <w:rsid w:val="1DCF0496"/>
    <w:rsid w:val="21DF0EC4"/>
    <w:rsid w:val="2D6F2AD0"/>
    <w:rsid w:val="32990C1B"/>
    <w:rsid w:val="38383CFE"/>
    <w:rsid w:val="45527DD5"/>
    <w:rsid w:val="46641C7B"/>
    <w:rsid w:val="46D9602F"/>
    <w:rsid w:val="51551D6C"/>
    <w:rsid w:val="52B873CA"/>
    <w:rsid w:val="536A40FE"/>
    <w:rsid w:val="60250036"/>
    <w:rsid w:val="643925E0"/>
    <w:rsid w:val="68163BE2"/>
    <w:rsid w:val="6D885007"/>
    <w:rsid w:val="73881CD1"/>
    <w:rsid w:val="74631CD3"/>
    <w:rsid w:val="7C4E5F46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4"/>
      <w:rFonts w:ascii="Times New Roman" w:hAnsi="Times New Roman" w:eastAsia="宋体" w:cs="Times New Roman"/>
    </w:rPr>
  </w:style>
  <w:style w:type="character" w:styleId="6" w:default="1">
    <w:name w:val="Default Paragraph Font"/>
    <w:uiPriority w:val="0"/>
    <w:semiHidden/>
    <w:qFormat/>
  </w:style>
  <w:style w:type="table" w:styleId="5" w:default="1">
    <w:name w:val="Normal Table"/>
    <w:uiPriority w:val="0"/>
    <w:semiHidden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 w:customStyle="1">
    <w:name w:val="四级标题"/>
    <w:basedOn w:val="3"/>
    <w:uiPriority w:val="0"/>
    <w:qFormat/>
    <w:pPr>
      <w:spacing w:line="360" w:lineRule="auto"/>
    </w:pPr>
    <w:rPr>
      <w:rFonts w:eastAsia="黑体"/>
    </w:rPr>
  </w:style>
  <w:style w:type="paragraph" w:styleId="3">
    <w:name w:val="Date"/>
    <w:basedOn w:val="1"/>
    <w:uiPriority w:val="99"/>
    <w:unhideWhenUsed/>
    <w:qFormat/>
    <w:pPr>
      <w:ind w:left="100" w:leftChars="2500"/>
    </w:pPr>
  </w:style>
  <w:style w:type="paragraph" w:styleId="4">
    <w:name w:val="Normal (Web)"/>
    <w:basedOn w:val="1"/>
    <w:uiPriority w:val="0"/>
    <w:qFormat/>
    <w:pPr>
      <w:jc w:val="left"/>
      <w:spacing w:after="0" w:afterAutospacing="1" w:before="0" w:beforeAutospacing="1"/>
      <w:ind w:left="0" w:right="0"/>
    </w:pPr>
    <w:rPr>
      <w:sz w:val="24"/>
      <w:lang w:val="en-US" w:eastAsia="zh-CN" w:bidi="ar"/>
      <w:kern w:val="0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a:dist="25400" a:dir="5400000" a:sy="-100000" a:endA="300" a:endPos="40000" a:stA="50000" a: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58</TotalTime>
  <Pages>2</Pages>
  <Words>944</Words>
  <Characters>958</Characters>
  <Application>WPS Office_12.1.0.18912_F1E327BC-269C-435d-A152-05C5408002CA</Application>
  <DocSecurity>0</DocSecurity>
  <Lines>0</Lines>
  <Paragraphs>0</Paragraphs>
  <ScaleCrop>false</ScaleCrop>
  <Company/>
  <LinksUpToDate>false</LinksUpToDate>
  <CharactersWithSpaces>1003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1</dc:creator>
  <cp:keywords/>
  <dc:description/>
  <cp:lastModifiedBy>Administrator</cp:lastModifiedBy>
  <cp:revision>1</cp:revision>
  <dcterms:created xsi:type="dcterms:W3CDTF">2024-11-20T00:49:00Z</dcterms:created>
  <dcterms:modified xsi:type="dcterms:W3CDTF">2024-11-21T07:11:46Z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2052-12.1.0.18912</vt:lpwstr>
  </property>
  <property fmtid="{D5CDD505-2E9C-101B-9397-08002B2CF9AE}" pid="3" name="ICV">
    <vt:lpwstr>3938B5FC651D421896230C5B48F64818_13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71AC5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合作协议</w:t>
      </w:r>
    </w:p>
    <w:p w14:paraId="5EE994F5">
      <w:pPr>
        <w:rPr>
          <w:rFonts w:ascii="仿宋_GB2312" w:eastAsia="仿宋_GB2312"/>
          <w:sz w:val="30"/>
          <w:szCs w:val="30"/>
        </w:rPr>
      </w:pPr>
    </w:p>
    <w:p w14:paraId="69CC758A">
      <w:pPr>
        <w:spacing w:line="560" w:lineRule="exact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甲方：长春汽车经济技术开发区管理委员会（以下简称甲方）</w:t>
      </w:r>
    </w:p>
    <w:p w14:paraId="6DBBCF96">
      <w:pPr>
        <w:spacing w:line="560" w:lineRule="exact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地址：吉林省长春市东风大街7766号</w:t>
      </w:r>
    </w:p>
    <w:p w14:paraId="5E52FEA0">
      <w:pPr>
        <w:spacing w:line="560" w:lineRule="exact"/>
        <w:rPr>
          <w:rFonts w:ascii="仿宋_GB2312" w:hAnsi="仿宋_GB2312" w:eastAsia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/>
          <w:sz w:val="28"/>
          <w:szCs w:val="28"/>
          <w:highlight w:val="none"/>
        </w:rPr>
        <w:t>乙方：北京光华荣昌汽车部件有限公司（以下简称乙方）</w:t>
      </w:r>
    </w:p>
    <w:p w14:paraId="13B1E44D">
      <w:pPr>
        <w:spacing w:line="560" w:lineRule="exact"/>
        <w:rPr>
          <w:rFonts w:ascii="仿宋_GB2312" w:hAnsi="仿宋_GB2312" w:eastAsia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/>
          <w:sz w:val="28"/>
          <w:szCs w:val="28"/>
          <w:highlight w:val="none"/>
        </w:rPr>
        <w:t>地址：北京市昌平区北流村600号院9号楼</w:t>
      </w:r>
    </w:p>
    <w:p w14:paraId="11DB5144">
      <w:pPr>
        <w:spacing w:line="560" w:lineRule="exact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  <w:lang w:eastAsia="zh-CN"/>
        </w:rPr>
        <w:t>根据乙方企业发展</w:t>
      </w:r>
      <w:r>
        <w:rPr>
          <w:rFonts w:hint="eastAsia" w:ascii="仿宋_GB2312" w:hAnsi="仿宋_GB2312" w:eastAsia="仿宋_GB2312"/>
          <w:sz w:val="28"/>
          <w:szCs w:val="28"/>
        </w:rPr>
        <w:t>战略，拟在甲方辖区内规划光华荣昌座椅部件项目，经甲、乙双方洽谈协商，就项目合作事宜协议如下：</w:t>
      </w:r>
    </w:p>
    <w:p w14:paraId="1D3908C7">
      <w:pPr>
        <w:spacing w:line="560" w:lineRule="exact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一、乙方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需在甲方辖区内注册公司及税务登记</w:t>
      </w:r>
      <w:r>
        <w:rPr>
          <w:rFonts w:hint="eastAsia" w:ascii="仿宋_GB2312" w:hAnsi="仿宋_GB2312" w:eastAsia="仿宋_GB2312"/>
          <w:sz w:val="28"/>
          <w:szCs w:val="28"/>
        </w:rPr>
        <w:t>，实现属地纳税、统计。</w:t>
      </w:r>
    </w:p>
    <w:p w14:paraId="41C8B410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/>
          <w:sz w:val="28"/>
          <w:szCs w:val="28"/>
          <w:highlight w:val="none"/>
        </w:rPr>
        <w:t>二、项目</w:t>
      </w:r>
      <w:r>
        <w:rPr>
          <w:rFonts w:hint="eastAsia" w:ascii="仿宋_GB2312" w:hAnsi="仿宋_GB2312" w:eastAsia="仿宋_GB2312"/>
          <w:sz w:val="28"/>
          <w:szCs w:val="28"/>
          <w:highlight w:val="none"/>
          <w:lang w:eastAsia="zh-CN"/>
        </w:rPr>
        <w:t>计划</w:t>
      </w:r>
      <w:r>
        <w:rPr>
          <w:rFonts w:hint="eastAsia" w:ascii="仿宋_GB2312" w:hAnsi="仿宋_GB2312" w:eastAsia="仿宋_GB2312"/>
          <w:sz w:val="28"/>
          <w:szCs w:val="28"/>
          <w:highlight w:val="none"/>
        </w:rPr>
        <w:t>总投资</w:t>
      </w:r>
      <w:r>
        <w:rPr>
          <w:rFonts w:hint="eastAsia" w:ascii="仿宋_GB2312" w:hAnsi="仿宋_GB2312" w:eastAsia="仿宋_GB2312"/>
          <w:sz w:val="28"/>
          <w:szCs w:val="28"/>
          <w:highlight w:val="yellow"/>
          <w:lang w:val="en-US" w:eastAsia="zh-CN"/>
        </w:rPr>
        <w:t>**</w:t>
      </w:r>
      <w:r>
        <w:rPr>
          <w:rFonts w:hint="eastAsia" w:ascii="仿宋_GB2312" w:hAnsi="仿宋_GB2312" w:eastAsia="仿宋_GB2312"/>
          <w:sz w:val="28"/>
          <w:szCs w:val="28"/>
          <w:highlight w:val="none"/>
          <w:lang w:val="en-US" w:eastAsia="zh-CN"/>
        </w:rPr>
        <w:t>万</w:t>
      </w:r>
      <w:r>
        <w:rPr>
          <w:rFonts w:hint="eastAsia" w:ascii="仿宋_GB2312" w:hAnsi="仿宋_GB2312" w:eastAsia="仿宋_GB2312"/>
          <w:sz w:val="28"/>
          <w:szCs w:val="28"/>
          <w:highlight w:val="none"/>
        </w:rPr>
        <w:t>元，</w:t>
      </w:r>
      <w:r>
        <w:rPr>
          <w:rFonts w:hint="eastAsia" w:ascii="仿宋_GB2312" w:hAnsi="仿宋_GB2312" w:eastAsia="仿宋_GB2312"/>
          <w:sz w:val="28"/>
          <w:szCs w:val="28"/>
          <w:highlight w:val="none"/>
          <w:lang w:eastAsia="zh-CN"/>
        </w:rPr>
        <w:t>拟装配1条组装生产线，用于汽车座椅组装，并提供车辆振动舒适性耐久性解决方案。其产品及解决方案主要应用于商用车、乘用车及轨道车辆中。</w:t>
      </w:r>
      <w:bookmarkStart w:id="0" w:name="_GoBack"/>
      <w:bookmarkEnd w:id="0"/>
    </w:p>
    <w:p w14:paraId="38AA0B15">
      <w:pPr>
        <w:spacing w:line="560" w:lineRule="exact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  <w:lang w:eastAsia="zh-CN"/>
        </w:rPr>
        <w:t>乙方拟在甲方辖区内租赁厂房用于实施项目建设，</w:t>
      </w:r>
      <w:r>
        <w:rPr>
          <w:rFonts w:hint="eastAsia" w:ascii="仿宋_GB2312" w:hAnsi="仿宋_GB2312" w:eastAsia="仿宋_GB2312"/>
          <w:sz w:val="28"/>
          <w:szCs w:val="28"/>
        </w:rPr>
        <w:t>项目用地初步定于汽开区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普洛斯汽开产</w:t>
      </w:r>
      <w:r>
        <w:rPr>
          <w:rFonts w:hint="eastAsia" w:ascii="仿宋_GB2312" w:hAnsi="仿宋_GB2312" w:eastAsia="仿宋_GB2312"/>
          <w:sz w:val="28"/>
          <w:szCs w:val="28"/>
        </w:rPr>
        <w:t>业园，边框四至：东至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凯达北街</w:t>
      </w:r>
      <w:r>
        <w:rPr>
          <w:rFonts w:hint="eastAsia" w:ascii="仿宋_GB2312" w:hAnsi="仿宋_GB2312" w:eastAsia="仿宋_GB2312"/>
          <w:sz w:val="28"/>
          <w:szCs w:val="28"/>
        </w:rPr>
        <w:t>，南至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自主大路</w:t>
      </w:r>
      <w:r>
        <w:rPr>
          <w:rFonts w:hint="eastAsia" w:ascii="仿宋_GB2312" w:hAnsi="仿宋_GB2312" w:eastAsia="仿宋_GB2312"/>
          <w:sz w:val="28"/>
          <w:szCs w:val="28"/>
        </w:rPr>
        <w:t>，西至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大众街</w:t>
      </w:r>
      <w:r>
        <w:rPr>
          <w:rFonts w:hint="eastAsia" w:ascii="仿宋_GB2312" w:hAnsi="仿宋_GB2312" w:eastAsia="仿宋_GB2312"/>
          <w:sz w:val="28"/>
          <w:szCs w:val="28"/>
        </w:rPr>
        <w:t>，北至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富奥</w:t>
      </w:r>
      <w:r>
        <w:rPr>
          <w:rFonts w:hint="eastAsia" w:ascii="仿宋_GB2312" w:hAnsi="仿宋_GB2312" w:eastAsia="仿宋_GB2312"/>
          <w:sz w:val="28"/>
          <w:szCs w:val="28"/>
        </w:rPr>
        <w:t>大路的范围内，以租赁厂房形式组织生产。</w:t>
      </w:r>
    </w:p>
    <w:p w14:paraId="0D3B069D">
      <w:pPr>
        <w:spacing w:line="560" w:lineRule="exact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三、该项目开发期限暂定为1年，初步约定时间自2024年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/>
          <w:sz w:val="28"/>
          <w:szCs w:val="28"/>
        </w:rPr>
        <w:t>月至2025年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/>
          <w:sz w:val="28"/>
          <w:szCs w:val="28"/>
        </w:rPr>
        <w:t>月。</w:t>
      </w:r>
    </w:p>
    <w:p w14:paraId="01CD6633">
      <w:pPr>
        <w:spacing w:line="560" w:lineRule="exact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四、甲方责任及义务</w:t>
      </w:r>
    </w:p>
    <w:p w14:paraId="2CCA0027">
      <w:pPr>
        <w:spacing w:line="560" w:lineRule="exact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1、甲方在乙方办理工商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登记</w:t>
      </w:r>
      <w:r>
        <w:rPr>
          <w:rFonts w:hint="eastAsia" w:ascii="仿宋_GB2312" w:hAnsi="仿宋_GB2312" w:eastAsia="仿宋_GB2312"/>
          <w:sz w:val="28"/>
          <w:szCs w:val="28"/>
        </w:rPr>
        <w:t>等手续的过程中提供优质、高效的一站式服务，积极支持和推动项目落地。</w:t>
      </w:r>
    </w:p>
    <w:p w14:paraId="24A6818E">
      <w:pPr>
        <w:spacing w:line="560" w:lineRule="exact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2、甲方指定专人做好跟踪服务，负责做好与工业园区沟通协调，积极协助乙方厂房租赁、使用等事宜，确保乙方项目按期建设和正常投产运营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，并为乙方在后续生产、经营过程中提供优质的服务。</w:t>
      </w:r>
    </w:p>
    <w:p w14:paraId="589C7B4B">
      <w:pPr>
        <w:spacing w:line="560" w:lineRule="exact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3、甲方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积极</w:t>
      </w:r>
      <w:r>
        <w:rPr>
          <w:rFonts w:hint="eastAsia" w:ascii="仿宋_GB2312" w:hAnsi="仿宋_GB2312" w:eastAsia="仿宋_GB2312"/>
          <w:sz w:val="28"/>
          <w:szCs w:val="28"/>
        </w:rPr>
        <w:t>配合乙方申请及享受国家、省、市、区各项优惠政策和补贴政策。</w:t>
      </w:r>
    </w:p>
    <w:p w14:paraId="14D0894F">
      <w:pPr>
        <w:spacing w:line="560" w:lineRule="exact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五、乙方责任及义务 </w:t>
      </w:r>
    </w:p>
    <w:p w14:paraId="7DE23EF9">
      <w:pPr>
        <w:spacing w:line="560" w:lineRule="exact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1、乙方拟建项目须在甲方辖区内完成工商注册及税务登记，并在甲方属地纳税。</w:t>
      </w:r>
    </w:p>
    <w:p w14:paraId="61BBAD59">
      <w:pPr>
        <w:spacing w:line="560" w:lineRule="exact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2、乙方须依法办理相关审批手续后，方可开工建设。</w:t>
      </w:r>
    </w:p>
    <w:p w14:paraId="5A06D602">
      <w:pPr>
        <w:spacing w:line="560" w:lineRule="exact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3、乙方承诺在生产经营期间，守法经营，依法纳税，安全生产，严格执行国家关于劳动用工的法律法规及相关政策规定。</w:t>
      </w:r>
    </w:p>
    <w:p w14:paraId="134A86E4">
      <w:pPr>
        <w:spacing w:line="560" w:lineRule="exact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4、乙方需配合甲方入库入统，按甲方要求按时报送各类报表。</w:t>
      </w:r>
    </w:p>
    <w:p w14:paraId="1FC71EE9">
      <w:pPr>
        <w:spacing w:line="560" w:lineRule="exact"/>
        <w:ind w:firstLine="560" w:firstLineChars="200"/>
        <w:rPr>
          <w:rFonts w:ascii="仿宋_GB2312" w:hAnsi="仿宋_GB2312" w:eastAsia="仿宋_GB2312"/>
          <w:sz w:val="28"/>
          <w:szCs w:val="28"/>
          <w:highlight w:val="yellow"/>
        </w:rPr>
      </w:pPr>
      <w:r>
        <w:rPr>
          <w:rFonts w:hint="eastAsia" w:ascii="仿宋_GB2312" w:hAnsi="仿宋_GB2312" w:eastAsia="仿宋_GB2312"/>
          <w:sz w:val="28"/>
          <w:szCs w:val="28"/>
          <w:highlight w:val="none"/>
        </w:rPr>
        <w:t>六、本协议内容的实施或变化，须经双</w:t>
      </w:r>
      <w:r>
        <w:rPr>
          <w:rFonts w:hint="eastAsia" w:ascii="仿宋_GB2312" w:hAnsi="仿宋_GB2312" w:eastAsia="仿宋_GB2312"/>
          <w:sz w:val="28"/>
          <w:szCs w:val="28"/>
        </w:rPr>
        <w:t>方最终确定并协商一致后执行。本协议未尽事宜或内容不一致的，以后续签署的协议内容为准。</w:t>
      </w:r>
    </w:p>
    <w:p w14:paraId="74CD75B2">
      <w:pPr>
        <w:spacing w:line="560" w:lineRule="exact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七、</w:t>
      </w:r>
      <w:r>
        <w:rPr>
          <w:rFonts w:ascii="仿宋_GB2312" w:hAnsi="仿宋_GB2312" w:eastAsia="仿宋_GB2312"/>
          <w:sz w:val="28"/>
          <w:szCs w:val="28"/>
        </w:rPr>
        <w:t>对本</w:t>
      </w:r>
      <w:r>
        <w:rPr>
          <w:rFonts w:hint="eastAsia" w:ascii="仿宋_GB2312" w:hAnsi="仿宋_GB2312" w:eastAsia="仿宋_GB2312"/>
          <w:sz w:val="28"/>
          <w:szCs w:val="28"/>
        </w:rPr>
        <w:t>协议</w:t>
      </w:r>
      <w:r>
        <w:rPr>
          <w:rFonts w:ascii="仿宋_GB2312" w:hAnsi="仿宋_GB2312" w:eastAsia="仿宋_GB2312"/>
          <w:sz w:val="28"/>
          <w:szCs w:val="28"/>
        </w:rPr>
        <w:t>履行中所获得的对方战略、规划、布局和商业秘密等事项</w:t>
      </w:r>
      <w:r>
        <w:rPr>
          <w:rFonts w:hint="eastAsia" w:ascii="仿宋_GB2312" w:hAnsi="仿宋_GB2312" w:eastAsia="仿宋_GB2312"/>
          <w:sz w:val="28"/>
          <w:szCs w:val="28"/>
        </w:rPr>
        <w:t>、资料或文件</w:t>
      </w:r>
      <w:r>
        <w:rPr>
          <w:rFonts w:ascii="仿宋_GB2312" w:hAnsi="仿宋_GB2312" w:eastAsia="仿宋_GB2312"/>
          <w:sz w:val="28"/>
          <w:szCs w:val="28"/>
        </w:rPr>
        <w:t>负有保密义务。</w:t>
      </w:r>
    </w:p>
    <w:p w14:paraId="72482066">
      <w:pPr>
        <w:spacing w:line="560" w:lineRule="exact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八、本协议经双方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法定代表人（授权代表）签字并盖公章后生效</w:t>
      </w:r>
      <w:r>
        <w:rPr>
          <w:rFonts w:hint="eastAsia" w:ascii="仿宋_GB2312" w:hAnsi="仿宋_GB2312" w:eastAsia="仿宋_GB2312"/>
          <w:sz w:val="28"/>
          <w:szCs w:val="28"/>
        </w:rPr>
        <w:t>签字盖章后生效，本协议一式四份，甲、乙双方各执二份，具有同等法律效力。</w:t>
      </w:r>
    </w:p>
    <w:p w14:paraId="7DD548C2">
      <w:pPr>
        <w:spacing w:line="52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/>
          <w:sz w:val="28"/>
          <w:szCs w:val="28"/>
          <w:lang w:eastAsia="zh-CN"/>
        </w:rPr>
        <w:t>（以下无正文）</w:t>
      </w:r>
    </w:p>
    <w:p w14:paraId="2373D993">
      <w:pPr>
        <w:spacing w:line="560" w:lineRule="exact"/>
        <w:rPr>
          <w:rFonts w:ascii="仿宋_GB2312" w:hAnsi="仿宋_GB2312" w:eastAsia="仿宋_GB2312"/>
          <w:sz w:val="28"/>
          <w:szCs w:val="28"/>
        </w:rPr>
      </w:pPr>
    </w:p>
    <w:p w14:paraId="695C7D64">
      <w:pPr>
        <w:spacing w:line="560" w:lineRule="exact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甲方（盖章）：长春汽车经济技术开发区管理委员会 </w:t>
      </w:r>
    </w:p>
    <w:p w14:paraId="3A4FA68D">
      <w:pPr>
        <w:spacing w:line="560" w:lineRule="exact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甲方代表人（签字）：               </w:t>
      </w:r>
    </w:p>
    <w:p w14:paraId="01E6B0B2">
      <w:pPr>
        <w:spacing w:line="560" w:lineRule="exact"/>
        <w:rPr>
          <w:rFonts w:ascii="仿宋_GB2312" w:hAnsi="仿宋_GB2312" w:eastAsia="仿宋_GB2312"/>
          <w:sz w:val="28"/>
          <w:szCs w:val="28"/>
        </w:rPr>
      </w:pPr>
    </w:p>
    <w:p w14:paraId="578D579B">
      <w:pPr>
        <w:spacing w:line="560" w:lineRule="exact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乙方（盖章）：</w:t>
      </w:r>
      <w:r>
        <w:rPr>
          <w:rFonts w:hint="eastAsia" w:ascii="仿宋_GB2312" w:hAnsi="仿宋_GB2312" w:eastAsia="仿宋_GB2312"/>
          <w:sz w:val="28"/>
          <w:szCs w:val="28"/>
          <w:highlight w:val="yellow"/>
        </w:rPr>
        <w:t>北京光华荣昌汽车部件有限公司</w:t>
      </w:r>
    </w:p>
    <w:p w14:paraId="078BC86B">
      <w:pPr>
        <w:spacing w:line="560" w:lineRule="exact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乙方代表人（签字）：                       </w:t>
      </w:r>
    </w:p>
    <w:p w14:paraId="09508222">
      <w:pPr>
        <w:spacing w:line="560" w:lineRule="exact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 </w:t>
      </w:r>
    </w:p>
    <w:p w14:paraId="6C58C644">
      <w:pPr>
        <w:spacing w:line="600" w:lineRule="exact"/>
        <w:ind w:firstLine="6160" w:firstLineChars="2200"/>
      </w:pPr>
      <w:r>
        <w:rPr>
          <w:rFonts w:hint="eastAsia" w:ascii="仿宋_GB2312" w:hAnsi="仿宋_GB2312" w:eastAsia="仿宋_GB2312"/>
          <w:sz w:val="28"/>
          <w:szCs w:val="28"/>
        </w:rPr>
        <w:t>年  月  日</w:t>
      </w:r>
    </w:p>
    <w:sectPr>
      <w:pgSz w:w="11900" w:h="16840"/>
      <w:pgMar w:top="1077" w:right="1797" w:bottom="1134" w:left="1797" w:header="851" w:footer="992" w:gutter="0"/>
      <w:cols w:space="425" w:num="1"/>
      <w:docGrid w:type="lines" w:linePitch="312" w:charSpace="0"/>
    </w:sectPr>
  </w:body>
</w:document>
</file>