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188" w:rsidRDefault="00D01188">
      <w:pPr>
        <w:autoSpaceDE w:val="0"/>
        <w:autoSpaceDN w:val="0"/>
        <w:adjustRightInd w:val="0"/>
        <w:spacing w:line="276" w:lineRule="auto"/>
        <w:ind w:firstLineChars="200" w:firstLine="400"/>
        <w:jc w:val="left"/>
        <w:rPr>
          <w:kern w:val="0"/>
          <w:sz w:val="20"/>
          <w:szCs w:val="20"/>
          <w:lang w:eastAsia="zh-CN"/>
        </w:rPr>
      </w:pPr>
    </w:p>
    <w:p w:rsidR="00D01188" w:rsidRDefault="00D01188">
      <w:pPr>
        <w:autoSpaceDE w:val="0"/>
        <w:autoSpaceDN w:val="0"/>
        <w:adjustRightInd w:val="0"/>
        <w:spacing w:line="276" w:lineRule="auto"/>
        <w:ind w:firstLineChars="200" w:firstLine="400"/>
        <w:jc w:val="left"/>
        <w:rPr>
          <w:kern w:val="0"/>
          <w:sz w:val="20"/>
          <w:szCs w:val="20"/>
        </w:rPr>
      </w:pPr>
    </w:p>
    <w:p w:rsidR="00D01188" w:rsidRDefault="00D01188">
      <w:pPr>
        <w:autoSpaceDE w:val="0"/>
        <w:autoSpaceDN w:val="0"/>
        <w:adjustRightInd w:val="0"/>
        <w:spacing w:line="276" w:lineRule="auto"/>
        <w:ind w:firstLineChars="200" w:firstLine="400"/>
        <w:jc w:val="left"/>
        <w:rPr>
          <w:kern w:val="0"/>
          <w:sz w:val="20"/>
          <w:szCs w:val="20"/>
        </w:rPr>
      </w:pPr>
    </w:p>
    <w:p w:rsidR="00D01188" w:rsidRDefault="00D01188">
      <w:pPr>
        <w:autoSpaceDE w:val="0"/>
        <w:autoSpaceDN w:val="0"/>
        <w:adjustRightInd w:val="0"/>
        <w:spacing w:line="276" w:lineRule="auto"/>
        <w:ind w:firstLineChars="200" w:firstLine="400"/>
        <w:jc w:val="left"/>
        <w:rPr>
          <w:kern w:val="0"/>
          <w:sz w:val="20"/>
          <w:szCs w:val="20"/>
        </w:rPr>
      </w:pPr>
    </w:p>
    <w:p w:rsidR="00D01188" w:rsidRDefault="00D01188">
      <w:pPr>
        <w:autoSpaceDE w:val="0"/>
        <w:autoSpaceDN w:val="0"/>
        <w:adjustRightInd w:val="0"/>
        <w:spacing w:line="276" w:lineRule="auto"/>
        <w:ind w:firstLineChars="200" w:firstLine="400"/>
        <w:jc w:val="left"/>
        <w:rPr>
          <w:kern w:val="0"/>
          <w:sz w:val="20"/>
          <w:szCs w:val="20"/>
        </w:rPr>
      </w:pPr>
    </w:p>
    <w:p w:rsidR="00D01188" w:rsidRDefault="00625813">
      <w:pPr>
        <w:autoSpaceDE w:val="0"/>
        <w:autoSpaceDN w:val="0"/>
        <w:adjustRightInd w:val="0"/>
        <w:spacing w:line="540" w:lineRule="exact"/>
        <w:ind w:left="2165" w:right="1931"/>
        <w:jc w:val="center"/>
        <w:rPr>
          <w:rFonts w:ascii="宋体" w:cs="宋体"/>
          <w:b/>
          <w:kern w:val="0"/>
          <w:sz w:val="52"/>
          <w:szCs w:val="52"/>
        </w:rPr>
      </w:pPr>
      <w:r>
        <w:rPr>
          <w:rFonts w:ascii="宋体" w:cs="宋体" w:hint="eastAsia"/>
          <w:b/>
          <w:spacing w:val="2"/>
          <w:kern w:val="0"/>
          <w:position w:val="-4"/>
          <w:sz w:val="52"/>
          <w:szCs w:val="52"/>
        </w:rPr>
        <w:t>生产一致性控制计划</w:t>
      </w:r>
    </w:p>
    <w:p w:rsidR="00D01188" w:rsidRDefault="00F731D7">
      <w:pPr>
        <w:autoSpaceDE w:val="0"/>
        <w:autoSpaceDN w:val="0"/>
        <w:adjustRightInd w:val="0"/>
        <w:spacing w:before="18" w:line="200" w:lineRule="exact"/>
        <w:jc w:val="left"/>
        <w:rPr>
          <w:rFonts w:ascii="宋体" w:cs="宋体"/>
          <w:kern w:val="0"/>
          <w:sz w:val="52"/>
          <w:szCs w:val="52"/>
        </w:rPr>
      </w:pPr>
      <w:r>
        <w:rPr>
          <w:sz w:val="52"/>
          <w:szCs w:val="52"/>
          <w:lang w:eastAsia="zh-CN"/>
        </w:rPr>
        <w:pict>
          <v:shape id="_x0000_s1027" style="position:absolute;margin-left:182.5pt;margin-top:7.7pt;width:262.25pt;height:3.55pt;flip:y;z-index:-251659264;mso-position-horizontal-relative:page;mso-width-relative:page;mso-height-relative:page" coordsize="4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" o:allowincell="f" path="m,l4860,e" filled="f" strokeweight="2.25pt">
            <v:path arrowok="t" o:connecttype="custom" o:connectlocs="0,0;3086100,0" o:connectangles="0,0"/>
            <w10:wrap anchorx="page"/>
          </v:shape>
        </w:pict>
      </w:r>
    </w:p>
    <w:p w:rsidR="00D01188" w:rsidRDefault="00625813">
      <w:pPr>
        <w:autoSpaceDE w:val="0"/>
        <w:autoSpaceDN w:val="0"/>
        <w:adjustRightInd w:val="0"/>
        <w:ind w:left="2196" w:right="1961"/>
        <w:jc w:val="center"/>
        <w:rPr>
          <w:kern w:val="0"/>
          <w:sz w:val="52"/>
          <w:szCs w:val="52"/>
        </w:rPr>
      </w:pPr>
      <w:proofErr w:type="spellStart"/>
      <w:r>
        <w:rPr>
          <w:b/>
          <w:bCs/>
          <w:kern w:val="0"/>
          <w:sz w:val="52"/>
          <w:szCs w:val="52"/>
        </w:rPr>
        <w:t>CoP</w:t>
      </w:r>
      <w:proofErr w:type="spellEnd"/>
      <w:r>
        <w:rPr>
          <w:b/>
          <w:bCs/>
          <w:kern w:val="0"/>
          <w:sz w:val="52"/>
          <w:szCs w:val="52"/>
        </w:rPr>
        <w:t xml:space="preserve"> Control Plan</w:t>
      </w:r>
    </w:p>
    <w:p w:rsidR="00D01188" w:rsidRPr="00BC2969" w:rsidRDefault="00D01188">
      <w:pPr>
        <w:autoSpaceDE w:val="0"/>
        <w:autoSpaceDN w:val="0"/>
        <w:adjustRightInd w:val="0"/>
        <w:spacing w:before="8" w:line="100" w:lineRule="exact"/>
        <w:jc w:val="left"/>
        <w:rPr>
          <w:rFonts w:ascii="宋体" w:cs="宋体"/>
          <w:spacing w:val="-1"/>
          <w:kern w:val="0"/>
          <w:sz w:val="24"/>
        </w:rPr>
      </w:pPr>
    </w:p>
    <w:p w:rsidR="00D01188" w:rsidRPr="00BC2969" w:rsidRDefault="00625813" w:rsidP="00BC2969">
      <w:pPr>
        <w:tabs>
          <w:tab w:val="left" w:pos="1380"/>
        </w:tabs>
        <w:autoSpaceDE w:val="0"/>
        <w:autoSpaceDN w:val="0"/>
        <w:adjustRightInd w:val="0"/>
        <w:spacing w:line="276" w:lineRule="auto"/>
        <w:ind w:left="1109"/>
        <w:jc w:val="left"/>
        <w:rPr>
          <w:rFonts w:ascii="宋体" w:cs="宋体"/>
          <w:spacing w:val="1"/>
          <w:kern w:val="0"/>
          <w:sz w:val="32"/>
          <w:szCs w:val="32"/>
        </w:rPr>
      </w:pPr>
      <w:r w:rsidRPr="00BC2969">
        <w:rPr>
          <w:rFonts w:ascii="宋体" w:cs="宋体" w:hint="eastAsia"/>
          <w:spacing w:val="1"/>
          <w:kern w:val="0"/>
          <w:sz w:val="32"/>
          <w:szCs w:val="32"/>
        </w:rPr>
        <w:t>（为满足</w:t>
      </w:r>
      <w:r w:rsidR="00BC2969" w:rsidRPr="00BC2969">
        <w:rPr>
          <w:rFonts w:ascii="宋体" w:cs="宋体"/>
          <w:spacing w:val="1"/>
          <w:kern w:val="0"/>
          <w:sz w:val="32"/>
          <w:szCs w:val="32"/>
        </w:rPr>
        <w:t>《</w:t>
      </w:r>
      <w:r w:rsidR="00BC2969" w:rsidRPr="00BC2969">
        <w:rPr>
          <w:rFonts w:ascii="宋体" w:cs="宋体" w:hint="eastAsia"/>
          <w:spacing w:val="1"/>
          <w:kern w:val="0"/>
          <w:sz w:val="32"/>
          <w:szCs w:val="32"/>
        </w:rPr>
        <w:t>Ⅱ</w:t>
      </w:r>
      <w:r w:rsidR="00BC2969" w:rsidRPr="00BC2969">
        <w:rPr>
          <w:rFonts w:ascii="宋体" w:cs="宋体"/>
          <w:spacing w:val="1"/>
          <w:kern w:val="0"/>
          <w:sz w:val="32"/>
          <w:szCs w:val="32"/>
        </w:rPr>
        <w:t>型自愿认证通用规则》CQC12-000001-2020及</w:t>
      </w:r>
      <w:hyperlink r:id="rId9" w:tgtFrame="_blank" w:tooltip="CQC16-491261-2022 汽车座椅及座椅头枕认证规则" w:history="1">
        <w:r w:rsidR="00BC2969" w:rsidRPr="00BC2969">
          <w:rPr>
            <w:rFonts w:ascii="宋体" w:cs="宋体" w:hint="eastAsia"/>
            <w:spacing w:val="1"/>
            <w:kern w:val="0"/>
            <w:sz w:val="32"/>
            <w:szCs w:val="32"/>
          </w:rPr>
          <w:t>CQC16-491261-2022 汽车座椅及座椅头枕认证规则</w:t>
        </w:r>
      </w:hyperlink>
      <w:r w:rsidRPr="00BC2969">
        <w:rPr>
          <w:rFonts w:ascii="宋体" w:cs="宋体" w:hint="eastAsia"/>
          <w:spacing w:val="1"/>
          <w:kern w:val="0"/>
          <w:sz w:val="32"/>
          <w:szCs w:val="32"/>
        </w:rPr>
        <w:t>对生产一致性控制的要求）</w:t>
      </w:r>
    </w:p>
    <w:p w:rsidR="00D01188" w:rsidRDefault="00D01188">
      <w:pPr>
        <w:autoSpaceDE w:val="0"/>
        <w:autoSpaceDN w:val="0"/>
        <w:adjustRightInd w:val="0"/>
        <w:spacing w:line="276" w:lineRule="auto"/>
        <w:ind w:firstLineChars="200" w:firstLine="400"/>
        <w:jc w:val="left"/>
        <w:rPr>
          <w:rFonts w:ascii="宋体" w:cs="宋体"/>
          <w:kern w:val="0"/>
          <w:sz w:val="20"/>
          <w:szCs w:val="20"/>
        </w:rPr>
      </w:pPr>
    </w:p>
    <w:p w:rsidR="00D01188" w:rsidRDefault="00D01188">
      <w:pPr>
        <w:autoSpaceDE w:val="0"/>
        <w:autoSpaceDN w:val="0"/>
        <w:adjustRightInd w:val="0"/>
        <w:spacing w:line="276" w:lineRule="auto"/>
        <w:ind w:firstLineChars="200" w:firstLine="400"/>
        <w:jc w:val="left"/>
        <w:rPr>
          <w:rFonts w:ascii="宋体" w:cs="宋体"/>
          <w:kern w:val="0"/>
          <w:sz w:val="20"/>
          <w:szCs w:val="20"/>
        </w:rPr>
      </w:pPr>
    </w:p>
    <w:p w:rsidR="00D01188" w:rsidRDefault="00D01188">
      <w:pPr>
        <w:autoSpaceDE w:val="0"/>
        <w:autoSpaceDN w:val="0"/>
        <w:adjustRightInd w:val="0"/>
        <w:spacing w:line="276" w:lineRule="auto"/>
        <w:ind w:firstLineChars="200" w:firstLine="400"/>
        <w:jc w:val="left"/>
        <w:rPr>
          <w:rFonts w:ascii="宋体" w:cs="宋体"/>
          <w:kern w:val="0"/>
          <w:sz w:val="20"/>
          <w:szCs w:val="20"/>
        </w:rPr>
      </w:pPr>
    </w:p>
    <w:tbl>
      <w:tblPr>
        <w:tblpPr w:leftFromText="180" w:rightFromText="180" w:vertAnchor="text" w:horzAnchor="margin" w:tblpXSpec="center" w:tblpY="2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3118"/>
      </w:tblGrid>
      <w:tr w:rsidR="00D01188">
        <w:trPr>
          <w:trHeight w:val="567"/>
        </w:trPr>
        <w:tc>
          <w:tcPr>
            <w:tcW w:w="1799" w:type="dxa"/>
            <w:vAlign w:val="center"/>
          </w:tcPr>
          <w:p w:rsidR="00D01188" w:rsidRDefault="00625813">
            <w:pPr>
              <w:spacing w:line="440" w:lineRule="exact"/>
              <w:jc w:val="center"/>
              <w:rPr>
                <w:rFonts w:ascii="宋体"/>
                <w:b/>
                <w:sz w:val="24"/>
              </w:rPr>
            </w:pPr>
            <w:r>
              <w:rPr>
                <w:rFonts w:ascii="宋体" w:hint="eastAsia"/>
                <w:b/>
                <w:sz w:val="24"/>
              </w:rPr>
              <w:t>编制部门</w:t>
            </w:r>
          </w:p>
        </w:tc>
        <w:tc>
          <w:tcPr>
            <w:tcW w:w="3118" w:type="dxa"/>
            <w:vAlign w:val="center"/>
          </w:tcPr>
          <w:p w:rsidR="00D01188" w:rsidRDefault="00625813">
            <w:pPr>
              <w:spacing w:line="440" w:lineRule="exact"/>
              <w:jc w:val="center"/>
              <w:rPr>
                <w:rFonts w:ascii="宋体"/>
                <w:b/>
                <w:sz w:val="24"/>
              </w:rPr>
            </w:pPr>
            <w:r>
              <w:rPr>
                <w:rFonts w:ascii="宋体" w:hint="eastAsia"/>
                <w:b/>
                <w:sz w:val="24"/>
                <w:lang w:eastAsia="zh-CN"/>
              </w:rPr>
              <w:t>技术质量部</w:t>
            </w:r>
          </w:p>
        </w:tc>
      </w:tr>
      <w:tr w:rsidR="00D01188">
        <w:trPr>
          <w:trHeight w:val="821"/>
        </w:trPr>
        <w:tc>
          <w:tcPr>
            <w:tcW w:w="1799" w:type="dxa"/>
            <w:vAlign w:val="center"/>
          </w:tcPr>
          <w:p w:rsidR="00D01188" w:rsidRDefault="00625813">
            <w:pPr>
              <w:spacing w:line="440" w:lineRule="exact"/>
              <w:jc w:val="center"/>
              <w:rPr>
                <w:rFonts w:ascii="宋体"/>
                <w:b/>
                <w:sz w:val="24"/>
              </w:rPr>
            </w:pPr>
            <w:r>
              <w:rPr>
                <w:rFonts w:ascii="宋体" w:hint="eastAsia"/>
                <w:b/>
                <w:sz w:val="24"/>
              </w:rPr>
              <w:t>编制：</w:t>
            </w:r>
          </w:p>
        </w:tc>
        <w:tc>
          <w:tcPr>
            <w:tcW w:w="3118" w:type="dxa"/>
            <w:vAlign w:val="center"/>
          </w:tcPr>
          <w:p w:rsidR="00D01188" w:rsidRDefault="009240DE" w:rsidP="009240DE">
            <w:pPr>
              <w:spacing w:line="440" w:lineRule="exact"/>
              <w:jc w:val="center"/>
              <w:rPr>
                <w:rFonts w:ascii="宋体"/>
                <w:b/>
                <w:sz w:val="24"/>
                <w:lang w:eastAsia="zh-CN"/>
              </w:rPr>
            </w:pPr>
            <w:r>
              <w:rPr>
                <w:rFonts w:ascii="宋体" w:hint="eastAsia"/>
                <w:b/>
                <w:sz w:val="24"/>
                <w:lang w:eastAsia="zh-CN"/>
              </w:rPr>
              <w:t>宋立冬</w:t>
            </w:r>
          </w:p>
        </w:tc>
      </w:tr>
      <w:tr w:rsidR="00D01188">
        <w:trPr>
          <w:trHeight w:val="848"/>
        </w:trPr>
        <w:tc>
          <w:tcPr>
            <w:tcW w:w="1799" w:type="dxa"/>
            <w:vAlign w:val="center"/>
          </w:tcPr>
          <w:p w:rsidR="00D01188" w:rsidRDefault="00625813">
            <w:pPr>
              <w:spacing w:line="440" w:lineRule="exact"/>
              <w:jc w:val="center"/>
              <w:rPr>
                <w:rFonts w:ascii="宋体"/>
                <w:b/>
                <w:sz w:val="24"/>
              </w:rPr>
            </w:pPr>
            <w:r>
              <w:rPr>
                <w:rFonts w:ascii="宋体" w:hint="eastAsia"/>
                <w:b/>
                <w:sz w:val="24"/>
              </w:rPr>
              <w:t>审核：</w:t>
            </w:r>
          </w:p>
        </w:tc>
        <w:tc>
          <w:tcPr>
            <w:tcW w:w="3118" w:type="dxa"/>
            <w:vAlign w:val="center"/>
          </w:tcPr>
          <w:p w:rsidR="00D01188" w:rsidRDefault="00625813">
            <w:pPr>
              <w:spacing w:line="440" w:lineRule="exact"/>
              <w:jc w:val="center"/>
              <w:rPr>
                <w:rFonts w:ascii="宋体"/>
                <w:b/>
                <w:sz w:val="24"/>
                <w:lang w:eastAsia="zh-CN"/>
              </w:rPr>
            </w:pPr>
            <w:r>
              <w:rPr>
                <w:rFonts w:ascii="宋体" w:hint="eastAsia"/>
                <w:b/>
                <w:sz w:val="24"/>
                <w:lang w:eastAsia="zh-CN"/>
              </w:rPr>
              <w:t>张慧</w:t>
            </w:r>
          </w:p>
        </w:tc>
      </w:tr>
      <w:tr w:rsidR="00D01188">
        <w:trPr>
          <w:trHeight w:val="845"/>
        </w:trPr>
        <w:tc>
          <w:tcPr>
            <w:tcW w:w="1799" w:type="dxa"/>
            <w:vAlign w:val="center"/>
          </w:tcPr>
          <w:p w:rsidR="00D01188" w:rsidRDefault="00625813">
            <w:pPr>
              <w:spacing w:line="440" w:lineRule="exact"/>
              <w:jc w:val="center"/>
              <w:rPr>
                <w:rFonts w:ascii="宋体"/>
                <w:b/>
                <w:sz w:val="24"/>
              </w:rPr>
            </w:pPr>
            <w:r>
              <w:rPr>
                <w:rFonts w:ascii="宋体" w:hint="eastAsia"/>
                <w:b/>
                <w:sz w:val="24"/>
              </w:rPr>
              <w:t>批准：</w:t>
            </w:r>
          </w:p>
        </w:tc>
        <w:tc>
          <w:tcPr>
            <w:tcW w:w="3118" w:type="dxa"/>
            <w:vAlign w:val="center"/>
          </w:tcPr>
          <w:p w:rsidR="00D01188" w:rsidRDefault="009240DE">
            <w:pPr>
              <w:spacing w:line="440" w:lineRule="exact"/>
              <w:jc w:val="center"/>
              <w:rPr>
                <w:rFonts w:ascii="宋体"/>
                <w:b/>
                <w:sz w:val="24"/>
                <w:lang w:eastAsia="zh-CN"/>
              </w:rPr>
            </w:pPr>
            <w:proofErr w:type="gramStart"/>
            <w:r>
              <w:rPr>
                <w:rFonts w:ascii="宋体" w:hint="eastAsia"/>
                <w:b/>
                <w:sz w:val="24"/>
                <w:lang w:eastAsia="zh-CN"/>
              </w:rPr>
              <w:t>田冬艳</w:t>
            </w:r>
            <w:proofErr w:type="gramEnd"/>
          </w:p>
        </w:tc>
      </w:tr>
    </w:tbl>
    <w:p w:rsidR="00D01188" w:rsidRDefault="00D01188">
      <w:pPr>
        <w:autoSpaceDE w:val="0"/>
        <w:autoSpaceDN w:val="0"/>
        <w:adjustRightInd w:val="0"/>
        <w:spacing w:line="276" w:lineRule="auto"/>
        <w:ind w:firstLineChars="200" w:firstLine="400"/>
        <w:jc w:val="left"/>
        <w:rPr>
          <w:rFonts w:ascii="宋体" w:cs="宋体"/>
          <w:kern w:val="0"/>
          <w:sz w:val="20"/>
          <w:szCs w:val="20"/>
        </w:rPr>
      </w:pPr>
    </w:p>
    <w:p w:rsidR="00D01188" w:rsidRDefault="00D01188">
      <w:pPr>
        <w:autoSpaceDE w:val="0"/>
        <w:autoSpaceDN w:val="0"/>
        <w:adjustRightInd w:val="0"/>
        <w:spacing w:line="276" w:lineRule="auto"/>
        <w:ind w:firstLineChars="200" w:firstLine="400"/>
        <w:jc w:val="left"/>
        <w:rPr>
          <w:rFonts w:ascii="宋体" w:cs="宋体"/>
          <w:kern w:val="0"/>
          <w:sz w:val="20"/>
          <w:szCs w:val="20"/>
        </w:rPr>
      </w:pPr>
    </w:p>
    <w:p w:rsidR="00D01188" w:rsidRDefault="00D01188">
      <w:pPr>
        <w:autoSpaceDE w:val="0"/>
        <w:autoSpaceDN w:val="0"/>
        <w:adjustRightInd w:val="0"/>
        <w:spacing w:line="276" w:lineRule="auto"/>
        <w:ind w:firstLineChars="200" w:firstLine="400"/>
        <w:jc w:val="left"/>
        <w:rPr>
          <w:rFonts w:ascii="宋体" w:cs="宋体"/>
          <w:kern w:val="0"/>
          <w:sz w:val="20"/>
          <w:szCs w:val="20"/>
        </w:rPr>
      </w:pPr>
    </w:p>
    <w:p w:rsidR="00D01188" w:rsidRDefault="00D01188">
      <w:pPr>
        <w:autoSpaceDE w:val="0"/>
        <w:autoSpaceDN w:val="0"/>
        <w:adjustRightInd w:val="0"/>
        <w:spacing w:line="276" w:lineRule="auto"/>
        <w:ind w:firstLineChars="200" w:firstLine="400"/>
        <w:jc w:val="left"/>
        <w:rPr>
          <w:rFonts w:ascii="宋体" w:cs="宋体"/>
          <w:kern w:val="0"/>
          <w:sz w:val="20"/>
          <w:szCs w:val="20"/>
        </w:rPr>
      </w:pPr>
    </w:p>
    <w:p w:rsidR="00D01188" w:rsidRDefault="00D01188">
      <w:pPr>
        <w:autoSpaceDE w:val="0"/>
        <w:autoSpaceDN w:val="0"/>
        <w:adjustRightInd w:val="0"/>
        <w:spacing w:line="276" w:lineRule="auto"/>
        <w:ind w:firstLineChars="200" w:firstLine="400"/>
        <w:jc w:val="left"/>
        <w:rPr>
          <w:rFonts w:ascii="宋体" w:cs="宋体"/>
          <w:kern w:val="0"/>
          <w:sz w:val="20"/>
          <w:szCs w:val="20"/>
        </w:rPr>
      </w:pPr>
    </w:p>
    <w:p w:rsidR="00D01188" w:rsidRDefault="00D01188">
      <w:pPr>
        <w:autoSpaceDE w:val="0"/>
        <w:autoSpaceDN w:val="0"/>
        <w:adjustRightInd w:val="0"/>
        <w:spacing w:line="276" w:lineRule="auto"/>
        <w:ind w:firstLineChars="200" w:firstLine="400"/>
        <w:jc w:val="left"/>
        <w:rPr>
          <w:rFonts w:ascii="宋体" w:cs="宋体"/>
          <w:kern w:val="0"/>
          <w:sz w:val="20"/>
          <w:szCs w:val="20"/>
        </w:rPr>
      </w:pPr>
    </w:p>
    <w:p w:rsidR="00D01188" w:rsidRDefault="00D01188">
      <w:pPr>
        <w:autoSpaceDE w:val="0"/>
        <w:autoSpaceDN w:val="0"/>
        <w:adjustRightInd w:val="0"/>
        <w:spacing w:line="276" w:lineRule="auto"/>
        <w:rPr>
          <w:rFonts w:ascii="宋体" w:cs="宋体"/>
          <w:kern w:val="0"/>
          <w:sz w:val="20"/>
          <w:szCs w:val="20"/>
        </w:rPr>
      </w:pPr>
    </w:p>
    <w:p w:rsidR="00D01188" w:rsidRDefault="00D01188">
      <w:pPr>
        <w:autoSpaceDE w:val="0"/>
        <w:autoSpaceDN w:val="0"/>
        <w:adjustRightInd w:val="0"/>
        <w:spacing w:line="276" w:lineRule="auto"/>
        <w:rPr>
          <w:rFonts w:ascii="宋体" w:cs="宋体"/>
          <w:kern w:val="0"/>
          <w:sz w:val="20"/>
          <w:szCs w:val="20"/>
        </w:rPr>
      </w:pPr>
    </w:p>
    <w:p w:rsidR="00D01188" w:rsidRDefault="00D01188">
      <w:pPr>
        <w:autoSpaceDE w:val="0"/>
        <w:autoSpaceDN w:val="0"/>
        <w:adjustRightInd w:val="0"/>
        <w:spacing w:before="4" w:line="276" w:lineRule="auto"/>
        <w:ind w:firstLineChars="200" w:firstLine="280"/>
        <w:jc w:val="left"/>
        <w:rPr>
          <w:rFonts w:ascii="宋体" w:cs="宋体"/>
          <w:kern w:val="0"/>
          <w:sz w:val="14"/>
          <w:szCs w:val="14"/>
        </w:rPr>
      </w:pPr>
    </w:p>
    <w:p w:rsidR="00D01188" w:rsidRDefault="00D01188">
      <w:pPr>
        <w:tabs>
          <w:tab w:val="left" w:pos="4840"/>
        </w:tabs>
        <w:autoSpaceDE w:val="0"/>
        <w:autoSpaceDN w:val="0"/>
        <w:adjustRightInd w:val="0"/>
        <w:spacing w:line="276" w:lineRule="auto"/>
        <w:ind w:left="3539" w:right="3142" w:firstLineChars="200" w:firstLine="1040"/>
        <w:jc w:val="center"/>
        <w:rPr>
          <w:rFonts w:ascii="宋体" w:cs="宋体"/>
          <w:kern w:val="0"/>
          <w:position w:val="-5"/>
          <w:sz w:val="52"/>
          <w:szCs w:val="52"/>
        </w:rPr>
      </w:pPr>
    </w:p>
    <w:p w:rsidR="00D01188" w:rsidRDefault="009240DE">
      <w:pPr>
        <w:tabs>
          <w:tab w:val="left" w:pos="4840"/>
        </w:tabs>
        <w:autoSpaceDE w:val="0"/>
        <w:autoSpaceDN w:val="0"/>
        <w:adjustRightInd w:val="0"/>
        <w:spacing w:line="276" w:lineRule="auto"/>
        <w:ind w:right="3142"/>
        <w:jc w:val="center"/>
        <w:rPr>
          <w:rFonts w:ascii="宋体" w:cs="宋体"/>
          <w:kern w:val="0"/>
          <w:position w:val="-5"/>
          <w:sz w:val="52"/>
          <w:szCs w:val="52"/>
          <w:highlight w:val="yellow"/>
          <w:lang w:eastAsia="zh-CN"/>
        </w:rPr>
      </w:pPr>
      <w:r>
        <w:rPr>
          <w:rFonts w:ascii="宋体" w:hAnsi="宋体" w:hint="eastAsia"/>
          <w:b/>
          <w:bCs/>
          <w:color w:val="000000"/>
          <w:sz w:val="32"/>
          <w:szCs w:val="32"/>
          <w:lang w:eastAsia="zh-CN"/>
        </w:rPr>
        <w:t xml:space="preserve">                 </w:t>
      </w:r>
      <w:r w:rsidR="00625813">
        <w:rPr>
          <w:rFonts w:ascii="宋体" w:hAnsi="宋体" w:hint="eastAsia"/>
          <w:b/>
          <w:bCs/>
          <w:color w:val="000000"/>
          <w:sz w:val="32"/>
          <w:szCs w:val="32"/>
        </w:rPr>
        <w:t>文件编号：</w:t>
      </w:r>
      <w:r>
        <w:rPr>
          <w:rFonts w:ascii="宋体" w:hAnsi="宋体" w:hint="eastAsia"/>
          <w:sz w:val="24"/>
          <w:lang w:eastAsia="zh-CN"/>
        </w:rPr>
        <w:t>CQC</w:t>
      </w:r>
      <w:r w:rsidR="00625813">
        <w:rPr>
          <w:rFonts w:ascii="宋体" w:hAnsi="宋体" w:hint="eastAsia"/>
          <w:sz w:val="24"/>
          <w:lang w:eastAsia="zh-CN"/>
        </w:rPr>
        <w:t>-COP-202</w:t>
      </w:r>
      <w:r>
        <w:rPr>
          <w:rFonts w:ascii="宋体" w:hAnsi="宋体" w:hint="eastAsia"/>
          <w:sz w:val="24"/>
          <w:lang w:eastAsia="zh-CN"/>
        </w:rPr>
        <w:t>4</w:t>
      </w:r>
      <w:r w:rsidR="00625813">
        <w:rPr>
          <w:rFonts w:ascii="宋体" w:hAnsi="宋体" w:hint="eastAsia"/>
          <w:sz w:val="24"/>
          <w:lang w:eastAsia="zh-CN"/>
        </w:rPr>
        <w:t>001</w:t>
      </w:r>
    </w:p>
    <w:p w:rsidR="00D01188" w:rsidRDefault="00D01188">
      <w:pPr>
        <w:tabs>
          <w:tab w:val="left" w:pos="4840"/>
        </w:tabs>
        <w:autoSpaceDE w:val="0"/>
        <w:autoSpaceDN w:val="0"/>
        <w:adjustRightInd w:val="0"/>
        <w:spacing w:line="276" w:lineRule="auto"/>
        <w:ind w:right="3142"/>
        <w:rPr>
          <w:rFonts w:ascii="宋体" w:cs="宋体"/>
          <w:kern w:val="0"/>
          <w:position w:val="-5"/>
          <w:sz w:val="52"/>
          <w:szCs w:val="52"/>
        </w:rPr>
      </w:pPr>
    </w:p>
    <w:p w:rsidR="00D01188" w:rsidRDefault="00625813">
      <w:pPr>
        <w:jc w:val="center"/>
        <w:rPr>
          <w:rFonts w:hAnsi="宋体"/>
          <w:b/>
          <w:sz w:val="28"/>
          <w:szCs w:val="28"/>
        </w:rPr>
      </w:pPr>
      <w:r>
        <w:rPr>
          <w:rFonts w:hAnsi="宋体" w:hint="eastAsia"/>
          <w:b/>
          <w:sz w:val="28"/>
          <w:szCs w:val="28"/>
        </w:rPr>
        <w:t>20</w:t>
      </w:r>
      <w:r>
        <w:rPr>
          <w:rFonts w:hAnsi="宋体" w:hint="eastAsia"/>
          <w:b/>
          <w:sz w:val="28"/>
          <w:szCs w:val="28"/>
          <w:lang w:eastAsia="zh-CN"/>
        </w:rPr>
        <w:t>2</w:t>
      </w:r>
      <w:r w:rsidR="009240DE">
        <w:rPr>
          <w:rFonts w:hAnsi="宋体" w:hint="eastAsia"/>
          <w:b/>
          <w:sz w:val="28"/>
          <w:szCs w:val="28"/>
          <w:lang w:eastAsia="zh-CN"/>
        </w:rPr>
        <w:t>4</w:t>
      </w:r>
      <w:r>
        <w:rPr>
          <w:rFonts w:hAnsi="宋体" w:hint="eastAsia"/>
          <w:b/>
          <w:sz w:val="28"/>
          <w:szCs w:val="28"/>
        </w:rPr>
        <w:t>年</w:t>
      </w:r>
      <w:r w:rsidR="009240DE">
        <w:rPr>
          <w:rFonts w:hAnsi="宋体" w:hint="eastAsia"/>
          <w:b/>
          <w:sz w:val="28"/>
          <w:szCs w:val="28"/>
          <w:lang w:eastAsia="zh-CN"/>
        </w:rPr>
        <w:t>11</w:t>
      </w:r>
      <w:r>
        <w:rPr>
          <w:rFonts w:hAnsi="宋体" w:hint="eastAsia"/>
          <w:b/>
          <w:sz w:val="28"/>
          <w:szCs w:val="28"/>
        </w:rPr>
        <w:t>月</w:t>
      </w:r>
      <w:r w:rsidR="009240DE">
        <w:rPr>
          <w:rFonts w:hAnsi="宋体" w:hint="eastAsia"/>
          <w:b/>
          <w:sz w:val="28"/>
          <w:szCs w:val="28"/>
          <w:lang w:eastAsia="zh-CN"/>
        </w:rPr>
        <w:t>2</w:t>
      </w:r>
      <w:r w:rsidR="002E4019">
        <w:rPr>
          <w:rFonts w:hAnsi="宋体" w:hint="eastAsia"/>
          <w:b/>
          <w:sz w:val="28"/>
          <w:szCs w:val="28"/>
          <w:lang w:eastAsia="zh-CN"/>
        </w:rPr>
        <w:t>0</w:t>
      </w:r>
      <w:r>
        <w:rPr>
          <w:rFonts w:hAnsi="宋体" w:hint="eastAsia"/>
          <w:b/>
          <w:sz w:val="28"/>
          <w:szCs w:val="28"/>
        </w:rPr>
        <w:t>日发布</w:t>
      </w:r>
      <w:r>
        <w:rPr>
          <w:rFonts w:hAnsi="宋体" w:hint="eastAsia"/>
          <w:b/>
          <w:sz w:val="28"/>
          <w:szCs w:val="28"/>
        </w:rPr>
        <w:t xml:space="preserve">   </w:t>
      </w:r>
      <w:r w:rsidR="009240DE">
        <w:rPr>
          <w:rFonts w:hAnsi="宋体" w:hint="eastAsia"/>
          <w:b/>
          <w:sz w:val="28"/>
          <w:szCs w:val="28"/>
        </w:rPr>
        <w:t>20</w:t>
      </w:r>
      <w:r w:rsidR="009240DE">
        <w:rPr>
          <w:rFonts w:hAnsi="宋体" w:hint="eastAsia"/>
          <w:b/>
          <w:sz w:val="28"/>
          <w:szCs w:val="28"/>
          <w:lang w:eastAsia="zh-CN"/>
        </w:rPr>
        <w:t>24</w:t>
      </w:r>
      <w:r w:rsidR="009240DE">
        <w:rPr>
          <w:rFonts w:hAnsi="宋体" w:hint="eastAsia"/>
          <w:b/>
          <w:sz w:val="28"/>
          <w:szCs w:val="28"/>
        </w:rPr>
        <w:t>年</w:t>
      </w:r>
      <w:r w:rsidR="009240DE">
        <w:rPr>
          <w:rFonts w:hAnsi="宋体" w:hint="eastAsia"/>
          <w:b/>
          <w:sz w:val="28"/>
          <w:szCs w:val="28"/>
          <w:lang w:eastAsia="zh-CN"/>
        </w:rPr>
        <w:t>11</w:t>
      </w:r>
      <w:r w:rsidR="009240DE">
        <w:rPr>
          <w:rFonts w:hAnsi="宋体" w:hint="eastAsia"/>
          <w:b/>
          <w:sz w:val="28"/>
          <w:szCs w:val="28"/>
        </w:rPr>
        <w:t>月</w:t>
      </w:r>
      <w:r w:rsidR="009240DE">
        <w:rPr>
          <w:rFonts w:hAnsi="宋体" w:hint="eastAsia"/>
          <w:b/>
          <w:sz w:val="28"/>
          <w:szCs w:val="28"/>
          <w:lang w:eastAsia="zh-CN"/>
        </w:rPr>
        <w:t>2</w:t>
      </w:r>
      <w:r w:rsidR="002E4019">
        <w:rPr>
          <w:rFonts w:hAnsi="宋体" w:hint="eastAsia"/>
          <w:b/>
          <w:sz w:val="28"/>
          <w:szCs w:val="28"/>
          <w:lang w:eastAsia="zh-CN"/>
        </w:rPr>
        <w:t>1</w:t>
      </w:r>
      <w:r w:rsidR="009240DE">
        <w:rPr>
          <w:rFonts w:hAnsi="宋体" w:hint="eastAsia"/>
          <w:b/>
          <w:sz w:val="28"/>
          <w:szCs w:val="28"/>
        </w:rPr>
        <w:t>日</w:t>
      </w:r>
      <w:r>
        <w:rPr>
          <w:rFonts w:hAnsi="宋体" w:hint="eastAsia"/>
          <w:b/>
          <w:sz w:val="28"/>
          <w:szCs w:val="28"/>
        </w:rPr>
        <w:t>实施</w:t>
      </w:r>
    </w:p>
    <w:p w:rsidR="00D01188" w:rsidRDefault="00F731D7">
      <w:pPr>
        <w:jc w:val="center"/>
        <w:rPr>
          <w:rFonts w:hAnsi="宋体"/>
          <w:b/>
          <w:sz w:val="28"/>
          <w:szCs w:val="28"/>
        </w:rPr>
      </w:pPr>
      <w:r>
        <w:rPr>
          <w:rFonts w:hAnsi="宋体"/>
          <w:b/>
          <w:sz w:val="28"/>
          <w:szCs w:val="28"/>
          <w:lang w:eastAsia="zh-CN"/>
        </w:rPr>
        <w:lastRenderedPageBreak/>
        <w:pict>
          <v:shapetype id="_x0000_t32" coordsize="21600,21600" o:spt="32" o:oned="t" path="m,l21600,21600e" filled="f">
            <v:path arrowok="t" fillok="f" o:connecttype="none"/>
            <o:lock v:ext="edit" shapetype="t"/>
          </v:shapetype>
          <v:shape id="_x0000_s1028" type="#_x0000_t32" style="position:absolute;left:0;text-align:left;margin-left:-15.45pt;margin-top:17.45pt;width:533.25pt;height:0;z-index:251658240" o:connectortype="straight" strokeweight="1.5pt"/>
        </w:pict>
      </w:r>
    </w:p>
    <w:p w:rsidR="00D01188" w:rsidRDefault="00D01188">
      <w:pPr>
        <w:tabs>
          <w:tab w:val="left" w:pos="4840"/>
        </w:tabs>
        <w:autoSpaceDE w:val="0"/>
        <w:autoSpaceDN w:val="0"/>
        <w:adjustRightInd w:val="0"/>
        <w:spacing w:line="276" w:lineRule="auto"/>
        <w:ind w:right="3662" w:firstLineChars="800" w:firstLine="4176"/>
        <w:rPr>
          <w:rFonts w:ascii="宋体" w:cs="宋体"/>
          <w:b/>
          <w:kern w:val="0"/>
          <w:position w:val="-5"/>
          <w:sz w:val="52"/>
          <w:szCs w:val="52"/>
          <w:lang w:eastAsia="zh-CN"/>
        </w:rPr>
      </w:pPr>
    </w:p>
    <w:p w:rsidR="00D01188" w:rsidRDefault="00625813">
      <w:pPr>
        <w:tabs>
          <w:tab w:val="left" w:pos="4840"/>
        </w:tabs>
        <w:autoSpaceDE w:val="0"/>
        <w:autoSpaceDN w:val="0"/>
        <w:adjustRightInd w:val="0"/>
        <w:spacing w:line="276" w:lineRule="auto"/>
        <w:ind w:right="3662" w:firstLineChars="800" w:firstLine="4176"/>
        <w:rPr>
          <w:rFonts w:ascii="宋体" w:cs="宋体"/>
          <w:b/>
          <w:kern w:val="0"/>
          <w:sz w:val="22"/>
          <w:szCs w:val="22"/>
        </w:rPr>
      </w:pPr>
      <w:r>
        <w:rPr>
          <w:rFonts w:ascii="宋体" w:cs="宋体" w:hint="eastAsia"/>
          <w:b/>
          <w:kern w:val="0"/>
          <w:position w:val="-5"/>
          <w:sz w:val="52"/>
          <w:szCs w:val="52"/>
        </w:rPr>
        <w:t>目录</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目  的</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proofErr w:type="gramStart"/>
      <w:r>
        <w:rPr>
          <w:rFonts w:ascii="宋体" w:cs="宋体" w:hint="eastAsia"/>
          <w:b/>
          <w:spacing w:val="1"/>
          <w:kern w:val="0"/>
          <w:sz w:val="32"/>
          <w:szCs w:val="32"/>
          <w:lang w:eastAsia="zh-CN"/>
        </w:rPr>
        <w:t>范</w:t>
      </w:r>
      <w:proofErr w:type="gramEnd"/>
      <w:r>
        <w:rPr>
          <w:rFonts w:ascii="宋体" w:cs="宋体" w:hint="eastAsia"/>
          <w:b/>
          <w:spacing w:val="1"/>
          <w:kern w:val="0"/>
          <w:sz w:val="32"/>
          <w:szCs w:val="32"/>
          <w:lang w:eastAsia="zh-CN"/>
        </w:rPr>
        <w:t xml:space="preserve">  围</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引用文件和执行标准</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 xml:space="preserve">职  </w:t>
      </w:r>
      <w:proofErr w:type="gramStart"/>
      <w:r>
        <w:rPr>
          <w:rFonts w:ascii="宋体" w:cs="宋体" w:hint="eastAsia"/>
          <w:b/>
          <w:spacing w:val="1"/>
          <w:kern w:val="0"/>
          <w:sz w:val="32"/>
          <w:szCs w:val="32"/>
          <w:lang w:eastAsia="zh-CN"/>
        </w:rPr>
        <w:t>责</w:t>
      </w:r>
      <w:proofErr w:type="gramEnd"/>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生产一致性检测（检验、试验和检查）控制</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关键原材料和零部件的控制计划</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强制性产品认证证书和认证标志的控制</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生产一致性控制计划的控制</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出现生产不一致时的纠正、预防和召回措施</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认证标准和相关法律法规的更新</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工厂质量保证能力</w:t>
      </w:r>
    </w:p>
    <w:p w:rsidR="00D01188" w:rsidRDefault="00625813">
      <w:pPr>
        <w:tabs>
          <w:tab w:val="left" w:pos="1360"/>
        </w:tabs>
        <w:autoSpaceDE w:val="0"/>
        <w:autoSpaceDN w:val="0"/>
        <w:adjustRightInd w:val="0"/>
        <w:spacing w:line="276" w:lineRule="auto"/>
        <w:ind w:left="102" w:firstLineChars="200" w:firstLine="647"/>
        <w:jc w:val="left"/>
        <w:rPr>
          <w:rFonts w:ascii="宋体" w:cs="宋体"/>
          <w:b/>
          <w:spacing w:val="1"/>
          <w:kern w:val="0"/>
          <w:sz w:val="32"/>
          <w:szCs w:val="32"/>
        </w:rPr>
      </w:pPr>
      <w:r>
        <w:rPr>
          <w:rFonts w:ascii="宋体" w:cs="宋体" w:hint="eastAsia"/>
          <w:b/>
          <w:spacing w:val="1"/>
          <w:kern w:val="0"/>
          <w:sz w:val="32"/>
          <w:szCs w:val="32"/>
        </w:rPr>
        <w:t>附件：生产一致性控制计划中涉及的文件名称及编号</w:t>
      </w:r>
    </w:p>
    <w:p w:rsidR="00D01188" w:rsidRDefault="00D01188">
      <w:pPr>
        <w:tabs>
          <w:tab w:val="left" w:pos="1360"/>
        </w:tabs>
        <w:autoSpaceDE w:val="0"/>
        <w:autoSpaceDN w:val="0"/>
        <w:adjustRightInd w:val="0"/>
        <w:spacing w:line="276" w:lineRule="auto"/>
        <w:ind w:left="102" w:right="125" w:firstLineChars="200" w:firstLine="640"/>
        <w:jc w:val="left"/>
        <w:rPr>
          <w:rFonts w:ascii="宋体" w:cs="宋体"/>
          <w:kern w:val="0"/>
          <w:sz w:val="32"/>
          <w:szCs w:val="32"/>
        </w:rPr>
      </w:pPr>
    </w:p>
    <w:p w:rsidR="00D01188" w:rsidRDefault="00D01188">
      <w:pPr>
        <w:spacing w:line="276" w:lineRule="auto"/>
        <w:ind w:firstLineChars="200" w:firstLine="640"/>
        <w:rPr>
          <w:rFonts w:ascii="宋体" w:cs="宋体"/>
          <w:sz w:val="32"/>
          <w:szCs w:val="32"/>
          <w:lang w:eastAsia="zh-CN"/>
        </w:rPr>
      </w:pPr>
    </w:p>
    <w:p w:rsidR="00D01188" w:rsidRDefault="00D01188">
      <w:pPr>
        <w:spacing w:line="276" w:lineRule="auto"/>
        <w:ind w:firstLineChars="200" w:firstLine="640"/>
        <w:rPr>
          <w:rFonts w:ascii="宋体" w:cs="宋体"/>
          <w:sz w:val="32"/>
          <w:szCs w:val="32"/>
          <w:lang w:eastAsia="zh-CN"/>
        </w:rPr>
      </w:pPr>
    </w:p>
    <w:p w:rsidR="00225579" w:rsidRDefault="00225579">
      <w:pPr>
        <w:spacing w:line="276" w:lineRule="auto"/>
        <w:ind w:firstLineChars="200" w:firstLine="640"/>
        <w:rPr>
          <w:rFonts w:ascii="宋体" w:cs="宋体"/>
          <w:sz w:val="32"/>
          <w:szCs w:val="32"/>
          <w:lang w:eastAsia="zh-CN"/>
        </w:rPr>
      </w:pPr>
    </w:p>
    <w:p w:rsidR="00D01188" w:rsidRDefault="00D01188" w:rsidP="00225579">
      <w:pPr>
        <w:spacing w:line="330" w:lineRule="atLeast"/>
        <w:rPr>
          <w:b/>
          <w:bCs/>
          <w:sz w:val="24"/>
          <w:lang w:eastAsia="zh-CN"/>
        </w:rPr>
      </w:pPr>
    </w:p>
    <w:p w:rsidR="00D01188" w:rsidRDefault="00625813">
      <w:pPr>
        <w:snapToGrid w:val="0"/>
        <w:spacing w:line="330" w:lineRule="atLeast"/>
        <w:rPr>
          <w:rFonts w:ascii="宋体" w:hAnsi="宋体"/>
          <w:b/>
          <w:sz w:val="24"/>
          <w:lang w:eastAsia="zh-CN"/>
        </w:rPr>
      </w:pPr>
      <w:r>
        <w:rPr>
          <w:rFonts w:ascii="宋体" w:hAnsi="宋体" w:hint="eastAsia"/>
          <w:b/>
          <w:sz w:val="24"/>
          <w:lang w:eastAsia="zh-CN"/>
        </w:rPr>
        <w:t>1．目  的</w:t>
      </w:r>
    </w:p>
    <w:p w:rsidR="00D01188" w:rsidRDefault="00625813">
      <w:pPr>
        <w:autoSpaceDE w:val="0"/>
        <w:autoSpaceDN w:val="0"/>
        <w:adjustRightInd w:val="0"/>
        <w:snapToGrid w:val="0"/>
        <w:spacing w:line="360" w:lineRule="auto"/>
        <w:ind w:left="425" w:firstLineChars="200" w:firstLine="420"/>
        <w:rPr>
          <w:rFonts w:ascii="宋体" w:hAnsi="宋体"/>
          <w:color w:val="000000"/>
          <w:szCs w:val="21"/>
          <w:lang w:eastAsia="zh-CN"/>
        </w:rPr>
      </w:pPr>
      <w:r w:rsidRPr="00BC2969">
        <w:rPr>
          <w:rFonts w:ascii="宋体" w:hAnsi="宋体" w:hint="eastAsia"/>
          <w:color w:val="000000"/>
          <w:szCs w:val="21"/>
          <w:lang w:eastAsia="zh-CN"/>
        </w:rPr>
        <w:t>为</w:t>
      </w:r>
      <w:r w:rsidRPr="00BC2969">
        <w:rPr>
          <w:rFonts w:ascii="宋体" w:hAnsi="宋体"/>
          <w:color w:val="000000"/>
          <w:szCs w:val="21"/>
          <w:lang w:eastAsia="zh-CN"/>
        </w:rPr>
        <w:t>满足</w:t>
      </w:r>
      <w:r w:rsidR="00BC2969" w:rsidRPr="00BC2969">
        <w:rPr>
          <w:rFonts w:ascii="宋体" w:hAnsi="宋体"/>
          <w:color w:val="000000"/>
          <w:szCs w:val="21"/>
          <w:lang w:eastAsia="zh-CN"/>
        </w:rPr>
        <w:t>《</w:t>
      </w:r>
      <w:r w:rsidR="00BC2969" w:rsidRPr="00BC2969">
        <w:rPr>
          <w:rFonts w:ascii="宋体" w:hAnsi="宋体" w:hint="eastAsia"/>
          <w:color w:val="000000"/>
          <w:szCs w:val="21"/>
          <w:lang w:eastAsia="zh-CN"/>
        </w:rPr>
        <w:t>Ⅱ</w:t>
      </w:r>
      <w:r w:rsidR="00BC2969" w:rsidRPr="00BC2969">
        <w:rPr>
          <w:rFonts w:ascii="宋体" w:hAnsi="宋体"/>
          <w:color w:val="000000"/>
          <w:szCs w:val="21"/>
          <w:lang w:eastAsia="zh-CN"/>
        </w:rPr>
        <w:t>型自愿认证通用规则》CQC12-000001-2020及</w:t>
      </w:r>
      <w:hyperlink r:id="rId10" w:tgtFrame="_blank" w:tooltip="CQC16-491261-2022 汽车座椅及座椅头枕认证规则" w:history="1">
        <w:r w:rsidR="00BC2969" w:rsidRPr="00BC2969">
          <w:rPr>
            <w:rFonts w:ascii="宋体" w:hAnsi="宋体" w:hint="eastAsia"/>
            <w:color w:val="000000"/>
            <w:szCs w:val="21"/>
            <w:lang w:eastAsia="zh-CN"/>
          </w:rPr>
          <w:t>CQC16-491261-2022 汽车座椅及座椅头枕认证规则</w:t>
        </w:r>
      </w:hyperlink>
      <w:r w:rsidRPr="00BC2969">
        <w:rPr>
          <w:rFonts w:ascii="宋体" w:hAnsi="宋体" w:hint="eastAsia"/>
          <w:color w:val="000000"/>
          <w:szCs w:val="21"/>
          <w:lang w:eastAsia="zh-CN"/>
        </w:rPr>
        <w:t>对</w:t>
      </w:r>
      <w:r w:rsidRPr="00BC2969">
        <w:rPr>
          <w:rFonts w:ascii="宋体" w:hAnsi="宋体"/>
          <w:color w:val="000000"/>
          <w:szCs w:val="21"/>
          <w:lang w:eastAsia="zh-CN"/>
        </w:rPr>
        <w:t>生</w:t>
      </w:r>
      <w:r>
        <w:rPr>
          <w:rFonts w:ascii="宋体" w:hAnsi="宋体"/>
          <w:color w:val="000000"/>
          <w:szCs w:val="21"/>
          <w:lang w:eastAsia="zh-CN"/>
        </w:rPr>
        <w:t>产一致性</w:t>
      </w:r>
      <w:r>
        <w:rPr>
          <w:rFonts w:ascii="宋体" w:hAnsi="宋体" w:hint="eastAsia"/>
          <w:color w:val="000000"/>
          <w:szCs w:val="21"/>
          <w:lang w:eastAsia="zh-CN"/>
        </w:rPr>
        <w:t>控制</w:t>
      </w:r>
      <w:r>
        <w:rPr>
          <w:rFonts w:ascii="宋体" w:hAnsi="宋体"/>
          <w:color w:val="000000"/>
          <w:szCs w:val="21"/>
          <w:lang w:eastAsia="zh-CN"/>
        </w:rPr>
        <w:t>的要求</w:t>
      </w:r>
      <w:r>
        <w:rPr>
          <w:rFonts w:ascii="宋体" w:hAnsi="宋体" w:hint="eastAsia"/>
          <w:color w:val="000000"/>
          <w:szCs w:val="21"/>
          <w:lang w:eastAsia="zh-CN"/>
        </w:rPr>
        <w:t>,确保批量生产的认证产品持续符合认证规则和相关法律法规的要求。</w:t>
      </w:r>
    </w:p>
    <w:p w:rsidR="00D01188" w:rsidRDefault="00625813">
      <w:pPr>
        <w:snapToGrid w:val="0"/>
        <w:spacing w:line="330" w:lineRule="atLeast"/>
        <w:rPr>
          <w:rFonts w:ascii="宋体" w:hAnsi="宋体"/>
          <w:b/>
          <w:sz w:val="24"/>
          <w:lang w:eastAsia="zh-CN"/>
        </w:rPr>
      </w:pPr>
      <w:r>
        <w:rPr>
          <w:rFonts w:ascii="宋体" w:hAnsi="宋体" w:hint="eastAsia"/>
          <w:b/>
          <w:sz w:val="24"/>
          <w:lang w:eastAsia="zh-CN"/>
        </w:rPr>
        <w:t>2．</w:t>
      </w:r>
      <w:proofErr w:type="gramStart"/>
      <w:r>
        <w:rPr>
          <w:rFonts w:ascii="宋体" w:hAnsi="宋体" w:hint="eastAsia"/>
          <w:b/>
          <w:sz w:val="24"/>
          <w:lang w:eastAsia="zh-CN"/>
        </w:rPr>
        <w:t>范</w:t>
      </w:r>
      <w:proofErr w:type="gramEnd"/>
      <w:r>
        <w:rPr>
          <w:rFonts w:ascii="宋体" w:hAnsi="宋体" w:hint="eastAsia"/>
          <w:b/>
          <w:sz w:val="24"/>
          <w:lang w:eastAsia="zh-CN"/>
        </w:rPr>
        <w:t xml:space="preserve">  围</w:t>
      </w:r>
    </w:p>
    <w:p w:rsidR="00D01188" w:rsidRDefault="00625813">
      <w:pPr>
        <w:autoSpaceDE w:val="0"/>
        <w:autoSpaceDN w:val="0"/>
        <w:adjustRightInd w:val="0"/>
        <w:snapToGrid w:val="0"/>
        <w:spacing w:line="360" w:lineRule="auto"/>
        <w:ind w:firstLineChars="200" w:firstLine="464"/>
        <w:rPr>
          <w:rFonts w:ascii="Arial" w:hAnsi="Arial" w:cs="Arial"/>
          <w:spacing w:val="11"/>
        </w:rPr>
      </w:pPr>
      <w:r>
        <w:rPr>
          <w:rFonts w:ascii="Arial" w:hAnsi="Arial" w:cs="Arial"/>
          <w:spacing w:val="11"/>
        </w:rPr>
        <w:t>适用于</w:t>
      </w:r>
      <w:r>
        <w:rPr>
          <w:rFonts w:ascii="Arial" w:hAnsi="Arial" w:cs="Arial" w:hint="eastAsia"/>
          <w:spacing w:val="11"/>
          <w:lang w:eastAsia="zh-CN"/>
        </w:rPr>
        <w:t>长春光华荣昌汽车部件有限公司</w:t>
      </w:r>
      <w:r>
        <w:rPr>
          <w:rFonts w:ascii="Arial" w:hAnsi="Arial" w:cs="Arial" w:hint="eastAsia"/>
          <w:spacing w:val="11"/>
        </w:rPr>
        <w:t>批量生产的</w:t>
      </w:r>
      <w:r>
        <w:rPr>
          <w:rFonts w:ascii="Arial" w:hAnsi="Arial" w:cs="Arial" w:hint="eastAsia"/>
          <w:spacing w:val="11"/>
          <w:lang w:eastAsia="zh-CN"/>
        </w:rPr>
        <w:t>汽车座椅及头枕</w:t>
      </w:r>
      <w:r>
        <w:rPr>
          <w:rFonts w:ascii="Arial" w:hAnsi="Arial" w:cs="Arial" w:hint="eastAsia"/>
          <w:spacing w:val="11"/>
        </w:rPr>
        <w:t>产品。</w:t>
      </w:r>
    </w:p>
    <w:p w:rsidR="00D01188" w:rsidRDefault="00625813">
      <w:pPr>
        <w:spacing w:line="360" w:lineRule="auto"/>
        <w:ind w:left="482" w:hangingChars="200" w:hanging="482"/>
        <w:rPr>
          <w:rFonts w:ascii="宋体" w:hAnsi="宋体"/>
          <w:b/>
          <w:bCs/>
          <w:color w:val="000000"/>
          <w:sz w:val="24"/>
          <w:szCs w:val="20"/>
        </w:rPr>
      </w:pPr>
      <w:r>
        <w:rPr>
          <w:rFonts w:ascii="宋体" w:hAnsi="宋体"/>
          <w:b/>
          <w:bCs/>
          <w:color w:val="000000"/>
          <w:sz w:val="24"/>
          <w:szCs w:val="20"/>
        </w:rPr>
        <w:t>3</w:t>
      </w:r>
      <w:r>
        <w:rPr>
          <w:rFonts w:ascii="宋体" w:hAnsi="宋体" w:hint="eastAsia"/>
          <w:b/>
          <w:bCs/>
          <w:color w:val="000000"/>
          <w:sz w:val="24"/>
          <w:szCs w:val="20"/>
        </w:rPr>
        <w:t>．引用文件和执行标准</w:t>
      </w:r>
    </w:p>
    <w:p w:rsidR="00BC2969" w:rsidRPr="00BC2969" w:rsidRDefault="00BC2969" w:rsidP="00BC2969">
      <w:pPr>
        <w:spacing w:line="360" w:lineRule="auto"/>
        <w:ind w:leftChars="228" w:left="479" w:firstLineChars="100" w:firstLine="210"/>
        <w:rPr>
          <w:rFonts w:ascii="宋体" w:hAnsi="宋体"/>
          <w:color w:val="000000"/>
          <w:szCs w:val="21"/>
        </w:rPr>
      </w:pPr>
      <w:r w:rsidRPr="00BC2969">
        <w:rPr>
          <w:rFonts w:ascii="宋体" w:hAnsi="宋体"/>
          <w:color w:val="000000"/>
          <w:szCs w:val="21"/>
        </w:rPr>
        <w:t>CQC12-000001-2020</w:t>
      </w:r>
      <w:r>
        <w:rPr>
          <w:rFonts w:ascii="宋体" w:hAnsi="宋体" w:hint="eastAsia"/>
          <w:color w:val="000000"/>
          <w:szCs w:val="21"/>
          <w:lang w:eastAsia="zh-CN"/>
        </w:rPr>
        <w:t xml:space="preserve"> </w:t>
      </w:r>
      <w:r w:rsidRPr="00BC2969">
        <w:rPr>
          <w:rFonts w:ascii="宋体" w:hAnsi="宋体" w:hint="eastAsia"/>
          <w:color w:val="000000"/>
          <w:szCs w:val="21"/>
        </w:rPr>
        <w:t>Ⅱ</w:t>
      </w:r>
      <w:r>
        <w:rPr>
          <w:rFonts w:ascii="宋体" w:hAnsi="宋体"/>
          <w:color w:val="000000"/>
          <w:szCs w:val="21"/>
        </w:rPr>
        <w:t>型自愿认证通用规则</w:t>
      </w:r>
    </w:p>
    <w:p w:rsidR="00D01188" w:rsidRDefault="00BC2969">
      <w:pPr>
        <w:spacing w:line="360" w:lineRule="auto"/>
        <w:ind w:leftChars="228" w:left="479"/>
        <w:rPr>
          <w:rFonts w:ascii="宋体" w:hAnsi="宋体"/>
          <w:color w:val="000000"/>
          <w:szCs w:val="21"/>
        </w:rPr>
      </w:pPr>
      <w:r w:rsidRPr="00BC2969">
        <w:rPr>
          <w:rFonts w:ascii="宋体" w:hAnsi="宋体"/>
          <w:color w:val="000000"/>
          <w:szCs w:val="21"/>
        </w:rPr>
        <w:t xml:space="preserve"> </w:t>
      </w:r>
      <w:hyperlink r:id="rId11" w:tgtFrame="_blank" w:tooltip="CQC16-491261-2022 汽车座椅及座椅头枕认证规则" w:history="1">
        <w:r w:rsidRPr="00BC2969">
          <w:rPr>
            <w:rFonts w:ascii="宋体" w:hAnsi="宋体" w:hint="eastAsia"/>
            <w:color w:val="000000"/>
            <w:szCs w:val="21"/>
          </w:rPr>
          <w:t>CQC16-491261-2022 汽车座椅及座椅头枕认证规则</w:t>
        </w:r>
      </w:hyperlink>
    </w:p>
    <w:p w:rsidR="00D01188" w:rsidRDefault="00625813" w:rsidP="009240DE">
      <w:pPr>
        <w:spacing w:line="360" w:lineRule="auto"/>
        <w:ind w:firstLineChars="200" w:firstLine="420"/>
        <w:rPr>
          <w:rFonts w:ascii="宋体" w:hAnsi="宋体"/>
          <w:color w:val="000000"/>
          <w:szCs w:val="21"/>
        </w:rPr>
      </w:pPr>
      <w:r>
        <w:rPr>
          <w:rFonts w:ascii="宋体" w:hAnsi="宋体" w:hint="eastAsia"/>
          <w:color w:val="000000"/>
          <w:szCs w:val="21"/>
        </w:rPr>
        <w:t xml:space="preserve">  GB 15083 -2019  汽车座椅系统强度要求及试验方法</w:t>
      </w:r>
    </w:p>
    <w:p w:rsidR="00D01188" w:rsidRDefault="00625813" w:rsidP="00BC2969">
      <w:pPr>
        <w:spacing w:line="360" w:lineRule="auto"/>
        <w:ind w:firstLineChars="300" w:firstLine="630"/>
        <w:rPr>
          <w:rFonts w:ascii="宋体" w:hAnsi="宋体"/>
          <w:color w:val="000000"/>
          <w:szCs w:val="21"/>
        </w:rPr>
      </w:pPr>
      <w:r>
        <w:rPr>
          <w:rFonts w:ascii="宋体" w:hAnsi="宋体" w:hint="eastAsia"/>
          <w:color w:val="000000"/>
          <w:szCs w:val="21"/>
        </w:rPr>
        <w:t xml:space="preserve"> GB 8410-2006    汽车内饰材料的燃烧特性 </w:t>
      </w:r>
    </w:p>
    <w:p w:rsidR="00D01188" w:rsidRDefault="00625813">
      <w:pPr>
        <w:spacing w:line="360" w:lineRule="auto"/>
        <w:ind w:firstLineChars="200" w:firstLine="422"/>
        <w:rPr>
          <w:rFonts w:ascii="仿宋_GB2312" w:eastAsia="仿宋_GB2312"/>
          <w:b/>
          <w:color w:val="000000"/>
        </w:rPr>
      </w:pPr>
      <w:r>
        <w:rPr>
          <w:rFonts w:ascii="仿宋_GB2312" w:eastAsia="仿宋_GB2312" w:hint="eastAsia"/>
          <w:b/>
          <w:color w:val="000000"/>
        </w:rPr>
        <w:t>此控制计划涉及认证产品相关信息：</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2184"/>
        <w:gridCol w:w="1506"/>
        <w:gridCol w:w="1506"/>
        <w:gridCol w:w="1506"/>
        <w:gridCol w:w="1378"/>
      </w:tblGrid>
      <w:tr w:rsidR="009240DE" w:rsidTr="00BC2969">
        <w:trPr>
          <w:jc w:val="center"/>
        </w:trPr>
        <w:tc>
          <w:tcPr>
            <w:tcW w:w="718" w:type="dxa"/>
            <w:vAlign w:val="center"/>
          </w:tcPr>
          <w:p w:rsidR="009240DE" w:rsidRDefault="009240DE">
            <w:pPr>
              <w:widowControl/>
              <w:spacing w:line="0" w:lineRule="atLeast"/>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2184" w:type="dxa"/>
            <w:vAlign w:val="center"/>
          </w:tcPr>
          <w:p w:rsidR="009240DE" w:rsidRDefault="009240DE">
            <w:pPr>
              <w:widowControl/>
              <w:spacing w:line="0" w:lineRule="atLeast"/>
              <w:jc w:val="center"/>
              <w:rPr>
                <w:rFonts w:ascii="宋体" w:hAnsi="宋体" w:cs="宋体"/>
                <w:b/>
                <w:bCs/>
                <w:color w:val="000000"/>
                <w:kern w:val="0"/>
                <w:szCs w:val="21"/>
                <w:lang w:eastAsia="zh-CN"/>
              </w:rPr>
            </w:pPr>
            <w:r>
              <w:rPr>
                <w:rFonts w:ascii="宋体" w:hAnsi="宋体" w:cs="宋体"/>
                <w:b/>
                <w:bCs/>
                <w:color w:val="000000"/>
                <w:kern w:val="0"/>
                <w:szCs w:val="21"/>
              </w:rPr>
              <w:t>证书编号</w:t>
            </w:r>
          </w:p>
          <w:p w:rsidR="009240DE" w:rsidRDefault="009240DE">
            <w:pPr>
              <w:widowControl/>
              <w:spacing w:line="0" w:lineRule="atLeast"/>
              <w:jc w:val="center"/>
              <w:rPr>
                <w:rFonts w:ascii="宋体" w:hAnsi="宋体" w:cs="宋体"/>
                <w:b/>
                <w:bCs/>
                <w:color w:val="000000"/>
                <w:kern w:val="0"/>
                <w:szCs w:val="21"/>
                <w:lang w:eastAsia="zh-CN"/>
              </w:rPr>
            </w:pPr>
            <w:r>
              <w:rPr>
                <w:rFonts w:ascii="宋体" w:hAnsi="宋体" w:cs="宋体" w:hint="eastAsia"/>
                <w:b/>
                <w:bCs/>
                <w:color w:val="000000"/>
                <w:kern w:val="0"/>
                <w:szCs w:val="21"/>
                <w:lang w:eastAsia="zh-CN"/>
              </w:rPr>
              <w:t>（申请编号）</w:t>
            </w:r>
          </w:p>
        </w:tc>
        <w:tc>
          <w:tcPr>
            <w:tcW w:w="1506" w:type="dxa"/>
            <w:vAlign w:val="center"/>
          </w:tcPr>
          <w:p w:rsidR="009240DE" w:rsidRDefault="009240DE">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申请人</w:t>
            </w:r>
          </w:p>
        </w:tc>
        <w:tc>
          <w:tcPr>
            <w:tcW w:w="1506" w:type="dxa"/>
            <w:vAlign w:val="center"/>
          </w:tcPr>
          <w:p w:rsidR="009240DE" w:rsidRDefault="009240DE">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制造商</w:t>
            </w:r>
          </w:p>
        </w:tc>
        <w:tc>
          <w:tcPr>
            <w:tcW w:w="1506" w:type="dxa"/>
            <w:vAlign w:val="center"/>
          </w:tcPr>
          <w:p w:rsidR="009240DE" w:rsidRDefault="009240DE">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生产厂</w:t>
            </w:r>
          </w:p>
        </w:tc>
        <w:tc>
          <w:tcPr>
            <w:tcW w:w="1378" w:type="dxa"/>
            <w:vAlign w:val="center"/>
          </w:tcPr>
          <w:p w:rsidR="009240DE" w:rsidRDefault="009240DE">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产品名称</w:t>
            </w:r>
          </w:p>
        </w:tc>
      </w:tr>
      <w:tr w:rsidR="00BC2969" w:rsidTr="00225579">
        <w:trPr>
          <w:trHeight w:val="397"/>
          <w:jc w:val="center"/>
        </w:trPr>
        <w:tc>
          <w:tcPr>
            <w:tcW w:w="718" w:type="dxa"/>
            <w:vAlign w:val="center"/>
          </w:tcPr>
          <w:p w:rsidR="00BC2969" w:rsidRPr="00BC2969" w:rsidRDefault="00BC2969">
            <w:pPr>
              <w:widowControl/>
              <w:spacing w:line="0" w:lineRule="atLeast"/>
              <w:jc w:val="left"/>
              <w:rPr>
                <w:rFonts w:ascii="宋体" w:hAnsi="宋体" w:cs="宋体"/>
                <w:color w:val="000000"/>
                <w:kern w:val="0"/>
                <w:sz w:val="20"/>
                <w:szCs w:val="21"/>
              </w:rPr>
            </w:pPr>
            <w:r w:rsidRPr="00BC2969">
              <w:rPr>
                <w:rFonts w:ascii="宋体" w:hAnsi="宋体" w:cs="宋体"/>
                <w:color w:val="000000"/>
                <w:kern w:val="0"/>
                <w:sz w:val="20"/>
                <w:szCs w:val="21"/>
              </w:rPr>
              <w:t>1</w:t>
            </w:r>
          </w:p>
        </w:tc>
        <w:tc>
          <w:tcPr>
            <w:tcW w:w="2184" w:type="dxa"/>
            <w:vAlign w:val="center"/>
          </w:tcPr>
          <w:p w:rsidR="00BC2969" w:rsidRPr="00BC2969" w:rsidRDefault="00225579">
            <w:pPr>
              <w:widowControl/>
              <w:spacing w:line="0" w:lineRule="atLeast"/>
              <w:jc w:val="left"/>
              <w:rPr>
                <w:rFonts w:ascii="宋体" w:hAnsi="宋体" w:cs="宋体"/>
                <w:color w:val="000000"/>
                <w:kern w:val="0"/>
                <w:sz w:val="20"/>
                <w:szCs w:val="21"/>
              </w:rPr>
            </w:pPr>
            <w:r w:rsidRPr="00225579">
              <w:rPr>
                <w:rFonts w:ascii="宋体" w:hAnsi="宋体" w:cs="宋体"/>
                <w:color w:val="000000"/>
                <w:kern w:val="0"/>
                <w:sz w:val="20"/>
                <w:szCs w:val="21"/>
              </w:rPr>
              <w:t>CQC20013258371</w:t>
            </w:r>
          </w:p>
        </w:tc>
        <w:tc>
          <w:tcPr>
            <w:tcW w:w="1506" w:type="dxa"/>
            <w:vMerge w:val="restart"/>
            <w:vAlign w:val="center"/>
          </w:tcPr>
          <w:p w:rsidR="00BC2969" w:rsidRPr="00BC2969" w:rsidRDefault="00BC2969">
            <w:pPr>
              <w:widowControl/>
              <w:spacing w:line="0" w:lineRule="atLeast"/>
              <w:jc w:val="center"/>
              <w:rPr>
                <w:rFonts w:ascii="宋体" w:hAnsi="宋体" w:cs="宋体"/>
                <w:color w:val="000000"/>
                <w:kern w:val="0"/>
                <w:sz w:val="20"/>
                <w:szCs w:val="21"/>
                <w:lang w:eastAsia="zh-CN"/>
              </w:rPr>
            </w:pPr>
            <w:r w:rsidRPr="00BC2969">
              <w:rPr>
                <w:rFonts w:ascii="宋体" w:hAnsi="宋体" w:cs="宋体" w:hint="eastAsia"/>
                <w:color w:val="000000"/>
                <w:kern w:val="0"/>
                <w:sz w:val="20"/>
                <w:szCs w:val="21"/>
                <w:lang w:eastAsia="zh-CN"/>
              </w:rPr>
              <w:t>北京光华荣昌汽车部件有限公司</w:t>
            </w:r>
          </w:p>
          <w:p w:rsidR="00BC2969" w:rsidRPr="00BC2969" w:rsidRDefault="00BC2969" w:rsidP="00BC2969">
            <w:pPr>
              <w:spacing w:line="0" w:lineRule="atLeast"/>
              <w:jc w:val="center"/>
              <w:rPr>
                <w:rFonts w:ascii="宋体" w:hAnsi="宋体" w:cs="宋体"/>
                <w:color w:val="000000"/>
                <w:kern w:val="0"/>
                <w:sz w:val="20"/>
                <w:szCs w:val="21"/>
                <w:lang w:eastAsia="zh-CN"/>
              </w:rPr>
            </w:pPr>
          </w:p>
        </w:tc>
        <w:tc>
          <w:tcPr>
            <w:tcW w:w="1506" w:type="dxa"/>
            <w:vMerge w:val="restart"/>
            <w:vAlign w:val="center"/>
          </w:tcPr>
          <w:p w:rsidR="00BC2969" w:rsidRPr="00BC2969" w:rsidRDefault="00BC2969">
            <w:pPr>
              <w:widowControl/>
              <w:spacing w:line="0" w:lineRule="atLeast"/>
              <w:jc w:val="left"/>
              <w:rPr>
                <w:rFonts w:ascii="宋体" w:hAnsi="宋体" w:cs="宋体"/>
                <w:color w:val="000000"/>
                <w:kern w:val="0"/>
                <w:sz w:val="20"/>
                <w:szCs w:val="21"/>
              </w:rPr>
            </w:pPr>
            <w:r w:rsidRPr="00BC2969">
              <w:rPr>
                <w:rFonts w:ascii="宋体" w:hAnsi="宋体" w:cs="宋体" w:hint="eastAsia"/>
                <w:color w:val="000000"/>
                <w:kern w:val="0"/>
                <w:sz w:val="20"/>
                <w:szCs w:val="21"/>
                <w:lang w:eastAsia="zh-CN"/>
              </w:rPr>
              <w:t>北京光华荣昌汽车部件有限公司</w:t>
            </w:r>
          </w:p>
          <w:p w:rsidR="00BC2969" w:rsidRPr="00BC2969" w:rsidRDefault="00BC2969" w:rsidP="0077410D">
            <w:pPr>
              <w:spacing w:line="0" w:lineRule="atLeast"/>
              <w:jc w:val="left"/>
              <w:rPr>
                <w:rFonts w:ascii="宋体" w:hAnsi="宋体" w:cs="宋体"/>
                <w:color w:val="000000"/>
                <w:kern w:val="0"/>
                <w:sz w:val="20"/>
                <w:szCs w:val="21"/>
              </w:rPr>
            </w:pPr>
          </w:p>
        </w:tc>
        <w:tc>
          <w:tcPr>
            <w:tcW w:w="1506" w:type="dxa"/>
            <w:vMerge w:val="restart"/>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r w:rsidRPr="00BC2969">
              <w:rPr>
                <w:rFonts w:ascii="宋体" w:hAnsi="宋体" w:cs="宋体" w:hint="eastAsia"/>
                <w:color w:val="000000"/>
                <w:kern w:val="0"/>
                <w:sz w:val="20"/>
                <w:szCs w:val="21"/>
                <w:lang w:eastAsia="zh-CN"/>
              </w:rPr>
              <w:t>长春光华荣昌汽车部件有限公司</w:t>
            </w:r>
          </w:p>
          <w:p w:rsidR="00BC2969" w:rsidRPr="00BC2969" w:rsidRDefault="00BC2969" w:rsidP="003D35B3">
            <w:pPr>
              <w:spacing w:line="0" w:lineRule="atLeast"/>
              <w:jc w:val="left"/>
              <w:rPr>
                <w:rFonts w:ascii="宋体" w:hAnsi="宋体" w:cs="宋体"/>
                <w:color w:val="000000"/>
                <w:kern w:val="0"/>
                <w:sz w:val="20"/>
                <w:szCs w:val="21"/>
                <w:lang w:eastAsia="zh-CN"/>
              </w:rPr>
            </w:pPr>
          </w:p>
        </w:tc>
        <w:tc>
          <w:tcPr>
            <w:tcW w:w="1378" w:type="dxa"/>
            <w:vMerge w:val="restart"/>
            <w:vAlign w:val="center"/>
          </w:tcPr>
          <w:p w:rsidR="00BC2969" w:rsidRPr="00BC2969" w:rsidRDefault="00BC2969">
            <w:pPr>
              <w:widowControl/>
              <w:spacing w:line="0" w:lineRule="atLeast"/>
              <w:jc w:val="left"/>
              <w:rPr>
                <w:rFonts w:ascii="宋体" w:hAnsi="宋体" w:cs="宋体"/>
                <w:color w:val="000000"/>
                <w:kern w:val="0"/>
                <w:sz w:val="20"/>
                <w:szCs w:val="21"/>
              </w:rPr>
            </w:pPr>
            <w:r w:rsidRPr="00BC2969">
              <w:rPr>
                <w:rFonts w:ascii="宋体" w:hAnsi="宋体" w:cs="宋体"/>
                <w:color w:val="000000"/>
                <w:kern w:val="0"/>
                <w:sz w:val="20"/>
                <w:szCs w:val="21"/>
              </w:rPr>
              <w:t>汽车座椅及头枕</w:t>
            </w:r>
          </w:p>
          <w:p w:rsidR="00BC2969" w:rsidRPr="00BC2969" w:rsidRDefault="00BC2969" w:rsidP="00C16CB9">
            <w:pPr>
              <w:spacing w:line="0" w:lineRule="atLeast"/>
              <w:jc w:val="left"/>
              <w:rPr>
                <w:rFonts w:ascii="宋体" w:hAnsi="宋体" w:cs="宋体"/>
                <w:color w:val="000000"/>
                <w:kern w:val="0"/>
                <w:sz w:val="20"/>
                <w:szCs w:val="21"/>
              </w:rPr>
            </w:pPr>
          </w:p>
        </w:tc>
      </w:tr>
      <w:tr w:rsidR="00BC2969" w:rsidTr="00225579">
        <w:trPr>
          <w:trHeight w:val="397"/>
          <w:jc w:val="center"/>
        </w:trPr>
        <w:tc>
          <w:tcPr>
            <w:tcW w:w="718" w:type="dxa"/>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r>
              <w:rPr>
                <w:rFonts w:ascii="宋体" w:hAnsi="宋体" w:cs="宋体" w:hint="eastAsia"/>
                <w:color w:val="000000"/>
                <w:kern w:val="0"/>
                <w:sz w:val="20"/>
                <w:szCs w:val="21"/>
                <w:lang w:eastAsia="zh-CN"/>
              </w:rPr>
              <w:t>2</w:t>
            </w:r>
          </w:p>
        </w:tc>
        <w:tc>
          <w:tcPr>
            <w:tcW w:w="2184" w:type="dxa"/>
            <w:vAlign w:val="center"/>
          </w:tcPr>
          <w:p w:rsidR="00BC2969" w:rsidRPr="00BC2969" w:rsidRDefault="00225579">
            <w:pPr>
              <w:widowControl/>
              <w:spacing w:line="0" w:lineRule="atLeast"/>
              <w:jc w:val="left"/>
              <w:rPr>
                <w:rFonts w:ascii="宋体" w:hAnsi="宋体" w:cs="宋体"/>
                <w:color w:val="000000"/>
                <w:kern w:val="0"/>
                <w:sz w:val="20"/>
                <w:szCs w:val="21"/>
              </w:rPr>
            </w:pPr>
            <w:r w:rsidRPr="00225579">
              <w:rPr>
                <w:rFonts w:ascii="宋体" w:hAnsi="宋体" w:cs="宋体"/>
                <w:color w:val="000000"/>
                <w:kern w:val="0"/>
                <w:sz w:val="20"/>
                <w:szCs w:val="21"/>
              </w:rPr>
              <w:t>CQC20013258370</w:t>
            </w:r>
          </w:p>
        </w:tc>
        <w:tc>
          <w:tcPr>
            <w:tcW w:w="1506" w:type="dxa"/>
            <w:vMerge/>
            <w:vAlign w:val="center"/>
          </w:tcPr>
          <w:p w:rsidR="00BC2969" w:rsidRPr="00BC2969" w:rsidRDefault="00BC2969" w:rsidP="00A61E39">
            <w:pPr>
              <w:spacing w:line="0" w:lineRule="atLeast"/>
              <w:jc w:val="center"/>
              <w:rPr>
                <w:rFonts w:ascii="宋体" w:hAnsi="宋体" w:cs="宋体"/>
                <w:color w:val="000000"/>
                <w:kern w:val="0"/>
                <w:sz w:val="20"/>
                <w:szCs w:val="21"/>
                <w:lang w:eastAsia="zh-CN"/>
              </w:rPr>
            </w:pPr>
          </w:p>
        </w:tc>
        <w:tc>
          <w:tcPr>
            <w:tcW w:w="1506" w:type="dxa"/>
            <w:vMerge/>
            <w:vAlign w:val="center"/>
          </w:tcPr>
          <w:p w:rsidR="00BC2969" w:rsidRPr="00BC2969" w:rsidRDefault="00BC2969" w:rsidP="0077410D">
            <w:pPr>
              <w:spacing w:line="0" w:lineRule="atLeast"/>
              <w:jc w:val="left"/>
              <w:rPr>
                <w:rFonts w:ascii="宋体" w:hAnsi="宋体" w:cs="宋体"/>
                <w:color w:val="000000"/>
                <w:kern w:val="0"/>
                <w:sz w:val="20"/>
                <w:szCs w:val="21"/>
                <w:lang w:eastAsia="zh-CN"/>
              </w:rPr>
            </w:pPr>
          </w:p>
        </w:tc>
        <w:tc>
          <w:tcPr>
            <w:tcW w:w="1506" w:type="dxa"/>
            <w:vMerge/>
            <w:vAlign w:val="center"/>
          </w:tcPr>
          <w:p w:rsidR="00BC2969" w:rsidRPr="00BC2969" w:rsidRDefault="00BC2969" w:rsidP="003D35B3">
            <w:pPr>
              <w:spacing w:line="0" w:lineRule="atLeast"/>
              <w:jc w:val="left"/>
              <w:rPr>
                <w:rFonts w:ascii="宋体" w:hAnsi="宋体" w:cs="宋体"/>
                <w:color w:val="000000"/>
                <w:kern w:val="0"/>
                <w:sz w:val="20"/>
                <w:szCs w:val="21"/>
                <w:lang w:eastAsia="zh-CN"/>
              </w:rPr>
            </w:pPr>
          </w:p>
        </w:tc>
        <w:tc>
          <w:tcPr>
            <w:tcW w:w="1378" w:type="dxa"/>
            <w:vMerge/>
            <w:vAlign w:val="center"/>
          </w:tcPr>
          <w:p w:rsidR="00BC2969" w:rsidRPr="00BC2969" w:rsidRDefault="00BC2969" w:rsidP="00C16CB9">
            <w:pPr>
              <w:spacing w:line="0" w:lineRule="atLeast"/>
              <w:jc w:val="left"/>
              <w:rPr>
                <w:rFonts w:ascii="宋体" w:hAnsi="宋体" w:cs="宋体"/>
                <w:color w:val="000000"/>
                <w:kern w:val="0"/>
                <w:sz w:val="20"/>
                <w:szCs w:val="21"/>
              </w:rPr>
            </w:pPr>
          </w:p>
        </w:tc>
      </w:tr>
      <w:tr w:rsidR="00BC2969" w:rsidTr="00225579">
        <w:trPr>
          <w:trHeight w:val="397"/>
          <w:jc w:val="center"/>
        </w:trPr>
        <w:tc>
          <w:tcPr>
            <w:tcW w:w="718" w:type="dxa"/>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r>
              <w:rPr>
                <w:rFonts w:ascii="宋体" w:hAnsi="宋体" w:cs="宋体" w:hint="eastAsia"/>
                <w:color w:val="000000"/>
                <w:kern w:val="0"/>
                <w:sz w:val="20"/>
                <w:szCs w:val="21"/>
                <w:lang w:eastAsia="zh-CN"/>
              </w:rPr>
              <w:t>3</w:t>
            </w:r>
          </w:p>
        </w:tc>
        <w:tc>
          <w:tcPr>
            <w:tcW w:w="2184" w:type="dxa"/>
            <w:vAlign w:val="center"/>
          </w:tcPr>
          <w:p w:rsidR="00BC2969" w:rsidRPr="00BC2969" w:rsidRDefault="00225579">
            <w:pPr>
              <w:widowControl/>
              <w:spacing w:line="0" w:lineRule="atLeast"/>
              <w:jc w:val="left"/>
              <w:rPr>
                <w:rFonts w:ascii="宋体" w:hAnsi="宋体" w:cs="宋体"/>
                <w:color w:val="000000"/>
                <w:kern w:val="0"/>
                <w:sz w:val="20"/>
                <w:szCs w:val="21"/>
              </w:rPr>
            </w:pPr>
            <w:r w:rsidRPr="00225579">
              <w:rPr>
                <w:rFonts w:ascii="宋体" w:hAnsi="宋体" w:cs="宋体"/>
                <w:color w:val="000000"/>
                <w:kern w:val="0"/>
                <w:sz w:val="20"/>
                <w:szCs w:val="21"/>
              </w:rPr>
              <w:t>CQC23107413686</w:t>
            </w:r>
          </w:p>
        </w:tc>
        <w:tc>
          <w:tcPr>
            <w:tcW w:w="1506" w:type="dxa"/>
            <w:vMerge/>
            <w:vAlign w:val="center"/>
          </w:tcPr>
          <w:p w:rsidR="00BC2969" w:rsidRPr="00BC2969" w:rsidRDefault="00BC2969">
            <w:pPr>
              <w:widowControl/>
              <w:spacing w:line="0" w:lineRule="atLeast"/>
              <w:jc w:val="center"/>
              <w:rPr>
                <w:rFonts w:ascii="宋体" w:hAnsi="宋体" w:cs="宋体"/>
                <w:color w:val="000000"/>
                <w:kern w:val="0"/>
                <w:sz w:val="20"/>
                <w:szCs w:val="21"/>
                <w:lang w:eastAsia="zh-CN"/>
              </w:rPr>
            </w:pPr>
          </w:p>
        </w:tc>
        <w:tc>
          <w:tcPr>
            <w:tcW w:w="1506" w:type="dxa"/>
            <w:vMerge/>
            <w:vAlign w:val="center"/>
          </w:tcPr>
          <w:p w:rsidR="00BC2969" w:rsidRPr="00BC2969" w:rsidRDefault="00BC2969">
            <w:pPr>
              <w:widowControl/>
              <w:spacing w:line="0" w:lineRule="atLeast"/>
              <w:jc w:val="left"/>
              <w:rPr>
                <w:rFonts w:ascii="宋体" w:hAnsi="宋体" w:cs="宋体"/>
                <w:color w:val="000000"/>
                <w:kern w:val="0"/>
                <w:sz w:val="20"/>
                <w:szCs w:val="21"/>
              </w:rPr>
            </w:pPr>
          </w:p>
        </w:tc>
        <w:tc>
          <w:tcPr>
            <w:tcW w:w="1506" w:type="dxa"/>
            <w:vMerge/>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p>
        </w:tc>
        <w:tc>
          <w:tcPr>
            <w:tcW w:w="1378" w:type="dxa"/>
            <w:vMerge/>
            <w:vAlign w:val="center"/>
          </w:tcPr>
          <w:p w:rsidR="00BC2969" w:rsidRPr="00BC2969" w:rsidRDefault="00BC2969">
            <w:pPr>
              <w:widowControl/>
              <w:spacing w:line="0" w:lineRule="atLeast"/>
              <w:jc w:val="left"/>
              <w:rPr>
                <w:rFonts w:ascii="宋体" w:hAnsi="宋体" w:cs="宋体"/>
                <w:color w:val="000000"/>
                <w:kern w:val="0"/>
                <w:sz w:val="20"/>
                <w:szCs w:val="21"/>
              </w:rPr>
            </w:pPr>
          </w:p>
        </w:tc>
      </w:tr>
      <w:tr w:rsidR="00BC2969" w:rsidTr="00225579">
        <w:trPr>
          <w:trHeight w:val="397"/>
          <w:jc w:val="center"/>
        </w:trPr>
        <w:tc>
          <w:tcPr>
            <w:tcW w:w="718" w:type="dxa"/>
            <w:vAlign w:val="center"/>
          </w:tcPr>
          <w:p w:rsidR="00BC2969" w:rsidRDefault="00BC2969">
            <w:pPr>
              <w:widowControl/>
              <w:spacing w:line="0" w:lineRule="atLeast"/>
              <w:jc w:val="left"/>
              <w:rPr>
                <w:rFonts w:ascii="宋体" w:hAnsi="宋体" w:cs="宋体"/>
                <w:color w:val="000000"/>
                <w:kern w:val="0"/>
                <w:sz w:val="20"/>
                <w:szCs w:val="21"/>
                <w:lang w:eastAsia="zh-CN"/>
              </w:rPr>
            </w:pPr>
            <w:r>
              <w:rPr>
                <w:rFonts w:ascii="宋体" w:hAnsi="宋体" w:cs="宋体" w:hint="eastAsia"/>
                <w:color w:val="000000"/>
                <w:kern w:val="0"/>
                <w:sz w:val="20"/>
                <w:szCs w:val="21"/>
                <w:lang w:eastAsia="zh-CN"/>
              </w:rPr>
              <w:t>4</w:t>
            </w:r>
          </w:p>
        </w:tc>
        <w:tc>
          <w:tcPr>
            <w:tcW w:w="2184" w:type="dxa"/>
            <w:vAlign w:val="center"/>
          </w:tcPr>
          <w:p w:rsidR="00BC2969" w:rsidRPr="00BC2969" w:rsidRDefault="00225579">
            <w:pPr>
              <w:widowControl/>
              <w:spacing w:line="0" w:lineRule="atLeast"/>
              <w:jc w:val="left"/>
              <w:rPr>
                <w:rFonts w:ascii="宋体" w:hAnsi="宋体" w:cs="宋体"/>
                <w:color w:val="000000"/>
                <w:kern w:val="0"/>
                <w:sz w:val="20"/>
                <w:szCs w:val="21"/>
              </w:rPr>
            </w:pPr>
            <w:r w:rsidRPr="00225579">
              <w:rPr>
                <w:rFonts w:ascii="宋体" w:hAnsi="宋体" w:cs="宋体"/>
                <w:color w:val="000000"/>
                <w:kern w:val="0"/>
                <w:sz w:val="20"/>
                <w:szCs w:val="21"/>
              </w:rPr>
              <w:t>CQC23107396554</w:t>
            </w:r>
          </w:p>
        </w:tc>
        <w:tc>
          <w:tcPr>
            <w:tcW w:w="1506" w:type="dxa"/>
            <w:vMerge/>
            <w:vAlign w:val="center"/>
          </w:tcPr>
          <w:p w:rsidR="00BC2969" w:rsidRPr="00BC2969" w:rsidRDefault="00BC2969">
            <w:pPr>
              <w:widowControl/>
              <w:spacing w:line="0" w:lineRule="atLeast"/>
              <w:jc w:val="center"/>
              <w:rPr>
                <w:rFonts w:ascii="宋体" w:hAnsi="宋体" w:cs="宋体"/>
                <w:color w:val="000000"/>
                <w:kern w:val="0"/>
                <w:sz w:val="20"/>
                <w:szCs w:val="21"/>
                <w:lang w:eastAsia="zh-CN"/>
              </w:rPr>
            </w:pPr>
          </w:p>
        </w:tc>
        <w:tc>
          <w:tcPr>
            <w:tcW w:w="1506" w:type="dxa"/>
            <w:vMerge/>
            <w:vAlign w:val="center"/>
          </w:tcPr>
          <w:p w:rsidR="00BC2969" w:rsidRPr="00BC2969" w:rsidRDefault="00BC2969">
            <w:pPr>
              <w:widowControl/>
              <w:spacing w:line="0" w:lineRule="atLeast"/>
              <w:jc w:val="left"/>
              <w:rPr>
                <w:rFonts w:ascii="宋体" w:hAnsi="宋体" w:cs="宋体"/>
                <w:color w:val="000000"/>
                <w:kern w:val="0"/>
                <w:sz w:val="20"/>
                <w:szCs w:val="21"/>
              </w:rPr>
            </w:pPr>
          </w:p>
        </w:tc>
        <w:tc>
          <w:tcPr>
            <w:tcW w:w="1506" w:type="dxa"/>
            <w:vMerge/>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p>
        </w:tc>
        <w:tc>
          <w:tcPr>
            <w:tcW w:w="1378" w:type="dxa"/>
            <w:vMerge/>
            <w:vAlign w:val="center"/>
          </w:tcPr>
          <w:p w:rsidR="00BC2969" w:rsidRPr="00BC2969" w:rsidRDefault="00BC2969">
            <w:pPr>
              <w:widowControl/>
              <w:spacing w:line="0" w:lineRule="atLeast"/>
              <w:jc w:val="left"/>
              <w:rPr>
                <w:rFonts w:ascii="宋体" w:hAnsi="宋体" w:cs="宋体"/>
                <w:color w:val="000000"/>
                <w:kern w:val="0"/>
                <w:sz w:val="20"/>
                <w:szCs w:val="21"/>
              </w:rPr>
            </w:pPr>
          </w:p>
        </w:tc>
      </w:tr>
      <w:tr w:rsidR="00BC2969" w:rsidTr="00225579">
        <w:trPr>
          <w:trHeight w:val="397"/>
          <w:jc w:val="center"/>
        </w:trPr>
        <w:tc>
          <w:tcPr>
            <w:tcW w:w="718" w:type="dxa"/>
            <w:vAlign w:val="center"/>
          </w:tcPr>
          <w:p w:rsidR="00BC2969" w:rsidRDefault="00BC2969">
            <w:pPr>
              <w:widowControl/>
              <w:spacing w:line="0" w:lineRule="atLeast"/>
              <w:jc w:val="left"/>
              <w:rPr>
                <w:rFonts w:ascii="宋体" w:hAnsi="宋体" w:cs="宋体"/>
                <w:color w:val="000000"/>
                <w:kern w:val="0"/>
                <w:sz w:val="20"/>
                <w:szCs w:val="21"/>
                <w:lang w:eastAsia="zh-CN"/>
              </w:rPr>
            </w:pPr>
            <w:r>
              <w:rPr>
                <w:rFonts w:ascii="宋体" w:hAnsi="宋体" w:cs="宋体" w:hint="eastAsia"/>
                <w:color w:val="000000"/>
                <w:kern w:val="0"/>
                <w:sz w:val="20"/>
                <w:szCs w:val="21"/>
                <w:lang w:eastAsia="zh-CN"/>
              </w:rPr>
              <w:t>5</w:t>
            </w:r>
          </w:p>
        </w:tc>
        <w:tc>
          <w:tcPr>
            <w:tcW w:w="2184" w:type="dxa"/>
            <w:vAlign w:val="center"/>
          </w:tcPr>
          <w:p w:rsidR="00BC2969" w:rsidRPr="00BC2969" w:rsidRDefault="00225579">
            <w:pPr>
              <w:widowControl/>
              <w:spacing w:line="0" w:lineRule="atLeast"/>
              <w:jc w:val="left"/>
              <w:rPr>
                <w:rFonts w:ascii="宋体" w:hAnsi="宋体" w:cs="宋体"/>
                <w:color w:val="000000"/>
                <w:kern w:val="0"/>
                <w:sz w:val="20"/>
                <w:szCs w:val="21"/>
              </w:rPr>
            </w:pPr>
            <w:r w:rsidRPr="00225579">
              <w:rPr>
                <w:rFonts w:ascii="宋体" w:hAnsi="宋体" w:cs="宋体"/>
                <w:color w:val="000000"/>
                <w:kern w:val="0"/>
                <w:sz w:val="20"/>
                <w:szCs w:val="21"/>
              </w:rPr>
              <w:t>CQC23107413685</w:t>
            </w:r>
          </w:p>
        </w:tc>
        <w:tc>
          <w:tcPr>
            <w:tcW w:w="1506" w:type="dxa"/>
            <w:vMerge/>
            <w:vAlign w:val="center"/>
          </w:tcPr>
          <w:p w:rsidR="00BC2969" w:rsidRPr="00BC2969" w:rsidRDefault="00BC2969">
            <w:pPr>
              <w:widowControl/>
              <w:spacing w:line="0" w:lineRule="atLeast"/>
              <w:jc w:val="center"/>
              <w:rPr>
                <w:rFonts w:ascii="宋体" w:hAnsi="宋体" w:cs="宋体"/>
                <w:color w:val="000000"/>
                <w:kern w:val="0"/>
                <w:sz w:val="20"/>
                <w:szCs w:val="21"/>
                <w:lang w:eastAsia="zh-CN"/>
              </w:rPr>
            </w:pPr>
          </w:p>
        </w:tc>
        <w:tc>
          <w:tcPr>
            <w:tcW w:w="1506" w:type="dxa"/>
            <w:vMerge/>
            <w:vAlign w:val="center"/>
          </w:tcPr>
          <w:p w:rsidR="00BC2969" w:rsidRPr="00BC2969" w:rsidRDefault="00BC2969">
            <w:pPr>
              <w:widowControl/>
              <w:spacing w:line="0" w:lineRule="atLeast"/>
              <w:jc w:val="left"/>
              <w:rPr>
                <w:rFonts w:ascii="宋体" w:hAnsi="宋体" w:cs="宋体"/>
                <w:color w:val="000000"/>
                <w:kern w:val="0"/>
                <w:sz w:val="20"/>
                <w:szCs w:val="21"/>
              </w:rPr>
            </w:pPr>
          </w:p>
        </w:tc>
        <w:tc>
          <w:tcPr>
            <w:tcW w:w="1506" w:type="dxa"/>
            <w:vMerge/>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p>
        </w:tc>
        <w:tc>
          <w:tcPr>
            <w:tcW w:w="1378" w:type="dxa"/>
            <w:vMerge/>
            <w:vAlign w:val="center"/>
          </w:tcPr>
          <w:p w:rsidR="00BC2969" w:rsidRPr="00BC2969" w:rsidRDefault="00BC2969">
            <w:pPr>
              <w:widowControl/>
              <w:spacing w:line="0" w:lineRule="atLeast"/>
              <w:jc w:val="left"/>
              <w:rPr>
                <w:rFonts w:ascii="宋体" w:hAnsi="宋体" w:cs="宋体"/>
                <w:color w:val="000000"/>
                <w:kern w:val="0"/>
                <w:sz w:val="20"/>
                <w:szCs w:val="21"/>
              </w:rPr>
            </w:pPr>
          </w:p>
        </w:tc>
      </w:tr>
      <w:tr w:rsidR="00BC2969" w:rsidTr="00225579">
        <w:trPr>
          <w:trHeight w:val="397"/>
          <w:jc w:val="center"/>
        </w:trPr>
        <w:tc>
          <w:tcPr>
            <w:tcW w:w="718" w:type="dxa"/>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r>
              <w:rPr>
                <w:rFonts w:ascii="宋体" w:hAnsi="宋体" w:cs="宋体" w:hint="eastAsia"/>
                <w:color w:val="000000"/>
                <w:kern w:val="0"/>
                <w:sz w:val="20"/>
                <w:szCs w:val="21"/>
                <w:lang w:eastAsia="zh-CN"/>
              </w:rPr>
              <w:t>6</w:t>
            </w:r>
          </w:p>
        </w:tc>
        <w:tc>
          <w:tcPr>
            <w:tcW w:w="2184" w:type="dxa"/>
            <w:vAlign w:val="center"/>
          </w:tcPr>
          <w:p w:rsidR="00BC2969" w:rsidRPr="00BC2969" w:rsidRDefault="00225579">
            <w:pPr>
              <w:widowControl/>
              <w:spacing w:line="0" w:lineRule="atLeast"/>
              <w:jc w:val="left"/>
              <w:rPr>
                <w:rFonts w:ascii="宋体" w:hAnsi="宋体" w:cs="宋体"/>
                <w:color w:val="000000"/>
                <w:kern w:val="0"/>
                <w:sz w:val="20"/>
                <w:szCs w:val="21"/>
              </w:rPr>
            </w:pPr>
            <w:r w:rsidRPr="00225579">
              <w:rPr>
                <w:rFonts w:ascii="宋体" w:hAnsi="宋体" w:cs="宋体"/>
                <w:color w:val="000000"/>
                <w:kern w:val="0"/>
                <w:sz w:val="20"/>
                <w:szCs w:val="21"/>
              </w:rPr>
              <w:t>CQC22107344418</w:t>
            </w:r>
          </w:p>
        </w:tc>
        <w:tc>
          <w:tcPr>
            <w:tcW w:w="1506" w:type="dxa"/>
            <w:vMerge/>
            <w:vAlign w:val="center"/>
          </w:tcPr>
          <w:p w:rsidR="00BC2969" w:rsidRPr="00BC2969" w:rsidRDefault="00BC2969">
            <w:pPr>
              <w:widowControl/>
              <w:spacing w:line="0" w:lineRule="atLeast"/>
              <w:jc w:val="center"/>
              <w:rPr>
                <w:rFonts w:ascii="宋体" w:hAnsi="宋体" w:cs="宋体"/>
                <w:color w:val="000000"/>
                <w:kern w:val="0"/>
                <w:sz w:val="20"/>
                <w:szCs w:val="21"/>
                <w:lang w:eastAsia="zh-CN"/>
              </w:rPr>
            </w:pPr>
          </w:p>
        </w:tc>
        <w:tc>
          <w:tcPr>
            <w:tcW w:w="1506" w:type="dxa"/>
            <w:vMerge/>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p>
        </w:tc>
        <w:tc>
          <w:tcPr>
            <w:tcW w:w="1506" w:type="dxa"/>
            <w:vMerge/>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p>
        </w:tc>
        <w:tc>
          <w:tcPr>
            <w:tcW w:w="1378" w:type="dxa"/>
            <w:vMerge/>
            <w:vAlign w:val="center"/>
          </w:tcPr>
          <w:p w:rsidR="00BC2969" w:rsidRPr="00BC2969" w:rsidRDefault="00BC2969">
            <w:pPr>
              <w:widowControl/>
              <w:spacing w:line="0" w:lineRule="atLeast"/>
              <w:jc w:val="left"/>
              <w:rPr>
                <w:rFonts w:ascii="宋体" w:hAnsi="宋体" w:cs="宋体"/>
                <w:color w:val="000000"/>
                <w:kern w:val="0"/>
                <w:sz w:val="20"/>
                <w:szCs w:val="21"/>
              </w:rPr>
            </w:pPr>
          </w:p>
        </w:tc>
      </w:tr>
      <w:tr w:rsidR="00BC2969" w:rsidTr="00225579">
        <w:trPr>
          <w:trHeight w:val="397"/>
          <w:jc w:val="center"/>
        </w:trPr>
        <w:tc>
          <w:tcPr>
            <w:tcW w:w="718" w:type="dxa"/>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r>
              <w:rPr>
                <w:rFonts w:ascii="宋体" w:hAnsi="宋体" w:cs="宋体" w:hint="eastAsia"/>
                <w:color w:val="000000"/>
                <w:kern w:val="0"/>
                <w:sz w:val="20"/>
                <w:szCs w:val="21"/>
                <w:lang w:eastAsia="zh-CN"/>
              </w:rPr>
              <w:t>7</w:t>
            </w:r>
          </w:p>
        </w:tc>
        <w:tc>
          <w:tcPr>
            <w:tcW w:w="2184" w:type="dxa"/>
            <w:vAlign w:val="center"/>
          </w:tcPr>
          <w:p w:rsidR="00BC2969" w:rsidRPr="00BC2969" w:rsidRDefault="00225579">
            <w:pPr>
              <w:widowControl/>
              <w:spacing w:line="0" w:lineRule="atLeast"/>
              <w:jc w:val="left"/>
              <w:rPr>
                <w:rFonts w:ascii="宋体" w:hAnsi="宋体" w:cs="宋体"/>
                <w:color w:val="000000"/>
                <w:kern w:val="0"/>
                <w:sz w:val="20"/>
                <w:szCs w:val="21"/>
              </w:rPr>
            </w:pPr>
            <w:r w:rsidRPr="00225579">
              <w:rPr>
                <w:rFonts w:ascii="宋体" w:hAnsi="宋体" w:cs="宋体"/>
                <w:color w:val="000000"/>
                <w:kern w:val="0"/>
                <w:sz w:val="20"/>
                <w:szCs w:val="21"/>
              </w:rPr>
              <w:t>CQC22107344419</w:t>
            </w:r>
          </w:p>
        </w:tc>
        <w:tc>
          <w:tcPr>
            <w:tcW w:w="1506" w:type="dxa"/>
            <w:vMerge/>
            <w:vAlign w:val="center"/>
          </w:tcPr>
          <w:p w:rsidR="00BC2969" w:rsidRPr="00BC2969" w:rsidRDefault="00BC2969">
            <w:pPr>
              <w:widowControl/>
              <w:spacing w:line="0" w:lineRule="atLeast"/>
              <w:jc w:val="center"/>
              <w:rPr>
                <w:rFonts w:ascii="宋体" w:hAnsi="宋体" w:cs="宋体"/>
                <w:color w:val="000000"/>
                <w:kern w:val="0"/>
                <w:sz w:val="20"/>
                <w:szCs w:val="21"/>
                <w:lang w:eastAsia="zh-CN"/>
              </w:rPr>
            </w:pPr>
          </w:p>
        </w:tc>
        <w:tc>
          <w:tcPr>
            <w:tcW w:w="1506" w:type="dxa"/>
            <w:vMerge/>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p>
        </w:tc>
        <w:tc>
          <w:tcPr>
            <w:tcW w:w="1506" w:type="dxa"/>
            <w:vMerge/>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p>
        </w:tc>
        <w:tc>
          <w:tcPr>
            <w:tcW w:w="1378" w:type="dxa"/>
            <w:vMerge/>
            <w:vAlign w:val="center"/>
          </w:tcPr>
          <w:p w:rsidR="00BC2969" w:rsidRPr="00BC2969" w:rsidRDefault="00BC2969">
            <w:pPr>
              <w:widowControl/>
              <w:spacing w:line="0" w:lineRule="atLeast"/>
              <w:jc w:val="left"/>
              <w:rPr>
                <w:rFonts w:ascii="宋体" w:hAnsi="宋体" w:cs="宋体"/>
                <w:color w:val="000000"/>
                <w:kern w:val="0"/>
                <w:sz w:val="20"/>
                <w:szCs w:val="21"/>
              </w:rPr>
            </w:pPr>
          </w:p>
        </w:tc>
      </w:tr>
      <w:tr w:rsidR="00BC2969" w:rsidTr="00225579">
        <w:trPr>
          <w:trHeight w:val="397"/>
          <w:jc w:val="center"/>
        </w:trPr>
        <w:tc>
          <w:tcPr>
            <w:tcW w:w="718" w:type="dxa"/>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r>
              <w:rPr>
                <w:rFonts w:ascii="宋体" w:hAnsi="宋体" w:cs="宋体" w:hint="eastAsia"/>
                <w:color w:val="000000"/>
                <w:kern w:val="0"/>
                <w:sz w:val="20"/>
                <w:szCs w:val="21"/>
                <w:lang w:eastAsia="zh-CN"/>
              </w:rPr>
              <w:t>8</w:t>
            </w:r>
          </w:p>
        </w:tc>
        <w:tc>
          <w:tcPr>
            <w:tcW w:w="2184" w:type="dxa"/>
            <w:vAlign w:val="center"/>
          </w:tcPr>
          <w:p w:rsidR="00BC2969" w:rsidRPr="00BC2969" w:rsidRDefault="00225579">
            <w:pPr>
              <w:widowControl/>
              <w:spacing w:line="0" w:lineRule="atLeast"/>
              <w:jc w:val="left"/>
              <w:rPr>
                <w:rFonts w:ascii="宋体" w:hAnsi="宋体" w:cs="宋体"/>
                <w:color w:val="000000"/>
                <w:kern w:val="0"/>
                <w:sz w:val="20"/>
                <w:szCs w:val="21"/>
              </w:rPr>
            </w:pPr>
            <w:r w:rsidRPr="00225579">
              <w:rPr>
                <w:rFonts w:ascii="宋体" w:hAnsi="宋体" w:cs="宋体"/>
                <w:color w:val="000000"/>
                <w:kern w:val="0"/>
                <w:sz w:val="20"/>
                <w:szCs w:val="21"/>
              </w:rPr>
              <w:t>CQC23107413684</w:t>
            </w:r>
          </w:p>
        </w:tc>
        <w:tc>
          <w:tcPr>
            <w:tcW w:w="1506" w:type="dxa"/>
            <w:vMerge/>
            <w:vAlign w:val="center"/>
          </w:tcPr>
          <w:p w:rsidR="00BC2969" w:rsidRPr="00BC2969" w:rsidRDefault="00BC2969">
            <w:pPr>
              <w:widowControl/>
              <w:spacing w:line="0" w:lineRule="atLeast"/>
              <w:jc w:val="center"/>
              <w:rPr>
                <w:rFonts w:ascii="宋体" w:hAnsi="宋体" w:cs="宋体"/>
                <w:color w:val="000000"/>
                <w:kern w:val="0"/>
                <w:sz w:val="20"/>
                <w:szCs w:val="21"/>
                <w:lang w:eastAsia="zh-CN"/>
              </w:rPr>
            </w:pPr>
          </w:p>
        </w:tc>
        <w:tc>
          <w:tcPr>
            <w:tcW w:w="1506" w:type="dxa"/>
            <w:vMerge/>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p>
        </w:tc>
        <w:tc>
          <w:tcPr>
            <w:tcW w:w="1506" w:type="dxa"/>
            <w:vMerge/>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p>
        </w:tc>
        <w:tc>
          <w:tcPr>
            <w:tcW w:w="1378" w:type="dxa"/>
            <w:vMerge/>
            <w:vAlign w:val="center"/>
          </w:tcPr>
          <w:p w:rsidR="00BC2969" w:rsidRPr="00BC2969" w:rsidRDefault="00BC2969">
            <w:pPr>
              <w:widowControl/>
              <w:spacing w:line="0" w:lineRule="atLeast"/>
              <w:jc w:val="left"/>
              <w:rPr>
                <w:rFonts w:ascii="宋体" w:hAnsi="宋体" w:cs="宋体"/>
                <w:color w:val="000000"/>
                <w:kern w:val="0"/>
                <w:sz w:val="20"/>
                <w:szCs w:val="21"/>
              </w:rPr>
            </w:pPr>
          </w:p>
        </w:tc>
      </w:tr>
      <w:tr w:rsidR="00225579" w:rsidTr="00225579">
        <w:trPr>
          <w:trHeight w:val="397"/>
          <w:jc w:val="center"/>
        </w:trPr>
        <w:tc>
          <w:tcPr>
            <w:tcW w:w="718" w:type="dxa"/>
            <w:vAlign w:val="center"/>
          </w:tcPr>
          <w:p w:rsidR="00225579" w:rsidRDefault="00225579">
            <w:pPr>
              <w:widowControl/>
              <w:spacing w:line="0" w:lineRule="atLeast"/>
              <w:jc w:val="left"/>
              <w:rPr>
                <w:rFonts w:ascii="宋体" w:hAnsi="宋体" w:cs="宋体"/>
                <w:color w:val="000000"/>
                <w:kern w:val="0"/>
                <w:sz w:val="20"/>
                <w:szCs w:val="21"/>
                <w:lang w:eastAsia="zh-CN"/>
              </w:rPr>
            </w:pPr>
            <w:r>
              <w:rPr>
                <w:rFonts w:ascii="宋体" w:hAnsi="宋体" w:cs="宋体" w:hint="eastAsia"/>
                <w:color w:val="000000"/>
                <w:kern w:val="0"/>
                <w:sz w:val="20"/>
                <w:szCs w:val="21"/>
                <w:lang w:eastAsia="zh-CN"/>
              </w:rPr>
              <w:t>9</w:t>
            </w:r>
          </w:p>
        </w:tc>
        <w:tc>
          <w:tcPr>
            <w:tcW w:w="2184" w:type="dxa"/>
            <w:vAlign w:val="center"/>
          </w:tcPr>
          <w:p w:rsidR="00225579" w:rsidRPr="00BC2969" w:rsidRDefault="00225579">
            <w:pPr>
              <w:widowControl/>
              <w:spacing w:line="0" w:lineRule="atLeast"/>
              <w:jc w:val="left"/>
              <w:rPr>
                <w:rFonts w:ascii="宋体" w:hAnsi="宋体" w:cs="宋体"/>
                <w:color w:val="000000"/>
                <w:kern w:val="0"/>
                <w:sz w:val="20"/>
                <w:szCs w:val="21"/>
              </w:rPr>
            </w:pPr>
            <w:r w:rsidRPr="00225579">
              <w:rPr>
                <w:rFonts w:ascii="宋体" w:hAnsi="宋体" w:cs="宋体"/>
                <w:color w:val="000000"/>
                <w:kern w:val="0"/>
                <w:sz w:val="20"/>
                <w:szCs w:val="21"/>
              </w:rPr>
              <w:t>CQC23107407081</w:t>
            </w:r>
          </w:p>
        </w:tc>
        <w:tc>
          <w:tcPr>
            <w:tcW w:w="1506" w:type="dxa"/>
            <w:vMerge/>
            <w:vAlign w:val="center"/>
          </w:tcPr>
          <w:p w:rsidR="00225579" w:rsidRPr="00BC2969" w:rsidRDefault="00225579">
            <w:pPr>
              <w:widowControl/>
              <w:spacing w:line="0" w:lineRule="atLeast"/>
              <w:jc w:val="center"/>
              <w:rPr>
                <w:rFonts w:ascii="宋体" w:hAnsi="宋体" w:cs="宋体"/>
                <w:color w:val="000000"/>
                <w:kern w:val="0"/>
                <w:sz w:val="20"/>
                <w:szCs w:val="21"/>
                <w:lang w:eastAsia="zh-CN"/>
              </w:rPr>
            </w:pPr>
          </w:p>
        </w:tc>
        <w:tc>
          <w:tcPr>
            <w:tcW w:w="1506" w:type="dxa"/>
            <w:vMerge/>
            <w:vAlign w:val="center"/>
          </w:tcPr>
          <w:p w:rsidR="00225579" w:rsidRPr="00BC2969" w:rsidRDefault="00225579">
            <w:pPr>
              <w:widowControl/>
              <w:spacing w:line="0" w:lineRule="atLeast"/>
              <w:jc w:val="left"/>
              <w:rPr>
                <w:rFonts w:ascii="宋体" w:hAnsi="宋体" w:cs="宋体"/>
                <w:color w:val="000000"/>
                <w:kern w:val="0"/>
                <w:sz w:val="20"/>
                <w:szCs w:val="21"/>
                <w:lang w:eastAsia="zh-CN"/>
              </w:rPr>
            </w:pPr>
          </w:p>
        </w:tc>
        <w:tc>
          <w:tcPr>
            <w:tcW w:w="1506" w:type="dxa"/>
            <w:vMerge/>
            <w:vAlign w:val="center"/>
          </w:tcPr>
          <w:p w:rsidR="00225579" w:rsidRPr="00BC2969" w:rsidRDefault="00225579">
            <w:pPr>
              <w:widowControl/>
              <w:spacing w:line="0" w:lineRule="atLeast"/>
              <w:jc w:val="left"/>
              <w:rPr>
                <w:rFonts w:ascii="宋体" w:hAnsi="宋体" w:cs="宋体"/>
                <w:color w:val="000000"/>
                <w:kern w:val="0"/>
                <w:sz w:val="20"/>
                <w:szCs w:val="21"/>
                <w:lang w:eastAsia="zh-CN"/>
              </w:rPr>
            </w:pPr>
          </w:p>
        </w:tc>
        <w:tc>
          <w:tcPr>
            <w:tcW w:w="1378" w:type="dxa"/>
            <w:vMerge/>
            <w:vAlign w:val="center"/>
          </w:tcPr>
          <w:p w:rsidR="00225579" w:rsidRPr="00BC2969" w:rsidRDefault="00225579">
            <w:pPr>
              <w:widowControl/>
              <w:spacing w:line="0" w:lineRule="atLeast"/>
              <w:jc w:val="left"/>
              <w:rPr>
                <w:rFonts w:ascii="宋体" w:hAnsi="宋体" w:cs="宋体"/>
                <w:color w:val="000000"/>
                <w:kern w:val="0"/>
                <w:sz w:val="20"/>
                <w:szCs w:val="21"/>
              </w:rPr>
            </w:pPr>
          </w:p>
        </w:tc>
      </w:tr>
      <w:tr w:rsidR="00BC2969" w:rsidTr="00225579">
        <w:trPr>
          <w:trHeight w:val="397"/>
          <w:jc w:val="center"/>
        </w:trPr>
        <w:tc>
          <w:tcPr>
            <w:tcW w:w="718" w:type="dxa"/>
            <w:vAlign w:val="center"/>
          </w:tcPr>
          <w:p w:rsidR="00BC2969" w:rsidRDefault="00225579">
            <w:pPr>
              <w:widowControl/>
              <w:spacing w:line="0" w:lineRule="atLeast"/>
              <w:jc w:val="left"/>
              <w:rPr>
                <w:rFonts w:ascii="宋体" w:hAnsi="宋体" w:cs="宋体"/>
                <w:color w:val="000000"/>
                <w:kern w:val="0"/>
                <w:sz w:val="20"/>
                <w:szCs w:val="21"/>
                <w:lang w:eastAsia="zh-CN"/>
              </w:rPr>
            </w:pPr>
            <w:r>
              <w:rPr>
                <w:rFonts w:ascii="宋体" w:hAnsi="宋体" w:cs="宋体" w:hint="eastAsia"/>
                <w:color w:val="000000"/>
                <w:kern w:val="0"/>
                <w:sz w:val="20"/>
                <w:szCs w:val="21"/>
                <w:lang w:eastAsia="zh-CN"/>
              </w:rPr>
              <w:t>10</w:t>
            </w:r>
          </w:p>
        </w:tc>
        <w:tc>
          <w:tcPr>
            <w:tcW w:w="2184" w:type="dxa"/>
            <w:vAlign w:val="center"/>
          </w:tcPr>
          <w:p w:rsidR="00BC2969" w:rsidRPr="00BC2969" w:rsidRDefault="00225579">
            <w:pPr>
              <w:widowControl/>
              <w:spacing w:line="0" w:lineRule="atLeast"/>
              <w:jc w:val="left"/>
              <w:rPr>
                <w:rFonts w:ascii="宋体" w:hAnsi="宋体" w:cs="宋体"/>
                <w:color w:val="000000"/>
                <w:kern w:val="0"/>
                <w:sz w:val="20"/>
                <w:szCs w:val="21"/>
              </w:rPr>
            </w:pPr>
            <w:r w:rsidRPr="00225579">
              <w:rPr>
                <w:rFonts w:ascii="宋体" w:hAnsi="宋体" w:cs="宋体"/>
                <w:color w:val="000000"/>
                <w:kern w:val="0"/>
                <w:sz w:val="20"/>
                <w:szCs w:val="21"/>
              </w:rPr>
              <w:t>CQC23107407079</w:t>
            </w:r>
          </w:p>
        </w:tc>
        <w:tc>
          <w:tcPr>
            <w:tcW w:w="1506" w:type="dxa"/>
            <w:vMerge/>
            <w:vAlign w:val="center"/>
          </w:tcPr>
          <w:p w:rsidR="00BC2969" w:rsidRPr="00BC2969" w:rsidRDefault="00BC2969">
            <w:pPr>
              <w:widowControl/>
              <w:spacing w:line="0" w:lineRule="atLeast"/>
              <w:jc w:val="center"/>
              <w:rPr>
                <w:rFonts w:ascii="宋体" w:hAnsi="宋体" w:cs="宋体"/>
                <w:color w:val="000000"/>
                <w:kern w:val="0"/>
                <w:sz w:val="20"/>
                <w:szCs w:val="21"/>
                <w:lang w:eastAsia="zh-CN"/>
              </w:rPr>
            </w:pPr>
          </w:p>
        </w:tc>
        <w:tc>
          <w:tcPr>
            <w:tcW w:w="1506" w:type="dxa"/>
            <w:vMerge/>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p>
        </w:tc>
        <w:tc>
          <w:tcPr>
            <w:tcW w:w="1506" w:type="dxa"/>
            <w:vMerge/>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p>
        </w:tc>
        <w:tc>
          <w:tcPr>
            <w:tcW w:w="1378" w:type="dxa"/>
            <w:vMerge/>
            <w:vAlign w:val="center"/>
          </w:tcPr>
          <w:p w:rsidR="00BC2969" w:rsidRPr="00BC2969" w:rsidRDefault="00BC2969">
            <w:pPr>
              <w:widowControl/>
              <w:spacing w:line="0" w:lineRule="atLeast"/>
              <w:jc w:val="left"/>
              <w:rPr>
                <w:rFonts w:ascii="宋体" w:hAnsi="宋体" w:cs="宋体"/>
                <w:color w:val="000000"/>
                <w:kern w:val="0"/>
                <w:sz w:val="20"/>
                <w:szCs w:val="21"/>
              </w:rPr>
            </w:pPr>
          </w:p>
        </w:tc>
      </w:tr>
      <w:tr w:rsidR="00BC2969" w:rsidTr="00225579">
        <w:trPr>
          <w:trHeight w:val="397"/>
          <w:jc w:val="center"/>
        </w:trPr>
        <w:tc>
          <w:tcPr>
            <w:tcW w:w="718" w:type="dxa"/>
            <w:vAlign w:val="center"/>
          </w:tcPr>
          <w:p w:rsidR="00BC2969" w:rsidRPr="00BC2969" w:rsidRDefault="00225579">
            <w:pPr>
              <w:widowControl/>
              <w:spacing w:line="0" w:lineRule="atLeast"/>
              <w:jc w:val="left"/>
              <w:rPr>
                <w:rFonts w:ascii="宋体" w:hAnsi="宋体" w:cs="宋体"/>
                <w:color w:val="000000"/>
                <w:kern w:val="0"/>
                <w:sz w:val="20"/>
                <w:szCs w:val="21"/>
                <w:lang w:eastAsia="zh-CN"/>
              </w:rPr>
            </w:pPr>
            <w:r>
              <w:rPr>
                <w:rFonts w:ascii="宋体" w:hAnsi="宋体" w:cs="宋体" w:hint="eastAsia"/>
                <w:color w:val="000000"/>
                <w:kern w:val="0"/>
                <w:sz w:val="20"/>
                <w:szCs w:val="21"/>
                <w:lang w:eastAsia="zh-CN"/>
              </w:rPr>
              <w:t>11</w:t>
            </w:r>
          </w:p>
        </w:tc>
        <w:tc>
          <w:tcPr>
            <w:tcW w:w="2184" w:type="dxa"/>
            <w:vAlign w:val="center"/>
          </w:tcPr>
          <w:p w:rsidR="00BC2969" w:rsidRPr="00BC2969" w:rsidRDefault="00225579">
            <w:pPr>
              <w:widowControl/>
              <w:spacing w:line="0" w:lineRule="atLeast"/>
              <w:jc w:val="left"/>
              <w:rPr>
                <w:rFonts w:ascii="宋体" w:hAnsi="宋体" w:cs="宋体"/>
                <w:color w:val="000000"/>
                <w:kern w:val="0"/>
                <w:sz w:val="20"/>
                <w:szCs w:val="21"/>
              </w:rPr>
            </w:pPr>
            <w:r w:rsidRPr="00225579">
              <w:rPr>
                <w:rFonts w:ascii="宋体" w:hAnsi="宋体" w:cs="宋体"/>
                <w:color w:val="000000"/>
                <w:kern w:val="0"/>
                <w:sz w:val="20"/>
                <w:szCs w:val="21"/>
              </w:rPr>
              <w:t>CQC23107413683</w:t>
            </w:r>
          </w:p>
        </w:tc>
        <w:tc>
          <w:tcPr>
            <w:tcW w:w="1506" w:type="dxa"/>
            <w:vMerge/>
            <w:vAlign w:val="center"/>
          </w:tcPr>
          <w:p w:rsidR="00BC2969" w:rsidRPr="00BC2969" w:rsidRDefault="00BC2969">
            <w:pPr>
              <w:widowControl/>
              <w:spacing w:line="0" w:lineRule="atLeast"/>
              <w:jc w:val="center"/>
              <w:rPr>
                <w:rFonts w:ascii="宋体" w:hAnsi="宋体" w:cs="宋体"/>
                <w:color w:val="000000"/>
                <w:kern w:val="0"/>
                <w:sz w:val="20"/>
                <w:szCs w:val="21"/>
                <w:lang w:eastAsia="zh-CN"/>
              </w:rPr>
            </w:pPr>
          </w:p>
        </w:tc>
        <w:tc>
          <w:tcPr>
            <w:tcW w:w="1506" w:type="dxa"/>
            <w:vMerge/>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p>
        </w:tc>
        <w:tc>
          <w:tcPr>
            <w:tcW w:w="1506" w:type="dxa"/>
            <w:vMerge/>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p>
        </w:tc>
        <w:tc>
          <w:tcPr>
            <w:tcW w:w="1378" w:type="dxa"/>
            <w:vMerge/>
            <w:vAlign w:val="center"/>
          </w:tcPr>
          <w:p w:rsidR="00BC2969" w:rsidRPr="00BC2969" w:rsidRDefault="00BC2969">
            <w:pPr>
              <w:widowControl/>
              <w:spacing w:line="0" w:lineRule="atLeast"/>
              <w:jc w:val="left"/>
              <w:rPr>
                <w:rFonts w:ascii="宋体" w:hAnsi="宋体" w:cs="宋体"/>
                <w:color w:val="000000"/>
                <w:kern w:val="0"/>
                <w:sz w:val="20"/>
                <w:szCs w:val="21"/>
              </w:rPr>
            </w:pPr>
          </w:p>
        </w:tc>
      </w:tr>
      <w:tr w:rsidR="00BC2969" w:rsidTr="00225579">
        <w:trPr>
          <w:trHeight w:val="397"/>
          <w:jc w:val="center"/>
        </w:trPr>
        <w:tc>
          <w:tcPr>
            <w:tcW w:w="718" w:type="dxa"/>
            <w:vAlign w:val="center"/>
          </w:tcPr>
          <w:p w:rsidR="00BC2969" w:rsidRDefault="00225579">
            <w:pPr>
              <w:widowControl/>
              <w:spacing w:line="0" w:lineRule="atLeast"/>
              <w:jc w:val="left"/>
              <w:rPr>
                <w:rFonts w:ascii="宋体" w:hAnsi="宋体" w:cs="宋体"/>
                <w:color w:val="000000"/>
                <w:kern w:val="0"/>
                <w:sz w:val="20"/>
                <w:szCs w:val="21"/>
                <w:lang w:eastAsia="zh-CN"/>
              </w:rPr>
            </w:pPr>
            <w:r>
              <w:rPr>
                <w:rFonts w:ascii="宋体" w:hAnsi="宋体" w:cs="宋体" w:hint="eastAsia"/>
                <w:color w:val="000000"/>
                <w:kern w:val="0"/>
                <w:sz w:val="20"/>
                <w:szCs w:val="21"/>
                <w:lang w:eastAsia="zh-CN"/>
              </w:rPr>
              <w:t>12</w:t>
            </w:r>
          </w:p>
        </w:tc>
        <w:tc>
          <w:tcPr>
            <w:tcW w:w="2184" w:type="dxa"/>
            <w:vAlign w:val="center"/>
          </w:tcPr>
          <w:p w:rsidR="00BC2969" w:rsidRPr="00BC2969" w:rsidRDefault="00225579">
            <w:pPr>
              <w:widowControl/>
              <w:spacing w:line="0" w:lineRule="atLeast"/>
              <w:jc w:val="left"/>
              <w:rPr>
                <w:rFonts w:ascii="宋体" w:hAnsi="宋体" w:cs="宋体"/>
                <w:color w:val="000000"/>
                <w:kern w:val="0"/>
                <w:sz w:val="20"/>
                <w:szCs w:val="21"/>
              </w:rPr>
            </w:pPr>
            <w:r w:rsidRPr="00225579">
              <w:rPr>
                <w:rFonts w:ascii="宋体" w:hAnsi="宋体" w:cs="宋体"/>
                <w:color w:val="000000"/>
                <w:kern w:val="0"/>
                <w:sz w:val="20"/>
                <w:szCs w:val="21"/>
              </w:rPr>
              <w:t>CQC22107348633</w:t>
            </w:r>
          </w:p>
        </w:tc>
        <w:tc>
          <w:tcPr>
            <w:tcW w:w="1506" w:type="dxa"/>
            <w:vMerge/>
            <w:vAlign w:val="center"/>
          </w:tcPr>
          <w:p w:rsidR="00BC2969" w:rsidRPr="00BC2969" w:rsidRDefault="00BC2969">
            <w:pPr>
              <w:widowControl/>
              <w:spacing w:line="0" w:lineRule="atLeast"/>
              <w:jc w:val="center"/>
              <w:rPr>
                <w:rFonts w:ascii="宋体" w:hAnsi="宋体" w:cs="宋体"/>
                <w:color w:val="000000"/>
                <w:kern w:val="0"/>
                <w:sz w:val="20"/>
                <w:szCs w:val="21"/>
                <w:lang w:eastAsia="zh-CN"/>
              </w:rPr>
            </w:pPr>
          </w:p>
        </w:tc>
        <w:tc>
          <w:tcPr>
            <w:tcW w:w="1506" w:type="dxa"/>
            <w:vMerge/>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p>
        </w:tc>
        <w:tc>
          <w:tcPr>
            <w:tcW w:w="1506" w:type="dxa"/>
            <w:vMerge/>
            <w:vAlign w:val="center"/>
          </w:tcPr>
          <w:p w:rsidR="00BC2969" w:rsidRPr="00BC2969" w:rsidRDefault="00BC2969">
            <w:pPr>
              <w:widowControl/>
              <w:spacing w:line="0" w:lineRule="atLeast"/>
              <w:jc w:val="left"/>
              <w:rPr>
                <w:rFonts w:ascii="宋体" w:hAnsi="宋体" w:cs="宋体"/>
                <w:color w:val="000000"/>
                <w:kern w:val="0"/>
                <w:sz w:val="20"/>
                <w:szCs w:val="21"/>
                <w:lang w:eastAsia="zh-CN"/>
              </w:rPr>
            </w:pPr>
          </w:p>
        </w:tc>
        <w:tc>
          <w:tcPr>
            <w:tcW w:w="1378" w:type="dxa"/>
            <w:vMerge/>
            <w:vAlign w:val="center"/>
          </w:tcPr>
          <w:p w:rsidR="00BC2969" w:rsidRPr="00BC2969" w:rsidRDefault="00BC2969">
            <w:pPr>
              <w:widowControl/>
              <w:spacing w:line="0" w:lineRule="atLeast"/>
              <w:jc w:val="left"/>
              <w:rPr>
                <w:rFonts w:ascii="宋体" w:hAnsi="宋体" w:cs="宋体"/>
                <w:color w:val="000000"/>
                <w:kern w:val="0"/>
                <w:sz w:val="20"/>
                <w:szCs w:val="21"/>
              </w:rPr>
            </w:pPr>
          </w:p>
        </w:tc>
      </w:tr>
    </w:tbl>
    <w:p w:rsidR="00D01188" w:rsidRDefault="00625813">
      <w:pPr>
        <w:snapToGrid w:val="0"/>
        <w:spacing w:line="330" w:lineRule="atLeast"/>
        <w:rPr>
          <w:rFonts w:ascii="宋体" w:hAnsi="宋体"/>
          <w:b/>
          <w:sz w:val="24"/>
          <w:lang w:eastAsia="zh-CN"/>
        </w:rPr>
      </w:pPr>
      <w:r>
        <w:rPr>
          <w:rFonts w:ascii="宋体" w:hAnsi="宋体" w:hint="eastAsia"/>
          <w:b/>
          <w:sz w:val="24"/>
          <w:lang w:eastAsia="zh-CN"/>
        </w:rPr>
        <w:t xml:space="preserve">4．职  </w:t>
      </w:r>
      <w:proofErr w:type="gramStart"/>
      <w:r>
        <w:rPr>
          <w:rFonts w:ascii="宋体" w:hAnsi="宋体" w:hint="eastAsia"/>
          <w:b/>
          <w:sz w:val="24"/>
          <w:lang w:eastAsia="zh-CN"/>
        </w:rPr>
        <w:t>责</w:t>
      </w:r>
      <w:proofErr w:type="gramEnd"/>
    </w:p>
    <w:p w:rsidR="00D01188" w:rsidRDefault="00625813">
      <w:pPr>
        <w:spacing w:line="360" w:lineRule="auto"/>
        <w:ind w:left="420" w:hangingChars="200" w:hanging="420"/>
        <w:rPr>
          <w:rFonts w:ascii="宋体" w:hAnsi="宋体"/>
          <w:color w:val="000000"/>
          <w:szCs w:val="21"/>
        </w:rPr>
      </w:pPr>
      <w:r>
        <w:rPr>
          <w:rFonts w:ascii="宋体" w:hAnsi="宋体" w:hint="eastAsia"/>
          <w:color w:val="000000"/>
          <w:szCs w:val="21"/>
        </w:rPr>
        <w:t>4.1 质量负责人负责公司产品一致性的总体管理。</w:t>
      </w:r>
    </w:p>
    <w:p w:rsidR="00D01188" w:rsidRDefault="00625813">
      <w:pPr>
        <w:spacing w:line="360" w:lineRule="auto"/>
        <w:ind w:left="420" w:hangingChars="200" w:hanging="420"/>
        <w:rPr>
          <w:rFonts w:ascii="宋体" w:hAnsi="宋体"/>
          <w:color w:val="000000"/>
          <w:szCs w:val="21"/>
        </w:rPr>
      </w:pPr>
      <w:r>
        <w:rPr>
          <w:rFonts w:ascii="宋体" w:hAnsi="宋体" w:hint="eastAsia"/>
          <w:color w:val="000000"/>
          <w:szCs w:val="21"/>
        </w:rPr>
        <w:t>4.2 与生产一致性控制有关的各部门职责，见《</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GR-61-06</w:t>
      </w:r>
      <w:r>
        <w:rPr>
          <w:rFonts w:ascii="宋体" w:hAnsi="宋体" w:hint="eastAsia"/>
          <w:color w:val="000000"/>
          <w:szCs w:val="21"/>
        </w:rPr>
        <w:t>中</w:t>
      </w:r>
      <w:r>
        <w:rPr>
          <w:rFonts w:ascii="宋体" w:hAnsi="宋体" w:hint="eastAsia"/>
          <w:color w:val="000000"/>
          <w:szCs w:val="21"/>
          <w:lang w:eastAsia="zh-CN"/>
        </w:rPr>
        <w:t>“4 职责和权限”</w:t>
      </w:r>
      <w:r>
        <w:rPr>
          <w:rFonts w:ascii="宋体" w:hAnsi="宋体" w:hint="eastAsia"/>
          <w:color w:val="000000"/>
          <w:szCs w:val="21"/>
        </w:rPr>
        <w:t>。</w:t>
      </w:r>
    </w:p>
    <w:p w:rsidR="00D01188" w:rsidRDefault="00D01188">
      <w:pPr>
        <w:snapToGrid w:val="0"/>
        <w:spacing w:line="330" w:lineRule="atLeast"/>
        <w:rPr>
          <w:rFonts w:ascii="宋体" w:hAnsi="宋体"/>
          <w:b/>
          <w:szCs w:val="21"/>
          <w:lang w:eastAsia="zh-CN"/>
        </w:rPr>
        <w:sectPr w:rsidR="00D01188">
          <w:headerReference w:type="default" r:id="rId12"/>
          <w:footerReference w:type="even" r:id="rId13"/>
          <w:footerReference w:type="default" r:id="rId14"/>
          <w:pgSz w:w="11906" w:h="16838"/>
          <w:pgMar w:top="1134" w:right="851" w:bottom="1134" w:left="1134" w:header="851" w:footer="992" w:gutter="0"/>
          <w:cols w:space="720"/>
          <w:docGrid w:type="lines" w:linePitch="312"/>
        </w:sectPr>
      </w:pPr>
    </w:p>
    <w:p w:rsidR="00D01188" w:rsidRDefault="00625813">
      <w:pPr>
        <w:numPr>
          <w:ilvl w:val="0"/>
          <w:numId w:val="2"/>
        </w:numPr>
        <w:snapToGrid w:val="0"/>
        <w:spacing w:line="330" w:lineRule="atLeast"/>
        <w:rPr>
          <w:rFonts w:ascii="宋体" w:hAnsi="宋体"/>
          <w:b/>
          <w:sz w:val="24"/>
          <w:lang w:eastAsia="zh-CN"/>
        </w:rPr>
      </w:pPr>
      <w:r>
        <w:rPr>
          <w:rFonts w:ascii="宋体" w:hAnsi="宋体" w:hint="eastAsia"/>
          <w:b/>
          <w:sz w:val="24"/>
          <w:lang w:eastAsia="zh-CN"/>
        </w:rPr>
        <w:lastRenderedPageBreak/>
        <w:t>生产一致性检测（检验、试验和检查）控制</w:t>
      </w:r>
    </w:p>
    <w:p w:rsidR="00D01188" w:rsidRPr="0070055B" w:rsidRDefault="00625813" w:rsidP="0070055B">
      <w:pPr>
        <w:spacing w:before="15" w:after="15"/>
        <w:rPr>
          <w:rFonts w:ascii="inherit" w:hAnsi="inherit" w:cs="Arial" w:hint="eastAsia"/>
          <w:color w:val="000000"/>
          <w:kern w:val="0"/>
          <w:sz w:val="18"/>
          <w:szCs w:val="18"/>
          <w:lang w:eastAsia="zh-CN"/>
        </w:rPr>
      </w:pPr>
      <w:r>
        <w:rPr>
          <w:rFonts w:ascii="宋体" w:hAnsi="宋体" w:hint="eastAsia"/>
          <w:bCs/>
          <w:sz w:val="24"/>
          <w:lang w:eastAsia="zh-CN"/>
        </w:rPr>
        <w:t>5.1驾驶员座总成</w:t>
      </w:r>
      <w:r>
        <w:rPr>
          <w:rFonts w:ascii="宋体" w:hAnsi="宋体" w:hint="eastAsia"/>
          <w:b/>
          <w:bCs/>
          <w:lang w:eastAsia="zh-CN"/>
        </w:rPr>
        <w:t>（</w:t>
      </w:r>
      <w:r w:rsidR="0070055B" w:rsidRPr="0070055B">
        <w:rPr>
          <w:rFonts w:ascii="inherit" w:hAnsi="inherit" w:cs="Arial"/>
          <w:color w:val="000000"/>
          <w:kern w:val="0"/>
          <w:sz w:val="18"/>
          <w:szCs w:val="18"/>
          <w:lang w:eastAsia="zh-CN"/>
        </w:rPr>
        <w:t>CQC20013258371</w:t>
      </w:r>
      <w:r>
        <w:rPr>
          <w:rStyle w:val="apple-converted-space"/>
          <w:rFonts w:ascii="宋体" w:hAnsi="宋体" w:cs="Arial" w:hint="eastAsia"/>
          <w:b/>
          <w:bCs/>
          <w:color w:val="333333"/>
          <w:szCs w:val="21"/>
          <w:shd w:val="clear" w:color="auto" w:fill="F5F5F5"/>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1134"/>
        <w:gridCol w:w="142"/>
        <w:gridCol w:w="709"/>
        <w:gridCol w:w="709"/>
        <w:gridCol w:w="1984"/>
        <w:gridCol w:w="231"/>
        <w:gridCol w:w="3171"/>
        <w:gridCol w:w="1276"/>
        <w:gridCol w:w="1134"/>
        <w:gridCol w:w="850"/>
        <w:gridCol w:w="1701"/>
      </w:tblGrid>
      <w:tr w:rsidR="00D01188">
        <w:trPr>
          <w:trHeight w:val="424"/>
        </w:trPr>
        <w:tc>
          <w:tcPr>
            <w:tcW w:w="14850" w:type="dxa"/>
            <w:gridSpan w:val="13"/>
            <w:vAlign w:val="center"/>
          </w:tcPr>
          <w:p w:rsidR="00D01188" w:rsidRDefault="00625813">
            <w:pPr>
              <w:autoSpaceDE w:val="0"/>
              <w:autoSpaceDN w:val="0"/>
              <w:adjustRightInd w:val="0"/>
              <w:jc w:val="left"/>
              <w:rPr>
                <w:rFonts w:ascii="宋体" w:hAnsi="宋体" w:cs="宋体"/>
                <w:kern w:val="0"/>
                <w:szCs w:val="21"/>
                <w:lang w:eastAsia="zh-CN"/>
              </w:rPr>
            </w:pPr>
            <w:r>
              <w:rPr>
                <w:rFonts w:ascii="宋体" w:hAnsi="宋体" w:cs="宋体" w:hint="eastAsia"/>
                <w:kern w:val="0"/>
                <w:szCs w:val="21"/>
                <w:lang w:eastAsia="zh-CN"/>
              </w:rPr>
              <w:t>来料检验</w:t>
            </w:r>
          </w:p>
        </w:tc>
      </w:tr>
      <w:tr w:rsidR="00D01188">
        <w:trPr>
          <w:trHeight w:val="424"/>
        </w:trPr>
        <w:tc>
          <w:tcPr>
            <w:tcW w:w="675" w:type="dxa"/>
            <w:vMerge w:val="restart"/>
            <w:vAlign w:val="center"/>
          </w:tcPr>
          <w:p w:rsidR="00D01188" w:rsidRDefault="00625813">
            <w:pPr>
              <w:jc w:val="center"/>
              <w:rPr>
                <w:rFonts w:ascii="宋体" w:hAnsi="宋体" w:cs="宋体"/>
                <w:szCs w:val="21"/>
              </w:rPr>
            </w:pPr>
            <w:r>
              <w:rPr>
                <w:rFonts w:ascii="宋体" w:hAnsi="宋体" w:cs="宋体" w:hint="eastAsia"/>
                <w:szCs w:val="21"/>
              </w:rPr>
              <w:t>序号</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rPr>
              <w:t>检验项目</w:t>
            </w:r>
          </w:p>
        </w:tc>
        <w:tc>
          <w:tcPr>
            <w:tcW w:w="1276" w:type="dxa"/>
            <w:gridSpan w:val="2"/>
            <w:vMerge w:val="restart"/>
            <w:vAlign w:val="center"/>
          </w:tcPr>
          <w:p w:rsidR="00D01188" w:rsidRDefault="00625813">
            <w:pPr>
              <w:jc w:val="center"/>
              <w:rPr>
                <w:rFonts w:ascii="宋体" w:hAnsi="宋体" w:cs="宋体"/>
                <w:szCs w:val="21"/>
              </w:rPr>
            </w:pPr>
            <w:r>
              <w:rPr>
                <w:rFonts w:ascii="宋体" w:hAnsi="宋体" w:cs="宋体" w:hint="eastAsia"/>
                <w:kern w:val="0"/>
                <w:szCs w:val="21"/>
              </w:rPr>
              <w:t>测量仪器和设备</w:t>
            </w:r>
          </w:p>
        </w:tc>
        <w:tc>
          <w:tcPr>
            <w:tcW w:w="1418" w:type="dxa"/>
            <w:gridSpan w:val="2"/>
            <w:vAlign w:val="center"/>
          </w:tcPr>
          <w:p w:rsidR="00D01188" w:rsidRDefault="00625813">
            <w:pPr>
              <w:jc w:val="center"/>
              <w:rPr>
                <w:rFonts w:ascii="宋体" w:hAnsi="宋体" w:cs="宋体"/>
                <w:szCs w:val="21"/>
              </w:rPr>
            </w:pPr>
            <w:r>
              <w:rPr>
                <w:rFonts w:ascii="宋体" w:hAnsi="宋体" w:cs="宋体" w:hint="eastAsia"/>
                <w:szCs w:val="21"/>
              </w:rPr>
              <w:t>样本</w:t>
            </w:r>
          </w:p>
        </w:tc>
        <w:tc>
          <w:tcPr>
            <w:tcW w:w="2215" w:type="dxa"/>
            <w:gridSpan w:val="2"/>
            <w:vMerge w:val="restart"/>
            <w:vAlign w:val="center"/>
          </w:tcPr>
          <w:p w:rsidR="00D01188" w:rsidRDefault="00625813">
            <w:pPr>
              <w:jc w:val="center"/>
              <w:rPr>
                <w:rFonts w:ascii="宋体" w:hAnsi="宋体" w:cs="宋体"/>
                <w:szCs w:val="21"/>
              </w:rPr>
            </w:pPr>
            <w:r>
              <w:rPr>
                <w:rFonts w:ascii="宋体" w:hAnsi="宋体" w:cs="宋体" w:hint="eastAsia"/>
                <w:kern w:val="0"/>
                <w:szCs w:val="21"/>
              </w:rPr>
              <w:t>所执行的文件名称及编号</w:t>
            </w:r>
          </w:p>
        </w:tc>
        <w:tc>
          <w:tcPr>
            <w:tcW w:w="3171" w:type="dxa"/>
            <w:vMerge w:val="restart"/>
            <w:vAlign w:val="center"/>
          </w:tcPr>
          <w:p w:rsidR="00D01188" w:rsidRDefault="00625813">
            <w:pPr>
              <w:jc w:val="center"/>
              <w:rPr>
                <w:rFonts w:ascii="宋体" w:hAnsi="宋体" w:cs="宋体"/>
                <w:szCs w:val="21"/>
              </w:rPr>
            </w:pPr>
            <w:r>
              <w:rPr>
                <w:rFonts w:ascii="宋体" w:hAnsi="宋体" w:cs="宋体" w:hint="eastAsia"/>
                <w:szCs w:val="21"/>
              </w:rPr>
              <w:t>检测结果的判定条件</w:t>
            </w:r>
          </w:p>
        </w:tc>
        <w:tc>
          <w:tcPr>
            <w:tcW w:w="1276" w:type="dxa"/>
            <w:vMerge w:val="restart"/>
            <w:vAlign w:val="center"/>
          </w:tcPr>
          <w:p w:rsidR="00D01188" w:rsidRDefault="00625813">
            <w:pPr>
              <w:jc w:val="center"/>
              <w:rPr>
                <w:rFonts w:ascii="宋体" w:hAnsi="宋体" w:cs="宋体"/>
                <w:szCs w:val="21"/>
              </w:rPr>
            </w:pPr>
            <w:r>
              <w:rPr>
                <w:rFonts w:ascii="宋体" w:hAnsi="宋体" w:cs="宋体" w:hint="eastAsia"/>
                <w:szCs w:val="21"/>
              </w:rPr>
              <w:t>检测结果分析、记录和保存要求</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kern w:val="0"/>
                <w:szCs w:val="21"/>
              </w:rPr>
              <w:t>试验和检查的场所</w:t>
            </w:r>
          </w:p>
        </w:tc>
        <w:tc>
          <w:tcPr>
            <w:tcW w:w="850" w:type="dxa"/>
            <w:vMerge w:val="restart"/>
            <w:vAlign w:val="center"/>
          </w:tcPr>
          <w:p w:rsidR="00D01188" w:rsidRDefault="00625813">
            <w:pPr>
              <w:jc w:val="center"/>
              <w:rPr>
                <w:rFonts w:ascii="宋体" w:hAnsi="宋体" w:cs="宋体"/>
                <w:szCs w:val="21"/>
              </w:rPr>
            </w:pPr>
            <w:r>
              <w:rPr>
                <w:rFonts w:ascii="宋体" w:hAnsi="宋体" w:cs="宋体" w:hint="eastAsia"/>
                <w:szCs w:val="21"/>
              </w:rPr>
              <w:t>责任部门</w:t>
            </w:r>
          </w:p>
        </w:tc>
        <w:tc>
          <w:tcPr>
            <w:tcW w:w="1701" w:type="dxa"/>
            <w:vMerge w:val="restart"/>
            <w:vAlign w:val="center"/>
          </w:tcPr>
          <w:p w:rsidR="00D01188" w:rsidRDefault="00625813">
            <w:pPr>
              <w:autoSpaceDE w:val="0"/>
              <w:autoSpaceDN w:val="0"/>
              <w:adjustRightInd w:val="0"/>
              <w:jc w:val="center"/>
              <w:rPr>
                <w:rFonts w:ascii="宋体" w:hAnsi="宋体" w:cs="宋体"/>
                <w:kern w:val="0"/>
                <w:szCs w:val="21"/>
              </w:rPr>
            </w:pPr>
            <w:r>
              <w:rPr>
                <w:rFonts w:ascii="宋体" w:hAnsi="宋体" w:cs="宋体" w:hint="eastAsia"/>
                <w:kern w:val="0"/>
                <w:szCs w:val="21"/>
              </w:rPr>
              <w:t>不一致时的追溯和处理措施</w:t>
            </w:r>
          </w:p>
        </w:tc>
      </w:tr>
      <w:tr w:rsidR="00D01188">
        <w:trPr>
          <w:trHeight w:val="164"/>
        </w:trPr>
        <w:tc>
          <w:tcPr>
            <w:tcW w:w="675" w:type="dxa"/>
            <w:vMerge/>
            <w:vAlign w:val="center"/>
          </w:tcPr>
          <w:p w:rsidR="00D01188" w:rsidRDefault="00D01188">
            <w:pPr>
              <w:rPr>
                <w:rFonts w:ascii="宋体" w:hAnsi="宋体" w:cs="宋体"/>
                <w:szCs w:val="21"/>
              </w:rPr>
            </w:pPr>
          </w:p>
        </w:tc>
        <w:tc>
          <w:tcPr>
            <w:tcW w:w="1134" w:type="dxa"/>
            <w:vMerge/>
            <w:vAlign w:val="center"/>
          </w:tcPr>
          <w:p w:rsidR="00D01188" w:rsidRDefault="00D01188">
            <w:pPr>
              <w:rPr>
                <w:rFonts w:ascii="宋体" w:hAnsi="宋体" w:cs="宋体"/>
                <w:szCs w:val="21"/>
              </w:rPr>
            </w:pPr>
          </w:p>
        </w:tc>
        <w:tc>
          <w:tcPr>
            <w:tcW w:w="1276" w:type="dxa"/>
            <w:gridSpan w:val="2"/>
            <w:vMerge/>
            <w:vAlign w:val="center"/>
          </w:tcPr>
          <w:p w:rsidR="00D01188" w:rsidRDefault="00D01188">
            <w:pPr>
              <w:rPr>
                <w:rFonts w:ascii="宋体" w:hAnsi="宋体" w:cs="宋体"/>
                <w:szCs w:val="21"/>
              </w:rPr>
            </w:pPr>
          </w:p>
        </w:tc>
        <w:tc>
          <w:tcPr>
            <w:tcW w:w="709" w:type="dxa"/>
            <w:vAlign w:val="center"/>
          </w:tcPr>
          <w:p w:rsidR="00D01188" w:rsidRDefault="00625813">
            <w:pPr>
              <w:rPr>
                <w:rFonts w:ascii="宋体" w:hAnsi="宋体" w:cs="宋体"/>
                <w:szCs w:val="21"/>
              </w:rPr>
            </w:pPr>
            <w:r>
              <w:rPr>
                <w:rFonts w:ascii="宋体" w:hAnsi="宋体" w:cs="宋体" w:hint="eastAsia"/>
                <w:szCs w:val="21"/>
              </w:rPr>
              <w:t>容量</w:t>
            </w:r>
          </w:p>
        </w:tc>
        <w:tc>
          <w:tcPr>
            <w:tcW w:w="709" w:type="dxa"/>
            <w:vAlign w:val="center"/>
          </w:tcPr>
          <w:p w:rsidR="00D01188" w:rsidRDefault="00625813">
            <w:pPr>
              <w:rPr>
                <w:rFonts w:ascii="宋体" w:hAnsi="宋体" w:cs="宋体"/>
                <w:szCs w:val="21"/>
              </w:rPr>
            </w:pPr>
            <w:r>
              <w:rPr>
                <w:rFonts w:ascii="宋体" w:hAnsi="宋体" w:cs="宋体" w:hint="eastAsia"/>
                <w:szCs w:val="21"/>
              </w:rPr>
              <w:t>频次</w:t>
            </w:r>
          </w:p>
        </w:tc>
        <w:tc>
          <w:tcPr>
            <w:tcW w:w="2215" w:type="dxa"/>
            <w:gridSpan w:val="2"/>
            <w:vMerge/>
            <w:vAlign w:val="center"/>
          </w:tcPr>
          <w:p w:rsidR="00D01188" w:rsidRDefault="00D01188">
            <w:pPr>
              <w:rPr>
                <w:rFonts w:ascii="宋体" w:hAnsi="宋体" w:cs="宋体"/>
                <w:szCs w:val="21"/>
              </w:rPr>
            </w:pPr>
          </w:p>
        </w:tc>
        <w:tc>
          <w:tcPr>
            <w:tcW w:w="3171" w:type="dxa"/>
            <w:vMerge/>
            <w:vAlign w:val="center"/>
          </w:tcPr>
          <w:p w:rsidR="00D01188" w:rsidRDefault="00D01188">
            <w:pPr>
              <w:rPr>
                <w:rFonts w:ascii="宋体" w:hAnsi="宋体" w:cs="宋体"/>
                <w:szCs w:val="21"/>
              </w:rPr>
            </w:pPr>
          </w:p>
        </w:tc>
        <w:tc>
          <w:tcPr>
            <w:tcW w:w="1276" w:type="dxa"/>
            <w:vMerge/>
            <w:vAlign w:val="center"/>
          </w:tcPr>
          <w:p w:rsidR="00D01188" w:rsidRDefault="00D01188">
            <w:pPr>
              <w:rPr>
                <w:rFonts w:ascii="宋体" w:hAnsi="宋体" w:cs="宋体"/>
                <w:szCs w:val="21"/>
              </w:rPr>
            </w:pPr>
          </w:p>
        </w:tc>
        <w:tc>
          <w:tcPr>
            <w:tcW w:w="1134" w:type="dxa"/>
            <w:vMerge/>
            <w:vAlign w:val="center"/>
          </w:tcPr>
          <w:p w:rsidR="00D01188" w:rsidRDefault="00D01188">
            <w:pPr>
              <w:rPr>
                <w:rFonts w:ascii="宋体" w:hAnsi="宋体" w:cs="宋体"/>
                <w:szCs w:val="21"/>
              </w:rPr>
            </w:pPr>
          </w:p>
        </w:tc>
        <w:tc>
          <w:tcPr>
            <w:tcW w:w="850" w:type="dxa"/>
            <w:vMerge/>
            <w:vAlign w:val="center"/>
          </w:tcPr>
          <w:p w:rsidR="00D01188" w:rsidRDefault="00D01188">
            <w:pPr>
              <w:rPr>
                <w:rFonts w:ascii="宋体" w:hAnsi="宋体" w:cs="宋体"/>
                <w:szCs w:val="21"/>
              </w:rPr>
            </w:pPr>
          </w:p>
        </w:tc>
        <w:tc>
          <w:tcPr>
            <w:tcW w:w="1701" w:type="dxa"/>
            <w:vMerge/>
            <w:vAlign w:val="center"/>
          </w:tcPr>
          <w:p w:rsidR="00D01188" w:rsidRDefault="00D01188">
            <w:pPr>
              <w:rPr>
                <w:rFonts w:ascii="宋体" w:hAnsi="宋体" w:cs="宋体"/>
                <w:szCs w:val="21"/>
              </w:rPr>
            </w:pPr>
          </w:p>
        </w:tc>
      </w:tr>
      <w:tr w:rsidR="00D01188">
        <w:trPr>
          <w:trHeight w:val="680"/>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1</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w:t>
            </w:r>
          </w:p>
        </w:tc>
        <w:tc>
          <w:tcPr>
            <w:tcW w:w="709"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1次</w:t>
            </w:r>
          </w:p>
        </w:tc>
        <w:tc>
          <w:tcPr>
            <w:tcW w:w="709" w:type="dxa"/>
            <w:vMerge w:val="restart"/>
            <w:vAlign w:val="center"/>
          </w:tcPr>
          <w:p w:rsidR="00D01188" w:rsidRDefault="00625813">
            <w:pPr>
              <w:jc w:val="center"/>
              <w:rPr>
                <w:rFonts w:ascii="宋体" w:hAnsi="宋体" w:cs="宋体"/>
                <w:szCs w:val="21"/>
              </w:rPr>
            </w:pPr>
            <w:r>
              <w:rPr>
                <w:rFonts w:ascii="宋体" w:hAnsi="宋体" w:cs="宋体" w:hint="eastAsia"/>
                <w:szCs w:val="21"/>
              </w:rPr>
              <w:t>每批</w:t>
            </w:r>
          </w:p>
        </w:tc>
        <w:tc>
          <w:tcPr>
            <w:tcW w:w="2215" w:type="dxa"/>
            <w:gridSpan w:val="2"/>
            <w:vMerge w:val="restart"/>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零部件检验基准书WI(Q)-B27JSY-01</w:t>
            </w:r>
          </w:p>
        </w:tc>
        <w:tc>
          <w:tcPr>
            <w:tcW w:w="3171"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依据产品进货检验规范中规定的各零部件检验判定准则执行</w:t>
            </w:r>
          </w:p>
        </w:tc>
        <w:tc>
          <w:tcPr>
            <w:tcW w:w="1276" w:type="dxa"/>
            <w:vMerge w:val="restart"/>
            <w:vAlign w:val="center"/>
          </w:tcPr>
          <w:p w:rsidR="00D01188" w:rsidRDefault="00625813">
            <w:pPr>
              <w:jc w:val="center"/>
              <w:rPr>
                <w:rFonts w:ascii="宋体" w:hAnsi="宋体" w:cs="宋体"/>
                <w:szCs w:val="21"/>
                <w:lang w:eastAsia="zh-CN"/>
              </w:rPr>
            </w:pPr>
            <w:r>
              <w:rPr>
                <w:rFonts w:ascii="宋体" w:hAnsi="宋体" w:cs="宋体" w:hint="eastAsia"/>
                <w:color w:val="000000"/>
                <w:szCs w:val="21"/>
              </w:rPr>
              <w:t>进货检验记录/材质报告或出厂检验报告</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待检区</w:t>
            </w:r>
          </w:p>
        </w:tc>
        <w:tc>
          <w:tcPr>
            <w:tcW w:w="850" w:type="dxa"/>
            <w:vMerge w:val="restart"/>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tc>
        <w:tc>
          <w:tcPr>
            <w:tcW w:w="1701" w:type="dxa"/>
            <w:vMerge w:val="restart"/>
            <w:vAlign w:val="center"/>
          </w:tcPr>
          <w:p w:rsidR="00D01188" w:rsidRDefault="00625813">
            <w:pPr>
              <w:rPr>
                <w:rFonts w:ascii="宋体" w:hAnsi="宋体" w:cs="宋体"/>
                <w:szCs w:val="21"/>
                <w:highlight w:val="red"/>
              </w:rPr>
            </w:pPr>
            <w:r>
              <w:rPr>
                <w:rFonts w:ascii="宋体" w:hAnsi="宋体" w:cs="宋体" w:hint="eastAsia"/>
                <w:color w:val="000000"/>
                <w:szCs w:val="21"/>
                <w:lang w:eastAsia="zh-CN"/>
              </w:rPr>
              <w:t>按《质量异常控制程序》CCGR-15执行</w:t>
            </w:r>
          </w:p>
        </w:tc>
      </w:tr>
      <w:tr w:rsidR="00D01188">
        <w:trPr>
          <w:trHeight w:val="667"/>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2</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尺寸</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卡尺、卷尺</w:t>
            </w:r>
          </w:p>
        </w:tc>
        <w:tc>
          <w:tcPr>
            <w:tcW w:w="709" w:type="dxa"/>
            <w:vMerge/>
            <w:vAlign w:val="center"/>
          </w:tcPr>
          <w:p w:rsidR="00D01188" w:rsidRDefault="00D01188">
            <w:pPr>
              <w:jc w:val="center"/>
              <w:rPr>
                <w:rFonts w:ascii="宋体" w:hAnsi="宋体" w:cs="宋体"/>
                <w:color w:val="FF0000"/>
                <w:szCs w:val="21"/>
                <w:lang w:eastAsia="zh-CN"/>
              </w:rPr>
            </w:pPr>
          </w:p>
        </w:tc>
        <w:tc>
          <w:tcPr>
            <w:tcW w:w="709" w:type="dxa"/>
            <w:vMerge/>
            <w:vAlign w:val="center"/>
          </w:tcPr>
          <w:p w:rsidR="00D01188" w:rsidRDefault="00D01188">
            <w:pPr>
              <w:jc w:val="center"/>
              <w:rPr>
                <w:rFonts w:ascii="宋体" w:hAnsi="宋体" w:cs="宋体"/>
                <w:szCs w:val="21"/>
              </w:rPr>
            </w:pPr>
          </w:p>
        </w:tc>
        <w:tc>
          <w:tcPr>
            <w:tcW w:w="2215" w:type="dxa"/>
            <w:gridSpan w:val="2"/>
            <w:vMerge/>
            <w:vAlign w:val="center"/>
          </w:tcPr>
          <w:p w:rsidR="00D01188" w:rsidRDefault="00D01188">
            <w:pPr>
              <w:jc w:val="center"/>
              <w:rPr>
                <w:rFonts w:ascii="宋体" w:hAnsi="宋体" w:cs="宋体"/>
                <w:color w:val="000000"/>
                <w:szCs w:val="21"/>
              </w:rPr>
            </w:pPr>
          </w:p>
        </w:tc>
        <w:tc>
          <w:tcPr>
            <w:tcW w:w="3171" w:type="dxa"/>
            <w:vMerge/>
            <w:vAlign w:val="center"/>
          </w:tcPr>
          <w:p w:rsidR="00D01188" w:rsidRDefault="00D01188">
            <w:pPr>
              <w:jc w:val="center"/>
              <w:rPr>
                <w:rFonts w:ascii="宋体" w:hAnsi="宋体" w:cs="宋体"/>
                <w:color w:val="000000"/>
                <w:szCs w:val="21"/>
                <w:lang w:eastAsia="zh-CN"/>
              </w:rPr>
            </w:pPr>
          </w:p>
        </w:tc>
        <w:tc>
          <w:tcPr>
            <w:tcW w:w="1276" w:type="dxa"/>
            <w:vMerge/>
            <w:vAlign w:val="center"/>
          </w:tcPr>
          <w:p w:rsidR="00D01188" w:rsidRDefault="00D01188">
            <w:pPr>
              <w:jc w:val="center"/>
              <w:rPr>
                <w:rFonts w:ascii="宋体" w:hAnsi="宋体" w:cs="宋体"/>
                <w:color w:val="000000"/>
                <w:szCs w:val="21"/>
              </w:rPr>
            </w:pPr>
          </w:p>
        </w:tc>
        <w:tc>
          <w:tcPr>
            <w:tcW w:w="1134" w:type="dxa"/>
            <w:vMerge/>
            <w:vAlign w:val="center"/>
          </w:tcPr>
          <w:p w:rsidR="00D01188" w:rsidRDefault="00D01188">
            <w:pPr>
              <w:jc w:val="center"/>
              <w:rPr>
                <w:rFonts w:ascii="宋体" w:hAnsi="宋体" w:cs="宋体"/>
                <w:szCs w:val="21"/>
                <w:lang w:eastAsia="zh-CN"/>
              </w:rPr>
            </w:pPr>
          </w:p>
        </w:tc>
        <w:tc>
          <w:tcPr>
            <w:tcW w:w="850" w:type="dxa"/>
            <w:vMerge/>
            <w:vAlign w:val="center"/>
          </w:tcPr>
          <w:p w:rsidR="00D01188" w:rsidRDefault="00D01188">
            <w:pPr>
              <w:jc w:val="center"/>
              <w:rPr>
                <w:rFonts w:ascii="宋体" w:hAnsi="宋体" w:cs="宋体"/>
                <w:szCs w:val="21"/>
                <w:lang w:eastAsia="zh-CN"/>
              </w:rPr>
            </w:pPr>
          </w:p>
        </w:tc>
        <w:tc>
          <w:tcPr>
            <w:tcW w:w="1701" w:type="dxa"/>
            <w:vMerge/>
            <w:vAlign w:val="center"/>
          </w:tcPr>
          <w:p w:rsidR="00D01188" w:rsidRDefault="00D01188">
            <w:pPr>
              <w:rPr>
                <w:rFonts w:ascii="宋体" w:hAnsi="宋体" w:cs="宋体"/>
                <w:szCs w:val="21"/>
              </w:rPr>
            </w:pPr>
          </w:p>
        </w:tc>
      </w:tr>
      <w:tr w:rsidR="00D01188">
        <w:trPr>
          <w:trHeight w:val="809"/>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3</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标识（面套）</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w:t>
            </w:r>
          </w:p>
        </w:tc>
        <w:tc>
          <w:tcPr>
            <w:tcW w:w="709" w:type="dxa"/>
            <w:vMerge/>
            <w:vAlign w:val="center"/>
          </w:tcPr>
          <w:p w:rsidR="00D01188" w:rsidRDefault="00D01188">
            <w:pPr>
              <w:jc w:val="center"/>
              <w:rPr>
                <w:rFonts w:ascii="宋体" w:hAnsi="宋体" w:cs="宋体"/>
                <w:color w:val="FF0000"/>
                <w:szCs w:val="21"/>
                <w:lang w:eastAsia="zh-CN"/>
              </w:rPr>
            </w:pPr>
          </w:p>
        </w:tc>
        <w:tc>
          <w:tcPr>
            <w:tcW w:w="709" w:type="dxa"/>
            <w:vMerge/>
            <w:vAlign w:val="center"/>
          </w:tcPr>
          <w:p w:rsidR="00D01188" w:rsidRDefault="00D01188">
            <w:pPr>
              <w:jc w:val="center"/>
              <w:rPr>
                <w:rFonts w:ascii="宋体" w:hAnsi="宋体" w:cs="宋体"/>
                <w:szCs w:val="21"/>
              </w:rPr>
            </w:pPr>
          </w:p>
        </w:tc>
        <w:tc>
          <w:tcPr>
            <w:tcW w:w="2215" w:type="dxa"/>
            <w:gridSpan w:val="2"/>
            <w:vMerge/>
            <w:vAlign w:val="center"/>
          </w:tcPr>
          <w:p w:rsidR="00D01188" w:rsidRDefault="00D01188">
            <w:pPr>
              <w:jc w:val="center"/>
              <w:rPr>
                <w:rFonts w:ascii="宋体" w:hAnsi="宋体" w:cs="宋体"/>
                <w:color w:val="000000"/>
                <w:szCs w:val="21"/>
              </w:rPr>
            </w:pPr>
          </w:p>
        </w:tc>
        <w:tc>
          <w:tcPr>
            <w:tcW w:w="3171" w:type="dxa"/>
            <w:vMerge/>
            <w:vAlign w:val="center"/>
          </w:tcPr>
          <w:p w:rsidR="00D01188" w:rsidRDefault="00D01188">
            <w:pPr>
              <w:jc w:val="center"/>
              <w:rPr>
                <w:rFonts w:ascii="宋体" w:hAnsi="宋体" w:cs="宋体"/>
                <w:color w:val="000000"/>
                <w:szCs w:val="21"/>
                <w:lang w:eastAsia="zh-CN"/>
              </w:rPr>
            </w:pPr>
          </w:p>
        </w:tc>
        <w:tc>
          <w:tcPr>
            <w:tcW w:w="1276" w:type="dxa"/>
            <w:vMerge/>
            <w:vAlign w:val="center"/>
          </w:tcPr>
          <w:p w:rsidR="00D01188" w:rsidRDefault="00D01188">
            <w:pPr>
              <w:jc w:val="center"/>
              <w:rPr>
                <w:rFonts w:ascii="宋体" w:hAnsi="宋体" w:cs="宋体"/>
                <w:color w:val="000000"/>
                <w:szCs w:val="21"/>
              </w:rPr>
            </w:pPr>
          </w:p>
        </w:tc>
        <w:tc>
          <w:tcPr>
            <w:tcW w:w="1134" w:type="dxa"/>
            <w:vMerge/>
            <w:vAlign w:val="center"/>
          </w:tcPr>
          <w:p w:rsidR="00D01188" w:rsidRDefault="00D01188">
            <w:pPr>
              <w:jc w:val="center"/>
              <w:rPr>
                <w:rFonts w:ascii="宋体" w:hAnsi="宋体" w:cs="宋体"/>
                <w:szCs w:val="21"/>
                <w:lang w:eastAsia="zh-CN"/>
              </w:rPr>
            </w:pPr>
          </w:p>
        </w:tc>
        <w:tc>
          <w:tcPr>
            <w:tcW w:w="850" w:type="dxa"/>
            <w:vMerge/>
            <w:vAlign w:val="center"/>
          </w:tcPr>
          <w:p w:rsidR="00D01188" w:rsidRDefault="00D01188">
            <w:pPr>
              <w:jc w:val="center"/>
              <w:rPr>
                <w:rFonts w:ascii="宋体" w:hAnsi="宋体" w:cs="宋体"/>
                <w:szCs w:val="21"/>
                <w:lang w:eastAsia="zh-CN"/>
              </w:rPr>
            </w:pPr>
          </w:p>
        </w:tc>
        <w:tc>
          <w:tcPr>
            <w:tcW w:w="1701" w:type="dxa"/>
            <w:vMerge/>
            <w:vAlign w:val="center"/>
          </w:tcPr>
          <w:p w:rsidR="00D01188" w:rsidRDefault="00D01188">
            <w:pPr>
              <w:rPr>
                <w:rFonts w:ascii="宋体" w:hAnsi="宋体" w:cs="宋体"/>
                <w:szCs w:val="21"/>
              </w:rPr>
            </w:pPr>
          </w:p>
        </w:tc>
      </w:tr>
      <w:tr w:rsidR="00D01188">
        <w:trPr>
          <w:trHeight w:val="1009"/>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4</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调节行程</w:t>
            </w:r>
          </w:p>
          <w:p w:rsidR="00D01188" w:rsidRDefault="00625813">
            <w:pPr>
              <w:jc w:val="center"/>
              <w:rPr>
                <w:rFonts w:ascii="宋体" w:hAnsi="宋体" w:cs="宋体"/>
                <w:szCs w:val="21"/>
                <w:lang w:eastAsia="zh-CN"/>
              </w:rPr>
            </w:pPr>
            <w:r>
              <w:rPr>
                <w:rFonts w:ascii="宋体" w:hAnsi="宋体" w:cs="宋体" w:hint="eastAsia"/>
                <w:szCs w:val="21"/>
                <w:lang w:eastAsia="zh-CN"/>
              </w:rPr>
              <w:t>（滑轨）</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游标卡尺</w:t>
            </w:r>
          </w:p>
        </w:tc>
        <w:tc>
          <w:tcPr>
            <w:tcW w:w="709" w:type="dxa"/>
            <w:vMerge/>
            <w:vAlign w:val="center"/>
          </w:tcPr>
          <w:p w:rsidR="00D01188" w:rsidRDefault="00D01188">
            <w:pPr>
              <w:jc w:val="center"/>
              <w:rPr>
                <w:rFonts w:ascii="宋体" w:hAnsi="宋体" w:cs="宋体"/>
                <w:color w:val="FF0000"/>
                <w:szCs w:val="21"/>
                <w:lang w:eastAsia="zh-CN"/>
              </w:rPr>
            </w:pPr>
          </w:p>
        </w:tc>
        <w:tc>
          <w:tcPr>
            <w:tcW w:w="709" w:type="dxa"/>
            <w:vMerge/>
            <w:vAlign w:val="center"/>
          </w:tcPr>
          <w:p w:rsidR="00D01188" w:rsidRDefault="00D01188">
            <w:pPr>
              <w:jc w:val="center"/>
              <w:rPr>
                <w:rFonts w:ascii="宋体" w:hAnsi="宋体" w:cs="宋体"/>
                <w:szCs w:val="21"/>
              </w:rPr>
            </w:pPr>
          </w:p>
        </w:tc>
        <w:tc>
          <w:tcPr>
            <w:tcW w:w="2215" w:type="dxa"/>
            <w:gridSpan w:val="2"/>
            <w:vMerge/>
            <w:vAlign w:val="center"/>
          </w:tcPr>
          <w:p w:rsidR="00D01188" w:rsidRDefault="00D01188">
            <w:pPr>
              <w:jc w:val="center"/>
              <w:rPr>
                <w:rFonts w:ascii="宋体" w:hAnsi="宋体" w:cs="宋体"/>
                <w:color w:val="000000"/>
                <w:szCs w:val="21"/>
              </w:rPr>
            </w:pPr>
          </w:p>
        </w:tc>
        <w:tc>
          <w:tcPr>
            <w:tcW w:w="3171" w:type="dxa"/>
            <w:vMerge/>
            <w:vAlign w:val="center"/>
          </w:tcPr>
          <w:p w:rsidR="00D01188" w:rsidRDefault="00D01188">
            <w:pPr>
              <w:jc w:val="center"/>
              <w:rPr>
                <w:rFonts w:ascii="宋体" w:hAnsi="宋体" w:cs="宋体"/>
                <w:color w:val="000000"/>
                <w:szCs w:val="21"/>
                <w:lang w:eastAsia="zh-CN"/>
              </w:rPr>
            </w:pPr>
          </w:p>
        </w:tc>
        <w:tc>
          <w:tcPr>
            <w:tcW w:w="1276" w:type="dxa"/>
            <w:vMerge/>
            <w:vAlign w:val="center"/>
          </w:tcPr>
          <w:p w:rsidR="00D01188" w:rsidRDefault="00D01188">
            <w:pPr>
              <w:jc w:val="center"/>
              <w:rPr>
                <w:rFonts w:ascii="宋体" w:hAnsi="宋体" w:cs="宋体"/>
                <w:color w:val="000000"/>
                <w:szCs w:val="21"/>
              </w:rPr>
            </w:pPr>
          </w:p>
        </w:tc>
        <w:tc>
          <w:tcPr>
            <w:tcW w:w="1134" w:type="dxa"/>
            <w:vMerge/>
            <w:vAlign w:val="center"/>
          </w:tcPr>
          <w:p w:rsidR="00D01188" w:rsidRDefault="00D01188">
            <w:pPr>
              <w:jc w:val="center"/>
              <w:rPr>
                <w:rFonts w:ascii="宋体" w:hAnsi="宋体" w:cs="宋体"/>
                <w:szCs w:val="21"/>
                <w:lang w:eastAsia="zh-CN"/>
              </w:rPr>
            </w:pPr>
          </w:p>
        </w:tc>
        <w:tc>
          <w:tcPr>
            <w:tcW w:w="850" w:type="dxa"/>
            <w:vMerge/>
            <w:vAlign w:val="center"/>
          </w:tcPr>
          <w:p w:rsidR="00D01188" w:rsidRDefault="00D01188">
            <w:pPr>
              <w:jc w:val="center"/>
              <w:rPr>
                <w:rFonts w:ascii="宋体" w:hAnsi="宋体" w:cs="宋体"/>
                <w:szCs w:val="21"/>
                <w:lang w:eastAsia="zh-CN"/>
              </w:rPr>
            </w:pPr>
          </w:p>
        </w:tc>
        <w:tc>
          <w:tcPr>
            <w:tcW w:w="1701" w:type="dxa"/>
            <w:vMerge/>
            <w:vAlign w:val="center"/>
          </w:tcPr>
          <w:p w:rsidR="00D01188" w:rsidRDefault="00D01188">
            <w:pPr>
              <w:rPr>
                <w:rFonts w:ascii="宋体" w:hAnsi="宋体" w:cs="宋体"/>
                <w:szCs w:val="21"/>
              </w:rPr>
            </w:pPr>
          </w:p>
        </w:tc>
      </w:tr>
      <w:tr w:rsidR="00D01188">
        <w:trPr>
          <w:trHeight w:val="1236"/>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5</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调节性能（调角器、滑轨）</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手动测试</w:t>
            </w:r>
          </w:p>
        </w:tc>
        <w:tc>
          <w:tcPr>
            <w:tcW w:w="709" w:type="dxa"/>
            <w:vMerge/>
            <w:vAlign w:val="center"/>
          </w:tcPr>
          <w:p w:rsidR="00D01188" w:rsidRDefault="00D01188">
            <w:pPr>
              <w:jc w:val="center"/>
              <w:rPr>
                <w:rFonts w:ascii="宋体" w:hAnsi="宋体" w:cs="宋体"/>
                <w:color w:val="FF0000"/>
                <w:szCs w:val="21"/>
                <w:lang w:eastAsia="zh-CN"/>
              </w:rPr>
            </w:pPr>
          </w:p>
        </w:tc>
        <w:tc>
          <w:tcPr>
            <w:tcW w:w="709" w:type="dxa"/>
            <w:vMerge/>
            <w:vAlign w:val="center"/>
          </w:tcPr>
          <w:p w:rsidR="00D01188" w:rsidRDefault="00D01188">
            <w:pPr>
              <w:jc w:val="center"/>
              <w:rPr>
                <w:rFonts w:ascii="宋体" w:hAnsi="宋体" w:cs="宋体"/>
                <w:szCs w:val="21"/>
              </w:rPr>
            </w:pPr>
          </w:p>
        </w:tc>
        <w:tc>
          <w:tcPr>
            <w:tcW w:w="2215" w:type="dxa"/>
            <w:gridSpan w:val="2"/>
            <w:vMerge/>
            <w:vAlign w:val="center"/>
          </w:tcPr>
          <w:p w:rsidR="00D01188" w:rsidRDefault="00D01188">
            <w:pPr>
              <w:jc w:val="center"/>
              <w:rPr>
                <w:rFonts w:ascii="宋体" w:hAnsi="宋体" w:cs="宋体"/>
                <w:color w:val="000000"/>
                <w:szCs w:val="21"/>
              </w:rPr>
            </w:pPr>
          </w:p>
        </w:tc>
        <w:tc>
          <w:tcPr>
            <w:tcW w:w="3171" w:type="dxa"/>
            <w:vMerge/>
            <w:vAlign w:val="center"/>
          </w:tcPr>
          <w:p w:rsidR="00D01188" w:rsidRDefault="00D01188">
            <w:pPr>
              <w:jc w:val="center"/>
              <w:rPr>
                <w:rFonts w:ascii="宋体" w:hAnsi="宋体" w:cs="宋体"/>
                <w:color w:val="000000"/>
                <w:szCs w:val="21"/>
                <w:lang w:eastAsia="zh-CN"/>
              </w:rPr>
            </w:pPr>
          </w:p>
        </w:tc>
        <w:tc>
          <w:tcPr>
            <w:tcW w:w="1276" w:type="dxa"/>
            <w:vMerge/>
            <w:vAlign w:val="center"/>
          </w:tcPr>
          <w:p w:rsidR="00D01188" w:rsidRDefault="00D01188">
            <w:pPr>
              <w:jc w:val="center"/>
              <w:rPr>
                <w:rFonts w:ascii="宋体" w:hAnsi="宋体" w:cs="宋体"/>
                <w:color w:val="000000"/>
                <w:szCs w:val="21"/>
              </w:rPr>
            </w:pPr>
          </w:p>
        </w:tc>
        <w:tc>
          <w:tcPr>
            <w:tcW w:w="1134" w:type="dxa"/>
            <w:vMerge/>
            <w:vAlign w:val="center"/>
          </w:tcPr>
          <w:p w:rsidR="00D01188" w:rsidRDefault="00D01188">
            <w:pPr>
              <w:jc w:val="center"/>
              <w:rPr>
                <w:rFonts w:ascii="宋体" w:hAnsi="宋体" w:cs="宋体"/>
                <w:szCs w:val="21"/>
                <w:lang w:eastAsia="zh-CN"/>
              </w:rPr>
            </w:pPr>
          </w:p>
        </w:tc>
        <w:tc>
          <w:tcPr>
            <w:tcW w:w="850" w:type="dxa"/>
            <w:vMerge/>
            <w:vAlign w:val="center"/>
          </w:tcPr>
          <w:p w:rsidR="00D01188" w:rsidRDefault="00D01188">
            <w:pPr>
              <w:jc w:val="center"/>
              <w:rPr>
                <w:rFonts w:ascii="宋体" w:hAnsi="宋体" w:cs="宋体"/>
                <w:szCs w:val="21"/>
                <w:lang w:eastAsia="zh-CN"/>
              </w:rPr>
            </w:pPr>
          </w:p>
        </w:tc>
        <w:tc>
          <w:tcPr>
            <w:tcW w:w="1701" w:type="dxa"/>
            <w:vMerge/>
            <w:vAlign w:val="center"/>
          </w:tcPr>
          <w:p w:rsidR="00D01188" w:rsidRDefault="00D01188">
            <w:pPr>
              <w:rPr>
                <w:rFonts w:ascii="宋体" w:hAnsi="宋体" w:cs="宋体"/>
                <w:szCs w:val="21"/>
              </w:rPr>
            </w:pPr>
          </w:p>
        </w:tc>
      </w:tr>
      <w:tr w:rsidR="00D01188">
        <w:trPr>
          <w:trHeight w:val="1144"/>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6</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升降行程（升降器）</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游标卡尺</w:t>
            </w:r>
          </w:p>
        </w:tc>
        <w:tc>
          <w:tcPr>
            <w:tcW w:w="709" w:type="dxa"/>
            <w:vMerge/>
            <w:vAlign w:val="center"/>
          </w:tcPr>
          <w:p w:rsidR="00D01188" w:rsidRDefault="00D01188">
            <w:pPr>
              <w:jc w:val="center"/>
              <w:rPr>
                <w:rFonts w:ascii="宋体" w:hAnsi="宋体" w:cs="宋体"/>
                <w:color w:val="FF0000"/>
                <w:szCs w:val="21"/>
                <w:lang w:eastAsia="zh-CN"/>
              </w:rPr>
            </w:pPr>
          </w:p>
        </w:tc>
        <w:tc>
          <w:tcPr>
            <w:tcW w:w="709" w:type="dxa"/>
            <w:vMerge/>
            <w:vAlign w:val="center"/>
          </w:tcPr>
          <w:p w:rsidR="00D01188" w:rsidRDefault="00D01188">
            <w:pPr>
              <w:jc w:val="center"/>
              <w:rPr>
                <w:rFonts w:ascii="宋体" w:hAnsi="宋体" w:cs="宋体"/>
                <w:szCs w:val="21"/>
              </w:rPr>
            </w:pPr>
          </w:p>
        </w:tc>
        <w:tc>
          <w:tcPr>
            <w:tcW w:w="2215" w:type="dxa"/>
            <w:gridSpan w:val="2"/>
            <w:vMerge/>
            <w:vAlign w:val="center"/>
          </w:tcPr>
          <w:p w:rsidR="00D01188" w:rsidRDefault="00D01188">
            <w:pPr>
              <w:jc w:val="center"/>
              <w:rPr>
                <w:rFonts w:ascii="宋体" w:hAnsi="宋体" w:cs="宋体"/>
                <w:color w:val="000000"/>
                <w:szCs w:val="21"/>
              </w:rPr>
            </w:pPr>
          </w:p>
        </w:tc>
        <w:tc>
          <w:tcPr>
            <w:tcW w:w="3171" w:type="dxa"/>
            <w:vMerge/>
            <w:vAlign w:val="center"/>
          </w:tcPr>
          <w:p w:rsidR="00D01188" w:rsidRDefault="00D01188">
            <w:pPr>
              <w:jc w:val="center"/>
              <w:rPr>
                <w:rFonts w:ascii="宋体" w:hAnsi="宋体" w:cs="宋体"/>
                <w:color w:val="000000"/>
                <w:szCs w:val="21"/>
                <w:lang w:eastAsia="zh-CN"/>
              </w:rPr>
            </w:pPr>
          </w:p>
        </w:tc>
        <w:tc>
          <w:tcPr>
            <w:tcW w:w="1276" w:type="dxa"/>
            <w:vMerge/>
            <w:vAlign w:val="center"/>
          </w:tcPr>
          <w:p w:rsidR="00D01188" w:rsidRDefault="00D01188">
            <w:pPr>
              <w:jc w:val="center"/>
              <w:rPr>
                <w:rFonts w:ascii="宋体" w:hAnsi="宋体" w:cs="宋体"/>
                <w:color w:val="000000"/>
                <w:szCs w:val="21"/>
              </w:rPr>
            </w:pPr>
          </w:p>
        </w:tc>
        <w:tc>
          <w:tcPr>
            <w:tcW w:w="1134" w:type="dxa"/>
            <w:vMerge/>
            <w:vAlign w:val="center"/>
          </w:tcPr>
          <w:p w:rsidR="00D01188" w:rsidRDefault="00D01188">
            <w:pPr>
              <w:jc w:val="center"/>
              <w:rPr>
                <w:rFonts w:ascii="宋体" w:hAnsi="宋体" w:cs="宋体"/>
                <w:szCs w:val="21"/>
                <w:lang w:eastAsia="zh-CN"/>
              </w:rPr>
            </w:pPr>
          </w:p>
        </w:tc>
        <w:tc>
          <w:tcPr>
            <w:tcW w:w="850" w:type="dxa"/>
            <w:vMerge/>
            <w:vAlign w:val="center"/>
          </w:tcPr>
          <w:p w:rsidR="00D01188" w:rsidRDefault="00D01188">
            <w:pPr>
              <w:jc w:val="center"/>
              <w:rPr>
                <w:rFonts w:ascii="宋体" w:hAnsi="宋体" w:cs="宋体"/>
                <w:szCs w:val="21"/>
                <w:lang w:eastAsia="zh-CN"/>
              </w:rPr>
            </w:pPr>
          </w:p>
        </w:tc>
        <w:tc>
          <w:tcPr>
            <w:tcW w:w="1701" w:type="dxa"/>
            <w:vMerge/>
            <w:vAlign w:val="center"/>
          </w:tcPr>
          <w:p w:rsidR="00D01188" w:rsidRDefault="00D01188">
            <w:pPr>
              <w:rPr>
                <w:rFonts w:ascii="宋体" w:hAnsi="宋体" w:cs="宋体"/>
                <w:szCs w:val="21"/>
              </w:rPr>
            </w:pPr>
          </w:p>
        </w:tc>
      </w:tr>
      <w:tr w:rsidR="00D01188">
        <w:trPr>
          <w:trHeight w:val="200"/>
        </w:trPr>
        <w:tc>
          <w:tcPr>
            <w:tcW w:w="14850" w:type="dxa"/>
            <w:gridSpan w:val="13"/>
            <w:vAlign w:val="center"/>
          </w:tcPr>
          <w:p w:rsidR="00D01188" w:rsidRDefault="00625813">
            <w:pPr>
              <w:rPr>
                <w:rFonts w:ascii="宋体" w:hAnsi="宋体" w:cs="宋体"/>
                <w:szCs w:val="21"/>
              </w:rPr>
            </w:pPr>
            <w:r>
              <w:rPr>
                <w:rFonts w:ascii="宋体" w:hAnsi="宋体" w:cs="宋体" w:hint="eastAsia"/>
                <w:color w:val="000000"/>
                <w:szCs w:val="21"/>
              </w:rPr>
              <w:lastRenderedPageBreak/>
              <w:t>成品</w:t>
            </w:r>
          </w:p>
        </w:tc>
      </w:tr>
      <w:tr w:rsidR="00D01188">
        <w:trPr>
          <w:trHeight w:val="384"/>
        </w:trPr>
        <w:tc>
          <w:tcPr>
            <w:tcW w:w="675" w:type="dxa"/>
            <w:vMerge w:val="restart"/>
            <w:vAlign w:val="center"/>
          </w:tcPr>
          <w:p w:rsidR="00D01188" w:rsidRDefault="00625813">
            <w:pPr>
              <w:jc w:val="center"/>
              <w:rPr>
                <w:rFonts w:ascii="宋体" w:hAnsi="宋体" w:cs="宋体"/>
                <w:szCs w:val="21"/>
              </w:rPr>
            </w:pPr>
            <w:r>
              <w:rPr>
                <w:rFonts w:ascii="宋体" w:hAnsi="宋体" w:cs="宋体" w:hint="eastAsia"/>
                <w:szCs w:val="21"/>
              </w:rPr>
              <w:t>序号</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rPr>
              <w:t>检验项目</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rPr>
              <w:t>测量仪器和设备</w:t>
            </w:r>
          </w:p>
        </w:tc>
        <w:tc>
          <w:tcPr>
            <w:tcW w:w="1560" w:type="dxa"/>
            <w:gridSpan w:val="3"/>
            <w:vAlign w:val="center"/>
          </w:tcPr>
          <w:p w:rsidR="00D01188" w:rsidRDefault="00625813">
            <w:pPr>
              <w:jc w:val="center"/>
              <w:rPr>
                <w:rFonts w:ascii="宋体" w:hAnsi="宋体" w:cs="宋体"/>
                <w:szCs w:val="21"/>
              </w:rPr>
            </w:pPr>
            <w:r>
              <w:rPr>
                <w:rFonts w:ascii="宋体" w:hAnsi="宋体" w:cs="宋体" w:hint="eastAsia"/>
                <w:szCs w:val="21"/>
              </w:rPr>
              <w:t>样本</w:t>
            </w:r>
          </w:p>
        </w:tc>
        <w:tc>
          <w:tcPr>
            <w:tcW w:w="1984" w:type="dxa"/>
            <w:vMerge w:val="restart"/>
            <w:vAlign w:val="center"/>
          </w:tcPr>
          <w:p w:rsidR="00D01188" w:rsidRDefault="00625813">
            <w:pPr>
              <w:jc w:val="center"/>
              <w:rPr>
                <w:rFonts w:ascii="宋体" w:hAnsi="宋体" w:cs="宋体"/>
                <w:szCs w:val="21"/>
              </w:rPr>
            </w:pPr>
            <w:r>
              <w:rPr>
                <w:rFonts w:ascii="宋体" w:hAnsi="宋体" w:cs="宋体" w:hint="eastAsia"/>
                <w:szCs w:val="21"/>
              </w:rPr>
              <w:t>所执行的文件名称及编号</w:t>
            </w:r>
          </w:p>
        </w:tc>
        <w:tc>
          <w:tcPr>
            <w:tcW w:w="3402" w:type="dxa"/>
            <w:gridSpan w:val="2"/>
            <w:vMerge w:val="restart"/>
            <w:vAlign w:val="center"/>
          </w:tcPr>
          <w:p w:rsidR="00D01188" w:rsidRDefault="00625813">
            <w:pPr>
              <w:jc w:val="center"/>
              <w:rPr>
                <w:rFonts w:ascii="宋体" w:hAnsi="宋体" w:cs="宋体"/>
                <w:szCs w:val="21"/>
              </w:rPr>
            </w:pPr>
            <w:r>
              <w:rPr>
                <w:rFonts w:ascii="宋体" w:hAnsi="宋体" w:cs="宋体" w:hint="eastAsia"/>
                <w:szCs w:val="21"/>
              </w:rPr>
              <w:t>检测结果的判定条件</w:t>
            </w:r>
          </w:p>
        </w:tc>
        <w:tc>
          <w:tcPr>
            <w:tcW w:w="1276" w:type="dxa"/>
            <w:vMerge w:val="restart"/>
            <w:vAlign w:val="center"/>
          </w:tcPr>
          <w:p w:rsidR="00D01188" w:rsidRDefault="00625813">
            <w:pPr>
              <w:jc w:val="center"/>
              <w:rPr>
                <w:rFonts w:ascii="宋体" w:hAnsi="宋体" w:cs="宋体"/>
                <w:szCs w:val="21"/>
              </w:rPr>
            </w:pPr>
            <w:r>
              <w:rPr>
                <w:rFonts w:ascii="宋体" w:hAnsi="宋体" w:cs="宋体" w:hint="eastAsia"/>
                <w:szCs w:val="21"/>
              </w:rPr>
              <w:t>检测结果分析、记录和保存要求</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rPr>
              <w:t>试验和检查的场所</w:t>
            </w:r>
          </w:p>
        </w:tc>
        <w:tc>
          <w:tcPr>
            <w:tcW w:w="850" w:type="dxa"/>
            <w:vMerge w:val="restart"/>
            <w:vAlign w:val="center"/>
          </w:tcPr>
          <w:p w:rsidR="00D01188" w:rsidRDefault="00625813">
            <w:pPr>
              <w:jc w:val="center"/>
              <w:rPr>
                <w:rFonts w:ascii="宋体" w:hAnsi="宋体" w:cs="宋体"/>
                <w:szCs w:val="21"/>
              </w:rPr>
            </w:pPr>
            <w:r>
              <w:rPr>
                <w:rFonts w:ascii="宋体" w:hAnsi="宋体" w:cs="宋体" w:hint="eastAsia"/>
                <w:szCs w:val="21"/>
              </w:rPr>
              <w:t>责任部门</w:t>
            </w:r>
          </w:p>
        </w:tc>
        <w:tc>
          <w:tcPr>
            <w:tcW w:w="1701" w:type="dxa"/>
            <w:vMerge w:val="restart"/>
            <w:vAlign w:val="center"/>
          </w:tcPr>
          <w:p w:rsidR="00D01188" w:rsidRDefault="00625813">
            <w:pPr>
              <w:autoSpaceDE w:val="0"/>
              <w:autoSpaceDN w:val="0"/>
              <w:adjustRightInd w:val="0"/>
              <w:jc w:val="center"/>
              <w:rPr>
                <w:rFonts w:ascii="宋体" w:hAnsi="宋体" w:cs="宋体"/>
                <w:szCs w:val="21"/>
              </w:rPr>
            </w:pPr>
            <w:r>
              <w:rPr>
                <w:rFonts w:ascii="宋体" w:hAnsi="宋体" w:cs="宋体" w:hint="eastAsia"/>
                <w:szCs w:val="21"/>
              </w:rPr>
              <w:t>不一致时的追溯和处理措施</w:t>
            </w:r>
          </w:p>
        </w:tc>
      </w:tr>
      <w:tr w:rsidR="00D01188">
        <w:trPr>
          <w:trHeight w:val="222"/>
        </w:trPr>
        <w:tc>
          <w:tcPr>
            <w:tcW w:w="675" w:type="dxa"/>
            <w:vMerge/>
            <w:tcBorders>
              <w:bottom w:val="single" w:sz="4" w:space="0" w:color="auto"/>
            </w:tcBorders>
            <w:vAlign w:val="center"/>
          </w:tcPr>
          <w:p w:rsidR="00D01188" w:rsidRDefault="00D01188">
            <w:pPr>
              <w:jc w:val="center"/>
              <w:rPr>
                <w:rFonts w:ascii="宋体" w:hAnsi="宋体" w:cs="宋体"/>
                <w:szCs w:val="21"/>
              </w:rPr>
            </w:pPr>
          </w:p>
        </w:tc>
        <w:tc>
          <w:tcPr>
            <w:tcW w:w="1134" w:type="dxa"/>
            <w:vMerge/>
            <w:tcBorders>
              <w:bottom w:val="single" w:sz="4" w:space="0" w:color="auto"/>
            </w:tcBorders>
            <w:vAlign w:val="center"/>
          </w:tcPr>
          <w:p w:rsidR="00D01188" w:rsidRDefault="00D01188">
            <w:pPr>
              <w:jc w:val="center"/>
              <w:rPr>
                <w:rFonts w:ascii="宋体" w:hAnsi="宋体" w:cs="宋体"/>
                <w:szCs w:val="21"/>
              </w:rPr>
            </w:pPr>
          </w:p>
        </w:tc>
        <w:tc>
          <w:tcPr>
            <w:tcW w:w="1134" w:type="dxa"/>
            <w:vMerge/>
            <w:tcBorders>
              <w:bottom w:val="single" w:sz="4" w:space="0" w:color="auto"/>
            </w:tcBorders>
            <w:vAlign w:val="center"/>
          </w:tcPr>
          <w:p w:rsidR="00D01188" w:rsidRDefault="00D01188">
            <w:pPr>
              <w:jc w:val="center"/>
              <w:rPr>
                <w:rFonts w:ascii="宋体" w:hAnsi="宋体" w:cs="宋体"/>
                <w:szCs w:val="21"/>
              </w:rPr>
            </w:pPr>
          </w:p>
        </w:tc>
        <w:tc>
          <w:tcPr>
            <w:tcW w:w="851" w:type="dxa"/>
            <w:gridSpan w:val="2"/>
            <w:tcBorders>
              <w:bottom w:val="single" w:sz="4" w:space="0" w:color="auto"/>
            </w:tcBorders>
            <w:vAlign w:val="center"/>
          </w:tcPr>
          <w:p w:rsidR="00D01188" w:rsidRDefault="00625813">
            <w:pPr>
              <w:jc w:val="center"/>
              <w:rPr>
                <w:rFonts w:ascii="宋体" w:hAnsi="宋体" w:cs="宋体"/>
                <w:szCs w:val="21"/>
              </w:rPr>
            </w:pPr>
            <w:r>
              <w:rPr>
                <w:rFonts w:ascii="宋体" w:hAnsi="宋体" w:cs="宋体" w:hint="eastAsia"/>
                <w:szCs w:val="21"/>
              </w:rPr>
              <w:t>容量</w:t>
            </w:r>
          </w:p>
        </w:tc>
        <w:tc>
          <w:tcPr>
            <w:tcW w:w="709" w:type="dxa"/>
            <w:tcBorders>
              <w:bottom w:val="single" w:sz="4" w:space="0" w:color="auto"/>
            </w:tcBorders>
            <w:vAlign w:val="center"/>
          </w:tcPr>
          <w:p w:rsidR="00D01188" w:rsidRDefault="00625813">
            <w:pPr>
              <w:jc w:val="center"/>
              <w:rPr>
                <w:rFonts w:ascii="宋体" w:hAnsi="宋体" w:cs="宋体"/>
                <w:szCs w:val="21"/>
              </w:rPr>
            </w:pPr>
            <w:r>
              <w:rPr>
                <w:rFonts w:ascii="宋体" w:hAnsi="宋体" w:cs="宋体" w:hint="eastAsia"/>
                <w:szCs w:val="21"/>
              </w:rPr>
              <w:t>频次</w:t>
            </w:r>
          </w:p>
        </w:tc>
        <w:tc>
          <w:tcPr>
            <w:tcW w:w="1984" w:type="dxa"/>
            <w:vMerge/>
            <w:tcBorders>
              <w:bottom w:val="single" w:sz="4" w:space="0" w:color="auto"/>
            </w:tcBorders>
            <w:vAlign w:val="center"/>
          </w:tcPr>
          <w:p w:rsidR="00D01188" w:rsidRDefault="00D01188">
            <w:pPr>
              <w:jc w:val="center"/>
              <w:rPr>
                <w:rFonts w:ascii="宋体" w:hAnsi="宋体" w:cs="宋体"/>
                <w:szCs w:val="21"/>
              </w:rPr>
            </w:pPr>
          </w:p>
        </w:tc>
        <w:tc>
          <w:tcPr>
            <w:tcW w:w="3402" w:type="dxa"/>
            <w:gridSpan w:val="2"/>
            <w:vMerge/>
            <w:tcBorders>
              <w:bottom w:val="single" w:sz="4" w:space="0" w:color="auto"/>
            </w:tcBorders>
            <w:vAlign w:val="center"/>
          </w:tcPr>
          <w:p w:rsidR="00D01188" w:rsidRDefault="00D01188">
            <w:pPr>
              <w:jc w:val="center"/>
              <w:rPr>
                <w:rFonts w:ascii="宋体" w:hAnsi="宋体" w:cs="宋体"/>
                <w:szCs w:val="21"/>
              </w:rPr>
            </w:pPr>
          </w:p>
        </w:tc>
        <w:tc>
          <w:tcPr>
            <w:tcW w:w="1276" w:type="dxa"/>
            <w:vMerge/>
            <w:tcBorders>
              <w:bottom w:val="single" w:sz="4" w:space="0" w:color="auto"/>
            </w:tcBorders>
            <w:vAlign w:val="center"/>
          </w:tcPr>
          <w:p w:rsidR="00D01188" w:rsidRDefault="00D01188">
            <w:pPr>
              <w:jc w:val="center"/>
              <w:rPr>
                <w:rFonts w:ascii="宋体" w:hAnsi="宋体" w:cs="宋体"/>
                <w:szCs w:val="21"/>
              </w:rPr>
            </w:pPr>
          </w:p>
        </w:tc>
        <w:tc>
          <w:tcPr>
            <w:tcW w:w="1134" w:type="dxa"/>
            <w:vMerge/>
            <w:tcBorders>
              <w:bottom w:val="single" w:sz="4" w:space="0" w:color="auto"/>
            </w:tcBorders>
            <w:vAlign w:val="center"/>
          </w:tcPr>
          <w:p w:rsidR="00D01188" w:rsidRDefault="00D01188">
            <w:pPr>
              <w:jc w:val="center"/>
              <w:rPr>
                <w:rFonts w:ascii="宋体" w:hAnsi="宋体" w:cs="宋体"/>
                <w:szCs w:val="21"/>
              </w:rPr>
            </w:pPr>
          </w:p>
        </w:tc>
        <w:tc>
          <w:tcPr>
            <w:tcW w:w="850" w:type="dxa"/>
            <w:vMerge/>
            <w:tcBorders>
              <w:bottom w:val="single" w:sz="4" w:space="0" w:color="auto"/>
            </w:tcBorders>
            <w:vAlign w:val="center"/>
          </w:tcPr>
          <w:p w:rsidR="00D01188" w:rsidRDefault="00D01188">
            <w:pPr>
              <w:jc w:val="center"/>
              <w:rPr>
                <w:rFonts w:ascii="宋体" w:hAnsi="宋体" w:cs="宋体"/>
                <w:szCs w:val="21"/>
              </w:rPr>
            </w:pPr>
          </w:p>
        </w:tc>
        <w:tc>
          <w:tcPr>
            <w:tcW w:w="1701" w:type="dxa"/>
            <w:vMerge/>
            <w:tcBorders>
              <w:bottom w:val="single" w:sz="4" w:space="0" w:color="auto"/>
            </w:tcBorders>
            <w:vAlign w:val="center"/>
          </w:tcPr>
          <w:p w:rsidR="00D01188" w:rsidRDefault="00D01188">
            <w:pPr>
              <w:jc w:val="center"/>
              <w:rPr>
                <w:rFonts w:ascii="宋体" w:hAnsi="宋体" w:cs="宋体"/>
                <w:szCs w:val="21"/>
              </w:rPr>
            </w:pPr>
          </w:p>
        </w:tc>
      </w:tr>
      <w:tr w:rsidR="00D01188">
        <w:trPr>
          <w:trHeight w:val="571"/>
        </w:trPr>
        <w:tc>
          <w:tcPr>
            <w:tcW w:w="675"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szCs w:val="21"/>
              </w:rPr>
            </w:pPr>
            <w:r>
              <w:rPr>
                <w:rFonts w:ascii="宋体" w:hAnsi="宋体" w:cs="宋体"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外观质量</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目视</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CCGR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gridSpan w:val="2"/>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Borders>
              <w:top w:val="single" w:sz="4" w:space="0" w:color="auto"/>
              <w:left w:val="single" w:sz="4" w:space="0" w:color="auto"/>
              <w:right w:val="single" w:sz="4" w:space="0" w:color="auto"/>
            </w:tcBorders>
          </w:tcPr>
          <w:p w:rsidR="00D01188" w:rsidRDefault="00625813">
            <w:pPr>
              <w:spacing w:line="0" w:lineRule="atLeast"/>
              <w:rPr>
                <w:rFonts w:ascii="宋体" w:hAnsi="宋体" w:cs="宋体"/>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rPr>
            </w:pPr>
            <w:r>
              <w:rPr>
                <w:rFonts w:ascii="宋体" w:hAnsi="宋体" w:cs="宋体" w:hint="eastAsia"/>
                <w:color w:val="000000" w:themeColor="text1"/>
                <w:szCs w:val="21"/>
              </w:rPr>
              <w:t>车间</w:t>
            </w:r>
          </w:p>
        </w:tc>
        <w:tc>
          <w:tcPr>
            <w:tcW w:w="850" w:type="dxa"/>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按《质量异常控制程序》CCGR-15执行</w:t>
            </w:r>
          </w:p>
        </w:tc>
      </w:tr>
      <w:tr w:rsidR="00D01188">
        <w:trPr>
          <w:trHeight w:val="693"/>
        </w:trPr>
        <w:tc>
          <w:tcPr>
            <w:tcW w:w="675"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2</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功能检验</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手动检测</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CCGR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kern w:val="0"/>
                <w:szCs w:val="21"/>
              </w:rPr>
              <w:t>滑轨滑动顺畅，无卡滞现象；调角器调节功能有效；升降调节功能有效；安全带拉出回位有效</w:t>
            </w:r>
          </w:p>
        </w:tc>
        <w:tc>
          <w:tcPr>
            <w:tcW w:w="1276" w:type="dxa"/>
            <w:tcBorders>
              <w:top w:val="single" w:sz="4" w:space="0" w:color="auto"/>
              <w:left w:val="single" w:sz="4" w:space="0" w:color="auto"/>
              <w:bottom w:val="single" w:sz="4" w:space="0" w:color="auto"/>
              <w:right w:val="single" w:sz="4" w:space="0" w:color="auto"/>
            </w:tcBorders>
          </w:tcPr>
          <w:p w:rsidR="00D01188" w:rsidRDefault="00625813">
            <w:pPr>
              <w:spacing w:line="0" w:lineRule="atLeast"/>
              <w:rPr>
                <w:rFonts w:ascii="宋体" w:hAnsi="宋体" w:cs="宋体"/>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bottom w:val="single" w:sz="4" w:space="0" w:color="auto"/>
              <w:right w:val="single" w:sz="4" w:space="0" w:color="auto"/>
            </w:tcBorders>
            <w:vAlign w:val="center"/>
          </w:tcPr>
          <w:p w:rsidR="00D01188" w:rsidRDefault="00625813">
            <w:pPr>
              <w:rPr>
                <w:rFonts w:ascii="宋体" w:hAnsi="宋体" w:cs="宋体"/>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按《质量异常控制程序》CCGR-15执行</w:t>
            </w:r>
          </w:p>
        </w:tc>
      </w:tr>
      <w:tr w:rsidR="00D01188">
        <w:trPr>
          <w:trHeight w:val="693"/>
        </w:trPr>
        <w:tc>
          <w:tcPr>
            <w:tcW w:w="675"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3</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一般技术要求</w:t>
            </w:r>
          </w:p>
        </w:tc>
        <w:tc>
          <w:tcPr>
            <w:tcW w:w="1134"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gridSpan w:val="2"/>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1次</w:t>
            </w:r>
          </w:p>
        </w:tc>
        <w:tc>
          <w:tcPr>
            <w:tcW w:w="709"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1年</w:t>
            </w:r>
          </w:p>
        </w:tc>
        <w:tc>
          <w:tcPr>
            <w:tcW w:w="1984"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gridSpan w:val="2"/>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按《质量异常控制程序》CCGR-15执行</w:t>
            </w:r>
          </w:p>
        </w:tc>
      </w:tr>
      <w:tr w:rsidR="00D01188">
        <w:trPr>
          <w:trHeight w:val="693"/>
        </w:trPr>
        <w:tc>
          <w:tcPr>
            <w:tcW w:w="675"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szCs w:val="21"/>
              </w:rPr>
            </w:pPr>
            <w:r>
              <w:rPr>
                <w:rFonts w:ascii="宋体" w:hAnsi="宋体" w:cs="宋体" w:hint="eastAsia"/>
                <w:color w:val="000000"/>
                <w:szCs w:val="21"/>
              </w:rPr>
              <w:t>座椅靠背及其调节装置的强度试验</w:t>
            </w:r>
          </w:p>
        </w:tc>
        <w:tc>
          <w:tcPr>
            <w:tcW w:w="1134"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color w:val="000000"/>
                <w:kern w:val="0"/>
                <w:szCs w:val="21"/>
              </w:rPr>
            </w:pPr>
          </w:p>
        </w:tc>
        <w:tc>
          <w:tcPr>
            <w:tcW w:w="851" w:type="dxa"/>
            <w:gridSpan w:val="2"/>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szCs w:val="21"/>
                <w:lang w:eastAsia="zh-CN"/>
              </w:rPr>
            </w:pPr>
          </w:p>
        </w:tc>
        <w:tc>
          <w:tcPr>
            <w:tcW w:w="709"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szCs w:val="21"/>
                <w:lang w:eastAsia="zh-CN"/>
              </w:rPr>
            </w:pPr>
          </w:p>
        </w:tc>
        <w:tc>
          <w:tcPr>
            <w:tcW w:w="1984"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color w:val="000000"/>
                <w:szCs w:val="21"/>
              </w:rPr>
            </w:pPr>
          </w:p>
        </w:tc>
        <w:tc>
          <w:tcPr>
            <w:tcW w:w="3402" w:type="dxa"/>
            <w:gridSpan w:val="2"/>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color w:val="000000"/>
                <w:szCs w:val="21"/>
              </w:rPr>
            </w:pPr>
          </w:p>
        </w:tc>
        <w:tc>
          <w:tcPr>
            <w:tcW w:w="1276"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szCs w:val="21"/>
                <w:lang w:eastAsia="zh-CN"/>
              </w:rPr>
            </w:pPr>
          </w:p>
        </w:tc>
        <w:tc>
          <w:tcPr>
            <w:tcW w:w="1134"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color w:val="000000"/>
                <w:szCs w:val="21"/>
                <w:lang w:eastAsia="zh-CN"/>
              </w:rPr>
            </w:pPr>
          </w:p>
        </w:tc>
        <w:tc>
          <w:tcPr>
            <w:tcW w:w="850"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szCs w:val="21"/>
                <w:lang w:eastAsia="zh-CN"/>
              </w:rPr>
            </w:pPr>
          </w:p>
        </w:tc>
        <w:tc>
          <w:tcPr>
            <w:tcW w:w="1701" w:type="dxa"/>
            <w:vMerge/>
            <w:tcBorders>
              <w:left w:val="single" w:sz="4" w:space="0" w:color="auto"/>
              <w:bottom w:val="single" w:sz="4" w:space="0" w:color="auto"/>
              <w:right w:val="single" w:sz="4" w:space="0" w:color="auto"/>
            </w:tcBorders>
            <w:vAlign w:val="center"/>
          </w:tcPr>
          <w:p w:rsidR="00D01188" w:rsidRDefault="00D01188">
            <w:pPr>
              <w:jc w:val="left"/>
              <w:rPr>
                <w:rFonts w:ascii="宋体" w:hAnsi="宋体" w:cs="宋体"/>
                <w:szCs w:val="21"/>
              </w:rPr>
            </w:pPr>
          </w:p>
        </w:tc>
      </w:tr>
    </w:tbl>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tbl>
      <w:tblPr>
        <w:tblStyle w:val="a9"/>
        <w:tblW w:w="14633" w:type="dxa"/>
        <w:tblInd w:w="210" w:type="dxa"/>
        <w:tblLayout w:type="fixed"/>
        <w:tblLook w:val="04A0" w:firstRow="1" w:lastRow="0" w:firstColumn="1" w:lastColumn="0" w:noHBand="0" w:noVBand="1"/>
      </w:tblPr>
      <w:tblGrid>
        <w:gridCol w:w="467"/>
        <w:gridCol w:w="1849"/>
        <w:gridCol w:w="915"/>
        <w:gridCol w:w="840"/>
        <w:gridCol w:w="675"/>
        <w:gridCol w:w="2280"/>
        <w:gridCol w:w="2674"/>
        <w:gridCol w:w="1267"/>
        <w:gridCol w:w="1150"/>
        <w:gridCol w:w="833"/>
        <w:gridCol w:w="1683"/>
      </w:tblGrid>
      <w:tr w:rsidR="00D01188">
        <w:trPr>
          <w:trHeight w:val="133"/>
        </w:trPr>
        <w:tc>
          <w:tcPr>
            <w:tcW w:w="467"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lastRenderedPageBreak/>
              <w:t>序号</w:t>
            </w:r>
          </w:p>
        </w:tc>
        <w:tc>
          <w:tcPr>
            <w:tcW w:w="1849"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检验项目</w:t>
            </w:r>
          </w:p>
        </w:tc>
        <w:tc>
          <w:tcPr>
            <w:tcW w:w="915"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测量仪器和设备</w:t>
            </w:r>
          </w:p>
        </w:tc>
        <w:tc>
          <w:tcPr>
            <w:tcW w:w="1515" w:type="dxa"/>
            <w:gridSpan w:val="2"/>
            <w:vAlign w:val="center"/>
          </w:tcPr>
          <w:p w:rsidR="00D01188" w:rsidRDefault="00625813">
            <w:pPr>
              <w:jc w:val="center"/>
              <w:rPr>
                <w:rFonts w:ascii="宋体" w:hAnsi="宋体" w:cs="宋体"/>
                <w:b/>
                <w:szCs w:val="21"/>
                <w:lang w:eastAsia="zh-CN"/>
              </w:rPr>
            </w:pPr>
            <w:r>
              <w:rPr>
                <w:rFonts w:ascii="宋体" w:hAnsi="宋体" w:cs="宋体" w:hint="eastAsia"/>
                <w:szCs w:val="21"/>
              </w:rPr>
              <w:t>样本</w:t>
            </w:r>
          </w:p>
        </w:tc>
        <w:tc>
          <w:tcPr>
            <w:tcW w:w="2280"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所执行的文件名称及编号</w:t>
            </w:r>
          </w:p>
        </w:tc>
        <w:tc>
          <w:tcPr>
            <w:tcW w:w="2674"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检测结果的判定条件</w:t>
            </w:r>
          </w:p>
        </w:tc>
        <w:tc>
          <w:tcPr>
            <w:tcW w:w="1267"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检测结果分析、记录和保存要求</w:t>
            </w:r>
          </w:p>
        </w:tc>
        <w:tc>
          <w:tcPr>
            <w:tcW w:w="1150"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试验和检查的场所</w:t>
            </w:r>
          </w:p>
        </w:tc>
        <w:tc>
          <w:tcPr>
            <w:tcW w:w="833"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责任部门</w:t>
            </w:r>
          </w:p>
        </w:tc>
        <w:tc>
          <w:tcPr>
            <w:tcW w:w="1683" w:type="dxa"/>
            <w:vMerge w:val="restart"/>
            <w:vAlign w:val="center"/>
          </w:tcPr>
          <w:p w:rsidR="00D01188" w:rsidRDefault="00625813">
            <w:pPr>
              <w:autoSpaceDE w:val="0"/>
              <w:autoSpaceDN w:val="0"/>
              <w:adjustRightInd w:val="0"/>
              <w:jc w:val="center"/>
              <w:rPr>
                <w:rFonts w:ascii="宋体" w:hAnsi="宋体" w:cs="宋体"/>
                <w:b/>
                <w:szCs w:val="21"/>
                <w:lang w:eastAsia="zh-CN"/>
              </w:rPr>
            </w:pPr>
            <w:r>
              <w:rPr>
                <w:rFonts w:ascii="宋体" w:hAnsi="宋体" w:cs="宋体" w:hint="eastAsia"/>
                <w:szCs w:val="21"/>
              </w:rPr>
              <w:t>不一致时的追溯和处理措施</w:t>
            </w:r>
          </w:p>
        </w:tc>
      </w:tr>
      <w:tr w:rsidR="00D01188">
        <w:trPr>
          <w:trHeight w:val="133"/>
        </w:trPr>
        <w:tc>
          <w:tcPr>
            <w:tcW w:w="467" w:type="dxa"/>
            <w:vMerge/>
          </w:tcPr>
          <w:p w:rsidR="00D01188" w:rsidRDefault="00D01188">
            <w:pPr>
              <w:snapToGrid w:val="0"/>
              <w:spacing w:line="330" w:lineRule="atLeast"/>
              <w:rPr>
                <w:rFonts w:ascii="宋体" w:hAnsi="宋体" w:cs="宋体"/>
                <w:b/>
                <w:szCs w:val="21"/>
                <w:lang w:eastAsia="zh-CN"/>
              </w:rPr>
            </w:pPr>
          </w:p>
        </w:tc>
        <w:tc>
          <w:tcPr>
            <w:tcW w:w="1849" w:type="dxa"/>
            <w:vMerge/>
          </w:tcPr>
          <w:p w:rsidR="00D01188" w:rsidRDefault="00D01188">
            <w:pPr>
              <w:snapToGrid w:val="0"/>
              <w:spacing w:line="330" w:lineRule="atLeast"/>
              <w:rPr>
                <w:rFonts w:ascii="宋体" w:hAnsi="宋体" w:cs="宋体"/>
                <w:b/>
                <w:szCs w:val="21"/>
                <w:lang w:eastAsia="zh-CN"/>
              </w:rPr>
            </w:pPr>
          </w:p>
        </w:tc>
        <w:tc>
          <w:tcPr>
            <w:tcW w:w="915" w:type="dxa"/>
            <w:vMerge/>
          </w:tcPr>
          <w:p w:rsidR="00D01188" w:rsidRDefault="00D01188">
            <w:pPr>
              <w:snapToGrid w:val="0"/>
              <w:spacing w:line="330" w:lineRule="atLeast"/>
              <w:rPr>
                <w:rFonts w:ascii="宋体" w:hAnsi="宋体" w:cs="宋体"/>
                <w:b/>
                <w:szCs w:val="21"/>
                <w:lang w:eastAsia="zh-CN"/>
              </w:rPr>
            </w:pPr>
          </w:p>
        </w:tc>
        <w:tc>
          <w:tcPr>
            <w:tcW w:w="840" w:type="dxa"/>
            <w:vAlign w:val="center"/>
          </w:tcPr>
          <w:p w:rsidR="00D01188" w:rsidRDefault="00625813">
            <w:pPr>
              <w:jc w:val="center"/>
              <w:rPr>
                <w:rFonts w:ascii="宋体" w:hAnsi="宋体" w:cs="宋体"/>
                <w:b/>
                <w:szCs w:val="21"/>
                <w:lang w:eastAsia="zh-CN"/>
              </w:rPr>
            </w:pPr>
            <w:r>
              <w:rPr>
                <w:rFonts w:ascii="宋体" w:hAnsi="宋体" w:cs="宋体" w:hint="eastAsia"/>
                <w:szCs w:val="21"/>
              </w:rPr>
              <w:t>容量</w:t>
            </w:r>
          </w:p>
        </w:tc>
        <w:tc>
          <w:tcPr>
            <w:tcW w:w="675" w:type="dxa"/>
            <w:vAlign w:val="center"/>
          </w:tcPr>
          <w:p w:rsidR="00D01188" w:rsidRDefault="00625813">
            <w:pPr>
              <w:jc w:val="center"/>
              <w:rPr>
                <w:rFonts w:ascii="宋体" w:hAnsi="宋体" w:cs="宋体"/>
                <w:b/>
                <w:szCs w:val="21"/>
                <w:lang w:eastAsia="zh-CN"/>
              </w:rPr>
            </w:pPr>
            <w:r>
              <w:rPr>
                <w:rFonts w:ascii="宋体" w:hAnsi="宋体" w:cs="宋体" w:hint="eastAsia"/>
                <w:szCs w:val="21"/>
              </w:rPr>
              <w:t>频次</w:t>
            </w:r>
          </w:p>
        </w:tc>
        <w:tc>
          <w:tcPr>
            <w:tcW w:w="2280" w:type="dxa"/>
            <w:vMerge/>
          </w:tcPr>
          <w:p w:rsidR="00D01188" w:rsidRDefault="00D01188">
            <w:pPr>
              <w:snapToGrid w:val="0"/>
              <w:spacing w:line="330" w:lineRule="atLeast"/>
              <w:rPr>
                <w:rFonts w:ascii="宋体" w:hAnsi="宋体" w:cs="宋体"/>
                <w:b/>
                <w:szCs w:val="21"/>
                <w:lang w:eastAsia="zh-CN"/>
              </w:rPr>
            </w:pPr>
          </w:p>
        </w:tc>
        <w:tc>
          <w:tcPr>
            <w:tcW w:w="2674" w:type="dxa"/>
            <w:vMerge/>
          </w:tcPr>
          <w:p w:rsidR="00D01188" w:rsidRDefault="00D01188">
            <w:pPr>
              <w:snapToGrid w:val="0"/>
              <w:spacing w:line="330" w:lineRule="atLeast"/>
              <w:rPr>
                <w:rFonts w:ascii="宋体" w:hAnsi="宋体" w:cs="宋体"/>
                <w:b/>
                <w:szCs w:val="21"/>
                <w:lang w:eastAsia="zh-CN"/>
              </w:rPr>
            </w:pPr>
          </w:p>
        </w:tc>
        <w:tc>
          <w:tcPr>
            <w:tcW w:w="1267" w:type="dxa"/>
            <w:vMerge/>
          </w:tcPr>
          <w:p w:rsidR="00D01188" w:rsidRDefault="00D01188">
            <w:pPr>
              <w:snapToGrid w:val="0"/>
              <w:spacing w:line="330" w:lineRule="atLeast"/>
              <w:rPr>
                <w:rFonts w:ascii="宋体" w:hAnsi="宋体" w:cs="宋体"/>
                <w:b/>
                <w:szCs w:val="21"/>
                <w:lang w:eastAsia="zh-CN"/>
              </w:rPr>
            </w:pPr>
          </w:p>
        </w:tc>
        <w:tc>
          <w:tcPr>
            <w:tcW w:w="1150" w:type="dxa"/>
            <w:vMerge/>
          </w:tcPr>
          <w:p w:rsidR="00D01188" w:rsidRDefault="00D01188">
            <w:pPr>
              <w:snapToGrid w:val="0"/>
              <w:spacing w:line="330" w:lineRule="atLeast"/>
              <w:rPr>
                <w:rFonts w:ascii="宋体" w:hAnsi="宋体" w:cs="宋体"/>
                <w:b/>
                <w:szCs w:val="21"/>
                <w:lang w:eastAsia="zh-CN"/>
              </w:rPr>
            </w:pPr>
          </w:p>
        </w:tc>
        <w:tc>
          <w:tcPr>
            <w:tcW w:w="833" w:type="dxa"/>
            <w:vMerge/>
          </w:tcPr>
          <w:p w:rsidR="00D01188" w:rsidRDefault="00D01188">
            <w:pPr>
              <w:snapToGrid w:val="0"/>
              <w:spacing w:line="330" w:lineRule="atLeast"/>
              <w:rPr>
                <w:rFonts w:ascii="宋体" w:hAnsi="宋体" w:cs="宋体"/>
                <w:b/>
                <w:szCs w:val="21"/>
                <w:lang w:eastAsia="zh-CN"/>
              </w:rPr>
            </w:pPr>
          </w:p>
        </w:tc>
        <w:tc>
          <w:tcPr>
            <w:tcW w:w="1683" w:type="dxa"/>
            <w:vMerge/>
          </w:tcPr>
          <w:p w:rsidR="00D01188" w:rsidRDefault="00D01188">
            <w:pPr>
              <w:snapToGrid w:val="0"/>
              <w:spacing w:line="330" w:lineRule="atLeast"/>
              <w:rPr>
                <w:rFonts w:ascii="宋体" w:hAnsi="宋体" w:cs="宋体"/>
                <w:b/>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
                <w:szCs w:val="21"/>
                <w:lang w:eastAsia="zh-CN"/>
              </w:rPr>
            </w:pPr>
            <w:r>
              <w:rPr>
                <w:rFonts w:ascii="宋体" w:hAnsi="宋体" w:cs="宋体" w:hint="eastAsia"/>
                <w:bCs/>
                <w:szCs w:val="21"/>
                <w:lang w:eastAsia="zh-CN"/>
              </w:rPr>
              <w:t>5</w:t>
            </w:r>
          </w:p>
        </w:tc>
        <w:tc>
          <w:tcPr>
            <w:tcW w:w="1849" w:type="dxa"/>
            <w:vAlign w:val="center"/>
          </w:tcPr>
          <w:p w:rsidR="00D01188" w:rsidRDefault="00625813">
            <w:pPr>
              <w:snapToGrid w:val="0"/>
              <w:spacing w:line="330" w:lineRule="atLeast"/>
              <w:jc w:val="center"/>
              <w:rPr>
                <w:rFonts w:ascii="宋体" w:hAnsi="宋体" w:cs="宋体"/>
                <w:b/>
                <w:szCs w:val="21"/>
                <w:lang w:eastAsia="zh-CN"/>
              </w:rPr>
            </w:pPr>
            <w:r>
              <w:rPr>
                <w:rFonts w:ascii="宋体" w:hAnsi="宋体" w:cs="宋体" w:hint="eastAsia"/>
                <w:color w:val="000000"/>
                <w:szCs w:val="21"/>
              </w:rPr>
              <w:t>座椅固定装置、调节装置、锁止装置和位移装置的强度试验</w:t>
            </w:r>
          </w:p>
        </w:tc>
        <w:tc>
          <w:tcPr>
            <w:tcW w:w="915" w:type="dxa"/>
            <w:vMerge w:val="restart"/>
            <w:vAlign w:val="center"/>
          </w:tcPr>
          <w:p w:rsidR="00D01188" w:rsidRDefault="00625813">
            <w:pPr>
              <w:jc w:val="center"/>
              <w:rPr>
                <w:rFonts w:ascii="宋体" w:hAnsi="宋体" w:cs="宋体"/>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40"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1次</w:t>
            </w:r>
          </w:p>
        </w:tc>
        <w:tc>
          <w:tcPr>
            <w:tcW w:w="675"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1年</w:t>
            </w:r>
          </w:p>
        </w:tc>
        <w:tc>
          <w:tcPr>
            <w:tcW w:w="2280" w:type="dxa"/>
            <w:vMerge w:val="restart"/>
            <w:vAlign w:val="center"/>
          </w:tcPr>
          <w:p w:rsidR="00D01188" w:rsidRDefault="00625813">
            <w:pPr>
              <w:jc w:val="center"/>
              <w:rPr>
                <w:rFonts w:ascii="宋体" w:hAnsi="宋体" w:cs="宋体"/>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2674" w:type="dxa"/>
            <w:vMerge w:val="restart"/>
            <w:vAlign w:val="center"/>
          </w:tcPr>
          <w:p w:rsidR="00D01188" w:rsidRDefault="00625813">
            <w:pPr>
              <w:jc w:val="center"/>
              <w:rPr>
                <w:rFonts w:ascii="宋体" w:hAnsi="宋体" w:cs="宋体"/>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67"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合格报告 存档</w:t>
            </w:r>
          </w:p>
        </w:tc>
        <w:tc>
          <w:tcPr>
            <w:tcW w:w="1150" w:type="dxa"/>
            <w:vMerge w:val="restart"/>
            <w:vAlign w:val="center"/>
          </w:tcPr>
          <w:p w:rsidR="00D01188" w:rsidRDefault="00625813">
            <w:pPr>
              <w:jc w:val="center"/>
              <w:rPr>
                <w:rFonts w:ascii="宋体" w:hAnsi="宋体" w:cs="宋体"/>
                <w:b/>
                <w:szCs w:val="21"/>
                <w:lang w:eastAsia="zh-CN"/>
              </w:rPr>
            </w:pPr>
            <w:r>
              <w:rPr>
                <w:rFonts w:ascii="宋体" w:hAnsi="宋体" w:cs="宋体" w:hint="eastAsia"/>
                <w:color w:val="000000"/>
                <w:szCs w:val="21"/>
                <w:lang w:eastAsia="zh-CN"/>
              </w:rPr>
              <w:t>国家认可实验室</w:t>
            </w:r>
          </w:p>
        </w:tc>
        <w:tc>
          <w:tcPr>
            <w:tcW w:w="833"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技术质量科</w:t>
            </w:r>
          </w:p>
        </w:tc>
        <w:tc>
          <w:tcPr>
            <w:tcW w:w="1683"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szCs w:val="21"/>
                <w:lang w:eastAsia="zh-CN"/>
              </w:rPr>
            </w:pPr>
            <w:r>
              <w:rPr>
                <w:rFonts w:ascii="宋体" w:hAnsi="宋体" w:cs="宋体" w:hint="eastAsia"/>
                <w:bCs/>
                <w:szCs w:val="21"/>
                <w:lang w:eastAsia="zh-CN"/>
              </w:rPr>
              <w:t>6</w:t>
            </w:r>
          </w:p>
        </w:tc>
        <w:tc>
          <w:tcPr>
            <w:tcW w:w="1849" w:type="dxa"/>
            <w:vAlign w:val="center"/>
          </w:tcPr>
          <w:p w:rsidR="00D01188" w:rsidRDefault="00625813">
            <w:pPr>
              <w:snapToGrid w:val="0"/>
              <w:spacing w:line="330" w:lineRule="atLeast"/>
              <w:jc w:val="center"/>
              <w:rPr>
                <w:rFonts w:ascii="宋体" w:hAnsi="宋体" w:cs="宋体"/>
                <w:b/>
                <w:szCs w:val="21"/>
                <w:lang w:eastAsia="zh-CN"/>
              </w:rPr>
            </w:pPr>
            <w:r>
              <w:rPr>
                <w:rFonts w:ascii="宋体" w:hAnsi="宋体" w:cs="宋体" w:hint="eastAsia"/>
                <w:color w:val="000000"/>
                <w:szCs w:val="21"/>
              </w:rPr>
              <w:t>座椅吸能性试验</w:t>
            </w:r>
          </w:p>
        </w:tc>
        <w:tc>
          <w:tcPr>
            <w:tcW w:w="915" w:type="dxa"/>
            <w:vMerge/>
            <w:vAlign w:val="center"/>
          </w:tcPr>
          <w:p w:rsidR="00D01188" w:rsidRDefault="00D01188">
            <w:pPr>
              <w:snapToGrid w:val="0"/>
              <w:spacing w:line="330" w:lineRule="atLeast"/>
              <w:jc w:val="center"/>
              <w:rPr>
                <w:rFonts w:ascii="宋体" w:hAnsi="宋体" w:cs="宋体"/>
                <w:b/>
                <w:szCs w:val="21"/>
                <w:lang w:eastAsia="zh-CN"/>
              </w:rPr>
            </w:pPr>
          </w:p>
        </w:tc>
        <w:tc>
          <w:tcPr>
            <w:tcW w:w="840" w:type="dxa"/>
            <w:vMerge/>
            <w:vAlign w:val="center"/>
          </w:tcPr>
          <w:p w:rsidR="00D01188" w:rsidRDefault="00D01188">
            <w:pPr>
              <w:jc w:val="center"/>
              <w:rPr>
                <w:rFonts w:ascii="宋体" w:hAnsi="宋体" w:cs="宋体"/>
                <w:szCs w:val="21"/>
              </w:rPr>
            </w:pPr>
          </w:p>
        </w:tc>
        <w:tc>
          <w:tcPr>
            <w:tcW w:w="675" w:type="dxa"/>
            <w:vMerge/>
            <w:vAlign w:val="center"/>
          </w:tcPr>
          <w:p w:rsidR="00D01188" w:rsidRDefault="00D01188">
            <w:pPr>
              <w:jc w:val="center"/>
              <w:rPr>
                <w:rFonts w:ascii="宋体" w:hAnsi="宋体" w:cs="宋体"/>
                <w:szCs w:val="21"/>
              </w:rPr>
            </w:pPr>
          </w:p>
        </w:tc>
        <w:tc>
          <w:tcPr>
            <w:tcW w:w="2280" w:type="dxa"/>
            <w:vMerge/>
            <w:vAlign w:val="center"/>
          </w:tcPr>
          <w:p w:rsidR="00D01188" w:rsidRDefault="00D01188">
            <w:pPr>
              <w:snapToGrid w:val="0"/>
              <w:spacing w:line="330" w:lineRule="atLeast"/>
              <w:jc w:val="center"/>
              <w:rPr>
                <w:rFonts w:ascii="宋体" w:hAnsi="宋体" w:cs="宋体"/>
                <w:b/>
                <w:szCs w:val="21"/>
                <w:lang w:eastAsia="zh-CN"/>
              </w:rPr>
            </w:pPr>
          </w:p>
        </w:tc>
        <w:tc>
          <w:tcPr>
            <w:tcW w:w="2674" w:type="dxa"/>
            <w:vMerge/>
            <w:vAlign w:val="center"/>
          </w:tcPr>
          <w:p w:rsidR="00D01188" w:rsidRDefault="00D01188">
            <w:pPr>
              <w:snapToGrid w:val="0"/>
              <w:spacing w:line="330" w:lineRule="atLeast"/>
              <w:jc w:val="center"/>
              <w:rPr>
                <w:rFonts w:ascii="宋体" w:hAnsi="宋体" w:cs="宋体"/>
                <w:b/>
                <w:szCs w:val="21"/>
                <w:lang w:eastAsia="zh-CN"/>
              </w:rPr>
            </w:pPr>
          </w:p>
        </w:tc>
        <w:tc>
          <w:tcPr>
            <w:tcW w:w="1267" w:type="dxa"/>
            <w:vMerge/>
            <w:vAlign w:val="center"/>
          </w:tcPr>
          <w:p w:rsidR="00D01188" w:rsidRDefault="00D01188">
            <w:pPr>
              <w:snapToGrid w:val="0"/>
              <w:spacing w:line="330" w:lineRule="atLeast"/>
              <w:jc w:val="center"/>
              <w:rPr>
                <w:rFonts w:ascii="宋体" w:hAnsi="宋体" w:cs="宋体"/>
                <w:b/>
                <w:szCs w:val="21"/>
                <w:lang w:eastAsia="zh-CN"/>
              </w:rPr>
            </w:pPr>
          </w:p>
        </w:tc>
        <w:tc>
          <w:tcPr>
            <w:tcW w:w="1150" w:type="dxa"/>
            <w:vMerge/>
            <w:vAlign w:val="center"/>
          </w:tcPr>
          <w:p w:rsidR="00D01188" w:rsidRDefault="00D01188">
            <w:pPr>
              <w:snapToGrid w:val="0"/>
              <w:spacing w:line="330" w:lineRule="atLeast"/>
              <w:jc w:val="center"/>
              <w:rPr>
                <w:rFonts w:ascii="宋体" w:hAnsi="宋体" w:cs="宋体"/>
                <w:b/>
                <w:szCs w:val="21"/>
                <w:lang w:eastAsia="zh-CN"/>
              </w:rPr>
            </w:pPr>
          </w:p>
        </w:tc>
        <w:tc>
          <w:tcPr>
            <w:tcW w:w="833" w:type="dxa"/>
            <w:vMerge/>
            <w:vAlign w:val="center"/>
          </w:tcPr>
          <w:p w:rsidR="00D01188" w:rsidRDefault="00D01188">
            <w:pPr>
              <w:snapToGrid w:val="0"/>
              <w:spacing w:line="330" w:lineRule="atLeast"/>
              <w:jc w:val="center"/>
              <w:rPr>
                <w:rFonts w:ascii="宋体" w:hAnsi="宋体" w:cs="宋体"/>
                <w:b/>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7</w:t>
            </w:r>
          </w:p>
        </w:tc>
        <w:tc>
          <w:tcPr>
            <w:tcW w:w="1849" w:type="dxa"/>
            <w:vAlign w:val="center"/>
          </w:tcPr>
          <w:p w:rsidR="00D01188" w:rsidRDefault="00625813">
            <w:pPr>
              <w:snapToGrid w:val="0"/>
              <w:spacing w:line="330" w:lineRule="atLeast"/>
              <w:jc w:val="center"/>
              <w:rPr>
                <w:rFonts w:ascii="宋体" w:hAnsi="宋体" w:cs="宋体"/>
                <w:b/>
                <w:color w:val="000000" w:themeColor="text1"/>
                <w:szCs w:val="21"/>
                <w:lang w:eastAsia="zh-CN"/>
              </w:rPr>
            </w:pPr>
            <w:r>
              <w:rPr>
                <w:rFonts w:ascii="宋体" w:hAnsi="宋体" w:cs="宋体" w:hint="eastAsia"/>
                <w:color w:val="000000" w:themeColor="text1"/>
                <w:szCs w:val="21"/>
                <w:lang w:eastAsia="zh-CN"/>
              </w:rPr>
              <w:t>头枕一般要求</w:t>
            </w:r>
          </w:p>
        </w:tc>
        <w:tc>
          <w:tcPr>
            <w:tcW w:w="915" w:type="dxa"/>
            <w:vMerge w:val="restart"/>
            <w:vAlign w:val="center"/>
          </w:tcPr>
          <w:p w:rsidR="00D01188" w:rsidRDefault="00625813">
            <w:pPr>
              <w:jc w:val="center"/>
              <w:rPr>
                <w:rFonts w:ascii="宋体" w:hAnsi="宋体" w:cs="宋体"/>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40"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1次</w:t>
            </w:r>
          </w:p>
        </w:tc>
        <w:tc>
          <w:tcPr>
            <w:tcW w:w="675"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1年</w:t>
            </w:r>
          </w:p>
        </w:tc>
        <w:tc>
          <w:tcPr>
            <w:tcW w:w="2280" w:type="dxa"/>
            <w:vMerge w:val="restart"/>
            <w:vAlign w:val="center"/>
          </w:tcPr>
          <w:p w:rsidR="00D01188" w:rsidRDefault="0070055B">
            <w:pPr>
              <w:snapToGrid w:val="0"/>
              <w:spacing w:line="330" w:lineRule="atLeast"/>
              <w:jc w:val="center"/>
              <w:rPr>
                <w:rFonts w:ascii="宋体" w:hAnsi="宋体" w:cs="宋体"/>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2674" w:type="dxa"/>
            <w:vMerge w:val="restart"/>
            <w:vAlign w:val="center"/>
          </w:tcPr>
          <w:p w:rsidR="00D01188" w:rsidRDefault="0070055B">
            <w:pPr>
              <w:snapToGrid w:val="0"/>
              <w:spacing w:line="330" w:lineRule="atLeast"/>
              <w:jc w:val="center"/>
              <w:rPr>
                <w:rFonts w:ascii="宋体" w:hAnsi="宋体" w:cs="宋体"/>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1267"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合格报告 存档</w:t>
            </w:r>
          </w:p>
        </w:tc>
        <w:tc>
          <w:tcPr>
            <w:tcW w:w="1150" w:type="dxa"/>
            <w:vMerge w:val="restart"/>
            <w:vAlign w:val="center"/>
          </w:tcPr>
          <w:p w:rsidR="00D01188" w:rsidRDefault="00625813">
            <w:pPr>
              <w:jc w:val="center"/>
              <w:rPr>
                <w:rFonts w:ascii="宋体" w:hAnsi="宋体" w:cs="宋体"/>
                <w:b/>
                <w:szCs w:val="21"/>
                <w:lang w:eastAsia="zh-CN"/>
              </w:rPr>
            </w:pPr>
            <w:r>
              <w:rPr>
                <w:rFonts w:ascii="宋体" w:hAnsi="宋体" w:cs="宋体" w:hint="eastAsia"/>
                <w:color w:val="000000"/>
                <w:szCs w:val="21"/>
                <w:lang w:eastAsia="zh-CN"/>
              </w:rPr>
              <w:t>国家认可实验室</w:t>
            </w:r>
          </w:p>
        </w:tc>
        <w:tc>
          <w:tcPr>
            <w:tcW w:w="833"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技术质量科</w:t>
            </w:r>
          </w:p>
        </w:tc>
        <w:tc>
          <w:tcPr>
            <w:tcW w:w="1683"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8</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proofErr w:type="gramStart"/>
            <w:r>
              <w:rPr>
                <w:rFonts w:ascii="宋体" w:hAnsi="宋体" w:cs="宋体" w:hint="eastAsia"/>
                <w:color w:val="000000" w:themeColor="text1"/>
                <w:szCs w:val="21"/>
                <w:lang w:eastAsia="zh-CN"/>
              </w:rPr>
              <w:t>头枕吸能</w:t>
            </w:r>
            <w:proofErr w:type="gramEnd"/>
            <w:r>
              <w:rPr>
                <w:rFonts w:ascii="宋体" w:hAnsi="宋体" w:cs="宋体" w:hint="eastAsia"/>
                <w:color w:val="000000" w:themeColor="text1"/>
                <w:szCs w:val="21"/>
                <w:lang w:eastAsia="zh-CN"/>
              </w:rPr>
              <w:t>性试验</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9</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10</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头枕与靠背间距</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11</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头枕间隙距离</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12</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头枕宽度</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13</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proofErr w:type="gramStart"/>
            <w:r>
              <w:rPr>
                <w:rFonts w:ascii="宋体" w:hAnsi="宋体" w:cs="宋体" w:hint="eastAsia"/>
                <w:color w:val="000000" w:themeColor="text1"/>
                <w:szCs w:val="21"/>
                <w:lang w:eastAsia="zh-CN"/>
              </w:rPr>
              <w:t>头枕静强度试验</w:t>
            </w:r>
            <w:proofErr w:type="gramEnd"/>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14</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r>
              <w:rPr>
                <w:rFonts w:ascii="宋体" w:hAnsi="宋体" w:cs="宋体" w:hint="eastAsia"/>
                <w:color w:val="000000" w:themeColor="text1"/>
                <w:szCs w:val="21"/>
                <w:lang w:eastAsia="zh-CN"/>
              </w:rPr>
              <w:t>调整极限</w:t>
            </w:r>
          </w:p>
        </w:tc>
        <w:tc>
          <w:tcPr>
            <w:tcW w:w="915" w:type="dxa"/>
            <w:vMerge/>
            <w:vAlign w:val="center"/>
          </w:tcPr>
          <w:p w:rsidR="00D01188" w:rsidRDefault="00D01188">
            <w:pPr>
              <w:snapToGrid w:val="0"/>
              <w:spacing w:line="330" w:lineRule="atLeast"/>
              <w:jc w:val="center"/>
              <w:rPr>
                <w:rFonts w:ascii="宋体" w:hAnsi="宋体" w:cs="宋体"/>
                <w:b/>
                <w:color w:val="000000" w:themeColor="text1"/>
                <w:szCs w:val="21"/>
                <w:lang w:eastAsia="zh-CN"/>
              </w:rPr>
            </w:pPr>
          </w:p>
        </w:tc>
        <w:tc>
          <w:tcPr>
            <w:tcW w:w="840" w:type="dxa"/>
            <w:vMerge/>
            <w:vAlign w:val="center"/>
          </w:tcPr>
          <w:p w:rsidR="00D01188" w:rsidRDefault="00D01188">
            <w:pPr>
              <w:jc w:val="center"/>
              <w:rPr>
                <w:rFonts w:ascii="宋体" w:hAnsi="宋体" w:cs="宋体"/>
                <w:szCs w:val="21"/>
              </w:rPr>
            </w:pPr>
          </w:p>
        </w:tc>
        <w:tc>
          <w:tcPr>
            <w:tcW w:w="675" w:type="dxa"/>
            <w:vMerge/>
            <w:vAlign w:val="center"/>
          </w:tcPr>
          <w:p w:rsidR="00D01188" w:rsidRDefault="00D01188">
            <w:pPr>
              <w:jc w:val="center"/>
              <w:rPr>
                <w:rFonts w:ascii="宋体" w:hAnsi="宋体" w:cs="宋体"/>
                <w:szCs w:val="21"/>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snapToGrid w:val="0"/>
              <w:spacing w:line="330" w:lineRule="atLeast"/>
              <w:jc w:val="center"/>
              <w:rPr>
                <w:rFonts w:ascii="宋体" w:hAnsi="宋体" w:cs="宋体"/>
                <w:b/>
                <w:szCs w:val="21"/>
                <w:lang w:eastAsia="zh-CN"/>
              </w:rPr>
            </w:pPr>
          </w:p>
        </w:tc>
        <w:tc>
          <w:tcPr>
            <w:tcW w:w="1150" w:type="dxa"/>
            <w:vMerge/>
            <w:vAlign w:val="center"/>
          </w:tcPr>
          <w:p w:rsidR="00D01188" w:rsidRDefault="00D01188">
            <w:pPr>
              <w:snapToGrid w:val="0"/>
              <w:spacing w:line="330" w:lineRule="atLeast"/>
              <w:jc w:val="center"/>
              <w:rPr>
                <w:rFonts w:ascii="宋体" w:hAnsi="宋体" w:cs="宋体"/>
                <w:b/>
                <w:szCs w:val="21"/>
                <w:lang w:eastAsia="zh-CN"/>
              </w:rPr>
            </w:pPr>
          </w:p>
        </w:tc>
        <w:tc>
          <w:tcPr>
            <w:tcW w:w="833" w:type="dxa"/>
            <w:vMerge/>
            <w:vAlign w:val="center"/>
          </w:tcPr>
          <w:p w:rsidR="00D01188" w:rsidRDefault="00D01188">
            <w:pPr>
              <w:snapToGrid w:val="0"/>
              <w:spacing w:line="330" w:lineRule="atLeast"/>
              <w:jc w:val="center"/>
              <w:rPr>
                <w:rFonts w:ascii="宋体" w:hAnsi="宋体" w:cs="宋体"/>
                <w:b/>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szCs w:val="21"/>
                <w:lang w:eastAsia="zh-CN"/>
              </w:rPr>
            </w:pPr>
            <w:r>
              <w:rPr>
                <w:rFonts w:ascii="宋体" w:hAnsi="宋体" w:cs="宋体" w:hint="eastAsia"/>
                <w:bCs/>
                <w:szCs w:val="21"/>
                <w:lang w:eastAsia="zh-CN"/>
              </w:rPr>
              <w:t>15</w:t>
            </w:r>
          </w:p>
        </w:tc>
        <w:tc>
          <w:tcPr>
            <w:tcW w:w="1849" w:type="dxa"/>
            <w:vAlign w:val="center"/>
          </w:tcPr>
          <w:p w:rsidR="00D01188" w:rsidRDefault="00625813">
            <w:pPr>
              <w:snapToGrid w:val="0"/>
              <w:spacing w:line="330" w:lineRule="atLeast"/>
              <w:jc w:val="center"/>
              <w:rPr>
                <w:rFonts w:ascii="宋体" w:hAnsi="宋体" w:cs="宋体"/>
                <w:color w:val="000000"/>
                <w:szCs w:val="21"/>
              </w:rPr>
            </w:pPr>
            <w:r>
              <w:rPr>
                <w:rFonts w:ascii="宋体" w:hAnsi="宋体" w:cs="宋体" w:hint="eastAsia"/>
                <w:color w:val="000000"/>
                <w:szCs w:val="21"/>
              </w:rPr>
              <w:t>燃烧特性（护面、填充物、护板，每种材质）</w:t>
            </w:r>
          </w:p>
        </w:tc>
        <w:tc>
          <w:tcPr>
            <w:tcW w:w="915" w:type="dxa"/>
            <w:vAlign w:val="center"/>
          </w:tcPr>
          <w:p w:rsidR="00D01188" w:rsidRDefault="00625813">
            <w:pPr>
              <w:jc w:val="center"/>
              <w:rPr>
                <w:rFonts w:ascii="宋体" w:hAnsi="宋体" w:cs="宋体"/>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40" w:type="dxa"/>
            <w:vAlign w:val="center"/>
          </w:tcPr>
          <w:p w:rsidR="00D01188" w:rsidRDefault="00625813">
            <w:pPr>
              <w:jc w:val="center"/>
              <w:rPr>
                <w:rFonts w:ascii="宋体" w:hAnsi="宋体" w:cs="宋体"/>
                <w:szCs w:val="21"/>
              </w:rPr>
            </w:pPr>
            <w:r>
              <w:rPr>
                <w:rFonts w:ascii="宋体" w:hAnsi="宋体" w:cs="宋体" w:hint="eastAsia"/>
                <w:szCs w:val="21"/>
                <w:lang w:eastAsia="zh-CN"/>
              </w:rPr>
              <w:t>1次</w:t>
            </w:r>
          </w:p>
        </w:tc>
        <w:tc>
          <w:tcPr>
            <w:tcW w:w="675" w:type="dxa"/>
            <w:vAlign w:val="center"/>
          </w:tcPr>
          <w:p w:rsidR="00D01188" w:rsidRDefault="00625813">
            <w:pPr>
              <w:jc w:val="center"/>
              <w:rPr>
                <w:rFonts w:ascii="宋体" w:hAnsi="宋体" w:cs="宋体"/>
                <w:szCs w:val="21"/>
              </w:rPr>
            </w:pPr>
            <w:r>
              <w:rPr>
                <w:rFonts w:ascii="宋体" w:hAnsi="宋体" w:cs="宋体" w:hint="eastAsia"/>
                <w:szCs w:val="21"/>
                <w:lang w:eastAsia="zh-CN"/>
              </w:rPr>
              <w:t>1年</w:t>
            </w:r>
          </w:p>
        </w:tc>
        <w:tc>
          <w:tcPr>
            <w:tcW w:w="2280" w:type="dxa"/>
            <w:vAlign w:val="center"/>
          </w:tcPr>
          <w:p w:rsidR="00D01188" w:rsidRDefault="00625813">
            <w:pPr>
              <w:snapToGrid w:val="0"/>
              <w:spacing w:line="330" w:lineRule="atLeast"/>
              <w:jc w:val="center"/>
              <w:rPr>
                <w:rFonts w:ascii="宋体" w:hAnsi="宋体" w:cs="宋体"/>
                <w:color w:val="000000"/>
                <w:szCs w:val="21"/>
              </w:rPr>
            </w:pPr>
            <w:r>
              <w:rPr>
                <w:rFonts w:ascii="宋体" w:hAnsi="宋体" w:cs="宋体" w:hint="eastAsia"/>
                <w:color w:val="000000"/>
                <w:szCs w:val="21"/>
              </w:rPr>
              <w:t>GB8410-2006    汽车内饰材料的燃烧特性</w:t>
            </w:r>
          </w:p>
        </w:tc>
        <w:tc>
          <w:tcPr>
            <w:tcW w:w="2674" w:type="dxa"/>
            <w:vAlign w:val="center"/>
          </w:tcPr>
          <w:p w:rsidR="00D01188" w:rsidRDefault="00625813">
            <w:pPr>
              <w:snapToGrid w:val="0"/>
              <w:spacing w:line="330" w:lineRule="atLeast"/>
              <w:jc w:val="center"/>
              <w:rPr>
                <w:rFonts w:ascii="宋体" w:hAnsi="宋体" w:cs="宋体"/>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67" w:type="dxa"/>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合格报告 存档</w:t>
            </w:r>
          </w:p>
        </w:tc>
        <w:tc>
          <w:tcPr>
            <w:tcW w:w="1150" w:type="dxa"/>
            <w:vAlign w:val="center"/>
          </w:tcPr>
          <w:p w:rsidR="00D01188" w:rsidRDefault="00625813">
            <w:pPr>
              <w:jc w:val="center"/>
              <w:rPr>
                <w:rFonts w:ascii="宋体" w:hAnsi="宋体" w:cs="宋体"/>
                <w:b/>
                <w:szCs w:val="21"/>
                <w:lang w:eastAsia="zh-CN"/>
              </w:rPr>
            </w:pPr>
            <w:r>
              <w:rPr>
                <w:rFonts w:ascii="宋体" w:hAnsi="宋体" w:cs="宋体" w:hint="eastAsia"/>
                <w:color w:val="000000"/>
                <w:szCs w:val="21"/>
                <w:lang w:eastAsia="zh-CN"/>
              </w:rPr>
              <w:t>国家认可实验室</w:t>
            </w:r>
          </w:p>
        </w:tc>
        <w:tc>
          <w:tcPr>
            <w:tcW w:w="833" w:type="dxa"/>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技术质量科</w:t>
            </w:r>
          </w:p>
        </w:tc>
        <w:tc>
          <w:tcPr>
            <w:tcW w:w="1683"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tc>
      </w:tr>
    </w:tbl>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p w:rsidR="00D01188" w:rsidRDefault="00625813">
      <w:pPr>
        <w:snapToGrid w:val="0"/>
        <w:spacing w:line="330" w:lineRule="atLeast"/>
        <w:rPr>
          <w:rFonts w:ascii="宋体" w:hAnsi="宋体" w:cs="宋体"/>
          <w:b/>
          <w:szCs w:val="21"/>
          <w:lang w:eastAsia="zh-CN"/>
        </w:rPr>
      </w:pPr>
      <w:r>
        <w:rPr>
          <w:rFonts w:ascii="宋体" w:hAnsi="宋体" w:cs="宋体" w:hint="eastAsia"/>
          <w:b/>
          <w:szCs w:val="21"/>
          <w:lang w:eastAsia="zh-CN"/>
        </w:rPr>
        <w:lastRenderedPageBreak/>
        <w:t>5.2前座总成（</w:t>
      </w:r>
      <w:r w:rsidR="0070055B">
        <w:rPr>
          <w:rFonts w:ascii="Arial" w:hAnsi="Arial" w:cs="Arial"/>
          <w:color w:val="000000"/>
          <w:sz w:val="18"/>
          <w:szCs w:val="18"/>
          <w:shd w:val="clear" w:color="auto" w:fill="F5F5F5"/>
        </w:rPr>
        <w:t>CQC20013258370</w:t>
      </w:r>
      <w:r>
        <w:rPr>
          <w:rStyle w:val="aa"/>
          <w:rFonts w:ascii="宋体" w:hAnsi="宋体" w:cs="Arial" w:hint="eastAsia"/>
          <w:color w:val="333333"/>
          <w:szCs w:val="21"/>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1134"/>
        <w:gridCol w:w="142"/>
        <w:gridCol w:w="709"/>
        <w:gridCol w:w="709"/>
        <w:gridCol w:w="1984"/>
        <w:gridCol w:w="231"/>
        <w:gridCol w:w="3171"/>
        <w:gridCol w:w="1276"/>
        <w:gridCol w:w="1134"/>
        <w:gridCol w:w="850"/>
        <w:gridCol w:w="1701"/>
      </w:tblGrid>
      <w:tr w:rsidR="00D01188">
        <w:trPr>
          <w:trHeight w:val="424"/>
        </w:trPr>
        <w:tc>
          <w:tcPr>
            <w:tcW w:w="14850" w:type="dxa"/>
            <w:gridSpan w:val="13"/>
            <w:vAlign w:val="center"/>
          </w:tcPr>
          <w:p w:rsidR="00D01188" w:rsidRDefault="00625813">
            <w:pPr>
              <w:autoSpaceDE w:val="0"/>
              <w:autoSpaceDN w:val="0"/>
              <w:adjustRightInd w:val="0"/>
              <w:jc w:val="left"/>
              <w:rPr>
                <w:rFonts w:ascii="宋体" w:hAnsi="宋体" w:cs="宋体"/>
                <w:kern w:val="0"/>
                <w:szCs w:val="21"/>
                <w:lang w:eastAsia="zh-CN"/>
              </w:rPr>
            </w:pPr>
            <w:r>
              <w:rPr>
                <w:rFonts w:ascii="宋体" w:hAnsi="宋体" w:cs="宋体" w:hint="eastAsia"/>
                <w:kern w:val="0"/>
                <w:szCs w:val="21"/>
                <w:lang w:eastAsia="zh-CN"/>
              </w:rPr>
              <w:t>来料检验</w:t>
            </w:r>
          </w:p>
        </w:tc>
      </w:tr>
      <w:tr w:rsidR="00D01188">
        <w:trPr>
          <w:trHeight w:val="579"/>
        </w:trPr>
        <w:tc>
          <w:tcPr>
            <w:tcW w:w="675" w:type="dxa"/>
            <w:vMerge w:val="restart"/>
            <w:vAlign w:val="center"/>
          </w:tcPr>
          <w:p w:rsidR="00D01188" w:rsidRDefault="00625813">
            <w:pPr>
              <w:jc w:val="center"/>
              <w:rPr>
                <w:rFonts w:ascii="宋体" w:hAnsi="宋体" w:cs="宋体"/>
                <w:szCs w:val="21"/>
              </w:rPr>
            </w:pPr>
            <w:r>
              <w:rPr>
                <w:rFonts w:ascii="宋体" w:hAnsi="宋体" w:cs="宋体" w:hint="eastAsia"/>
                <w:szCs w:val="21"/>
              </w:rPr>
              <w:t>序号</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rPr>
              <w:t>检验项目</w:t>
            </w:r>
          </w:p>
        </w:tc>
        <w:tc>
          <w:tcPr>
            <w:tcW w:w="1276" w:type="dxa"/>
            <w:gridSpan w:val="2"/>
            <w:vMerge w:val="restart"/>
            <w:vAlign w:val="center"/>
          </w:tcPr>
          <w:p w:rsidR="00D01188" w:rsidRDefault="00625813">
            <w:pPr>
              <w:jc w:val="center"/>
              <w:rPr>
                <w:rFonts w:ascii="宋体" w:hAnsi="宋体" w:cs="宋体"/>
                <w:szCs w:val="21"/>
              </w:rPr>
            </w:pPr>
            <w:r>
              <w:rPr>
                <w:rFonts w:ascii="宋体" w:hAnsi="宋体" w:cs="宋体" w:hint="eastAsia"/>
                <w:kern w:val="0"/>
                <w:szCs w:val="21"/>
              </w:rPr>
              <w:t>测量仪器和设备</w:t>
            </w:r>
          </w:p>
        </w:tc>
        <w:tc>
          <w:tcPr>
            <w:tcW w:w="1418" w:type="dxa"/>
            <w:gridSpan w:val="2"/>
            <w:vAlign w:val="center"/>
          </w:tcPr>
          <w:p w:rsidR="00D01188" w:rsidRDefault="00625813">
            <w:pPr>
              <w:jc w:val="center"/>
              <w:rPr>
                <w:rFonts w:ascii="宋体" w:hAnsi="宋体" w:cs="宋体"/>
                <w:szCs w:val="21"/>
              </w:rPr>
            </w:pPr>
            <w:r>
              <w:rPr>
                <w:rFonts w:ascii="宋体" w:hAnsi="宋体" w:cs="宋体" w:hint="eastAsia"/>
                <w:szCs w:val="21"/>
              </w:rPr>
              <w:t>样本</w:t>
            </w:r>
          </w:p>
        </w:tc>
        <w:tc>
          <w:tcPr>
            <w:tcW w:w="2215" w:type="dxa"/>
            <w:gridSpan w:val="2"/>
            <w:vMerge w:val="restart"/>
            <w:vAlign w:val="center"/>
          </w:tcPr>
          <w:p w:rsidR="00D01188" w:rsidRDefault="00625813">
            <w:pPr>
              <w:jc w:val="center"/>
              <w:rPr>
                <w:rFonts w:ascii="宋体" w:hAnsi="宋体" w:cs="宋体"/>
                <w:szCs w:val="21"/>
              </w:rPr>
            </w:pPr>
            <w:r>
              <w:rPr>
                <w:rFonts w:ascii="宋体" w:hAnsi="宋体" w:cs="宋体" w:hint="eastAsia"/>
                <w:kern w:val="0"/>
                <w:szCs w:val="21"/>
              </w:rPr>
              <w:t>所执行的文件名称及编号</w:t>
            </w:r>
          </w:p>
        </w:tc>
        <w:tc>
          <w:tcPr>
            <w:tcW w:w="3171" w:type="dxa"/>
            <w:vMerge w:val="restart"/>
            <w:vAlign w:val="center"/>
          </w:tcPr>
          <w:p w:rsidR="00D01188" w:rsidRDefault="00625813">
            <w:pPr>
              <w:jc w:val="center"/>
              <w:rPr>
                <w:rFonts w:ascii="宋体" w:hAnsi="宋体" w:cs="宋体"/>
                <w:szCs w:val="21"/>
              </w:rPr>
            </w:pPr>
            <w:r>
              <w:rPr>
                <w:rFonts w:ascii="宋体" w:hAnsi="宋体" w:cs="宋体" w:hint="eastAsia"/>
                <w:szCs w:val="21"/>
              </w:rPr>
              <w:t>检测结果的判定条件</w:t>
            </w:r>
          </w:p>
        </w:tc>
        <w:tc>
          <w:tcPr>
            <w:tcW w:w="1276" w:type="dxa"/>
            <w:vMerge w:val="restart"/>
            <w:vAlign w:val="center"/>
          </w:tcPr>
          <w:p w:rsidR="00D01188" w:rsidRDefault="00625813">
            <w:pPr>
              <w:jc w:val="center"/>
              <w:rPr>
                <w:rFonts w:ascii="宋体" w:hAnsi="宋体" w:cs="宋体"/>
                <w:szCs w:val="21"/>
              </w:rPr>
            </w:pPr>
            <w:r>
              <w:rPr>
                <w:rFonts w:ascii="宋体" w:hAnsi="宋体" w:cs="宋体" w:hint="eastAsia"/>
                <w:szCs w:val="21"/>
              </w:rPr>
              <w:t>检测结果分析、记录和保存要求</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kern w:val="0"/>
                <w:szCs w:val="21"/>
              </w:rPr>
              <w:t>试验和检查的场所</w:t>
            </w:r>
          </w:p>
        </w:tc>
        <w:tc>
          <w:tcPr>
            <w:tcW w:w="850" w:type="dxa"/>
            <w:vMerge w:val="restart"/>
            <w:vAlign w:val="center"/>
          </w:tcPr>
          <w:p w:rsidR="00D01188" w:rsidRDefault="00625813">
            <w:pPr>
              <w:jc w:val="center"/>
              <w:rPr>
                <w:rFonts w:ascii="宋体" w:hAnsi="宋体" w:cs="宋体"/>
                <w:szCs w:val="21"/>
              </w:rPr>
            </w:pPr>
            <w:r>
              <w:rPr>
                <w:rFonts w:ascii="宋体" w:hAnsi="宋体" w:cs="宋体" w:hint="eastAsia"/>
                <w:szCs w:val="21"/>
              </w:rPr>
              <w:t>责任部门</w:t>
            </w:r>
          </w:p>
        </w:tc>
        <w:tc>
          <w:tcPr>
            <w:tcW w:w="1701" w:type="dxa"/>
            <w:vMerge w:val="restart"/>
            <w:vAlign w:val="center"/>
          </w:tcPr>
          <w:p w:rsidR="00D01188" w:rsidRDefault="00625813">
            <w:pPr>
              <w:autoSpaceDE w:val="0"/>
              <w:autoSpaceDN w:val="0"/>
              <w:adjustRightInd w:val="0"/>
              <w:jc w:val="center"/>
              <w:rPr>
                <w:rFonts w:ascii="宋体" w:hAnsi="宋体" w:cs="宋体"/>
                <w:kern w:val="0"/>
                <w:szCs w:val="21"/>
              </w:rPr>
            </w:pPr>
            <w:r>
              <w:rPr>
                <w:rFonts w:ascii="宋体" w:hAnsi="宋体" w:cs="宋体" w:hint="eastAsia"/>
                <w:kern w:val="0"/>
                <w:szCs w:val="21"/>
              </w:rPr>
              <w:t>不一致时的追溯和处理措施</w:t>
            </w:r>
          </w:p>
        </w:tc>
      </w:tr>
      <w:tr w:rsidR="00D01188">
        <w:trPr>
          <w:trHeight w:val="567"/>
        </w:trPr>
        <w:tc>
          <w:tcPr>
            <w:tcW w:w="675" w:type="dxa"/>
            <w:vMerge/>
            <w:vAlign w:val="center"/>
          </w:tcPr>
          <w:p w:rsidR="00D01188" w:rsidRDefault="00D01188">
            <w:pPr>
              <w:rPr>
                <w:rFonts w:ascii="宋体" w:hAnsi="宋体" w:cs="宋体"/>
                <w:szCs w:val="21"/>
              </w:rPr>
            </w:pPr>
          </w:p>
        </w:tc>
        <w:tc>
          <w:tcPr>
            <w:tcW w:w="1134" w:type="dxa"/>
            <w:vMerge/>
            <w:vAlign w:val="center"/>
          </w:tcPr>
          <w:p w:rsidR="00D01188" w:rsidRDefault="00D01188">
            <w:pPr>
              <w:rPr>
                <w:rFonts w:ascii="宋体" w:hAnsi="宋体" w:cs="宋体"/>
                <w:szCs w:val="21"/>
              </w:rPr>
            </w:pPr>
          </w:p>
        </w:tc>
        <w:tc>
          <w:tcPr>
            <w:tcW w:w="1276" w:type="dxa"/>
            <w:gridSpan w:val="2"/>
            <w:vMerge/>
            <w:vAlign w:val="center"/>
          </w:tcPr>
          <w:p w:rsidR="00D01188" w:rsidRDefault="00D01188">
            <w:pPr>
              <w:rPr>
                <w:rFonts w:ascii="宋体" w:hAnsi="宋体" w:cs="宋体"/>
                <w:szCs w:val="21"/>
              </w:rPr>
            </w:pPr>
          </w:p>
        </w:tc>
        <w:tc>
          <w:tcPr>
            <w:tcW w:w="709" w:type="dxa"/>
            <w:vAlign w:val="center"/>
          </w:tcPr>
          <w:p w:rsidR="00D01188" w:rsidRDefault="00625813">
            <w:pPr>
              <w:rPr>
                <w:rFonts w:ascii="宋体" w:hAnsi="宋体" w:cs="宋体"/>
                <w:szCs w:val="21"/>
              </w:rPr>
            </w:pPr>
            <w:r>
              <w:rPr>
                <w:rFonts w:ascii="宋体" w:hAnsi="宋体" w:cs="宋体" w:hint="eastAsia"/>
                <w:szCs w:val="21"/>
              </w:rPr>
              <w:t>容量</w:t>
            </w:r>
          </w:p>
        </w:tc>
        <w:tc>
          <w:tcPr>
            <w:tcW w:w="709" w:type="dxa"/>
            <w:vAlign w:val="center"/>
          </w:tcPr>
          <w:p w:rsidR="00D01188" w:rsidRDefault="00625813">
            <w:pPr>
              <w:rPr>
                <w:rFonts w:ascii="宋体" w:hAnsi="宋体" w:cs="宋体"/>
                <w:szCs w:val="21"/>
              </w:rPr>
            </w:pPr>
            <w:r>
              <w:rPr>
                <w:rFonts w:ascii="宋体" w:hAnsi="宋体" w:cs="宋体" w:hint="eastAsia"/>
                <w:szCs w:val="21"/>
              </w:rPr>
              <w:t>频次</w:t>
            </w:r>
          </w:p>
        </w:tc>
        <w:tc>
          <w:tcPr>
            <w:tcW w:w="2215" w:type="dxa"/>
            <w:gridSpan w:val="2"/>
            <w:vMerge/>
            <w:vAlign w:val="center"/>
          </w:tcPr>
          <w:p w:rsidR="00D01188" w:rsidRDefault="00D01188">
            <w:pPr>
              <w:rPr>
                <w:rFonts w:ascii="宋体" w:hAnsi="宋体" w:cs="宋体"/>
                <w:szCs w:val="21"/>
              </w:rPr>
            </w:pPr>
          </w:p>
        </w:tc>
        <w:tc>
          <w:tcPr>
            <w:tcW w:w="3171" w:type="dxa"/>
            <w:vMerge/>
            <w:vAlign w:val="center"/>
          </w:tcPr>
          <w:p w:rsidR="00D01188" w:rsidRDefault="00D01188">
            <w:pPr>
              <w:rPr>
                <w:rFonts w:ascii="宋体" w:hAnsi="宋体" w:cs="宋体"/>
                <w:szCs w:val="21"/>
              </w:rPr>
            </w:pPr>
          </w:p>
        </w:tc>
        <w:tc>
          <w:tcPr>
            <w:tcW w:w="1276" w:type="dxa"/>
            <w:vMerge/>
            <w:vAlign w:val="center"/>
          </w:tcPr>
          <w:p w:rsidR="00D01188" w:rsidRDefault="00D01188">
            <w:pPr>
              <w:rPr>
                <w:rFonts w:ascii="宋体" w:hAnsi="宋体" w:cs="宋体"/>
                <w:szCs w:val="21"/>
              </w:rPr>
            </w:pPr>
          </w:p>
        </w:tc>
        <w:tc>
          <w:tcPr>
            <w:tcW w:w="1134" w:type="dxa"/>
            <w:vMerge/>
            <w:vAlign w:val="center"/>
          </w:tcPr>
          <w:p w:rsidR="00D01188" w:rsidRDefault="00D01188">
            <w:pPr>
              <w:rPr>
                <w:rFonts w:ascii="宋体" w:hAnsi="宋体" w:cs="宋体"/>
                <w:szCs w:val="21"/>
              </w:rPr>
            </w:pPr>
          </w:p>
        </w:tc>
        <w:tc>
          <w:tcPr>
            <w:tcW w:w="850" w:type="dxa"/>
            <w:vMerge/>
            <w:vAlign w:val="center"/>
          </w:tcPr>
          <w:p w:rsidR="00D01188" w:rsidRDefault="00D01188">
            <w:pPr>
              <w:rPr>
                <w:rFonts w:ascii="宋体" w:hAnsi="宋体" w:cs="宋体"/>
                <w:szCs w:val="21"/>
              </w:rPr>
            </w:pPr>
          </w:p>
        </w:tc>
        <w:tc>
          <w:tcPr>
            <w:tcW w:w="1701" w:type="dxa"/>
            <w:vMerge/>
            <w:vAlign w:val="center"/>
          </w:tcPr>
          <w:p w:rsidR="00D01188" w:rsidRDefault="00D01188">
            <w:pPr>
              <w:rPr>
                <w:rFonts w:ascii="宋体" w:hAnsi="宋体" w:cs="宋体"/>
                <w:szCs w:val="21"/>
              </w:rPr>
            </w:pPr>
          </w:p>
        </w:tc>
      </w:tr>
      <w:tr w:rsidR="00D01188">
        <w:trPr>
          <w:trHeight w:val="1545"/>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1</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w:t>
            </w:r>
          </w:p>
        </w:tc>
        <w:tc>
          <w:tcPr>
            <w:tcW w:w="709"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1次</w:t>
            </w:r>
          </w:p>
        </w:tc>
        <w:tc>
          <w:tcPr>
            <w:tcW w:w="709" w:type="dxa"/>
            <w:vMerge w:val="restart"/>
            <w:vAlign w:val="center"/>
          </w:tcPr>
          <w:p w:rsidR="00D01188" w:rsidRDefault="00625813">
            <w:pPr>
              <w:jc w:val="center"/>
              <w:rPr>
                <w:rFonts w:ascii="宋体" w:hAnsi="宋体" w:cs="宋体"/>
                <w:szCs w:val="21"/>
              </w:rPr>
            </w:pPr>
            <w:r>
              <w:rPr>
                <w:rFonts w:ascii="宋体" w:hAnsi="宋体" w:cs="宋体" w:hint="eastAsia"/>
                <w:szCs w:val="21"/>
              </w:rPr>
              <w:t>每批</w:t>
            </w:r>
          </w:p>
        </w:tc>
        <w:tc>
          <w:tcPr>
            <w:tcW w:w="2215" w:type="dxa"/>
            <w:gridSpan w:val="2"/>
            <w:vMerge w:val="restart"/>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零部件检验基准书WI(Q)-B27QZ-01</w:t>
            </w:r>
          </w:p>
        </w:tc>
        <w:tc>
          <w:tcPr>
            <w:tcW w:w="3171"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依据产品进货检验规范中规定的各零部件检验判定准则执行</w:t>
            </w:r>
          </w:p>
        </w:tc>
        <w:tc>
          <w:tcPr>
            <w:tcW w:w="1276" w:type="dxa"/>
            <w:vMerge w:val="restart"/>
            <w:vAlign w:val="center"/>
          </w:tcPr>
          <w:p w:rsidR="00D01188" w:rsidRDefault="00625813">
            <w:pPr>
              <w:jc w:val="center"/>
              <w:rPr>
                <w:rFonts w:ascii="宋体" w:hAnsi="宋体" w:cs="宋体"/>
                <w:szCs w:val="21"/>
                <w:lang w:eastAsia="zh-CN"/>
              </w:rPr>
            </w:pPr>
            <w:r>
              <w:rPr>
                <w:rFonts w:ascii="宋体" w:hAnsi="宋体" w:cs="宋体" w:hint="eastAsia"/>
                <w:color w:val="000000"/>
                <w:szCs w:val="21"/>
              </w:rPr>
              <w:t>进货检验记录/材质报告或出厂检验报告</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待检区</w:t>
            </w:r>
          </w:p>
        </w:tc>
        <w:tc>
          <w:tcPr>
            <w:tcW w:w="850" w:type="dxa"/>
            <w:vMerge w:val="restart"/>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tc>
        <w:tc>
          <w:tcPr>
            <w:tcW w:w="1701" w:type="dxa"/>
            <w:vMerge w:val="restart"/>
            <w:vAlign w:val="center"/>
          </w:tcPr>
          <w:p w:rsidR="00D01188" w:rsidRDefault="00625813">
            <w:pPr>
              <w:rPr>
                <w:rFonts w:ascii="宋体" w:hAnsi="宋体" w:cs="宋体"/>
                <w:szCs w:val="21"/>
                <w:highlight w:val="red"/>
              </w:rPr>
            </w:pPr>
            <w:r>
              <w:rPr>
                <w:rFonts w:ascii="宋体" w:hAnsi="宋体" w:cs="宋体" w:hint="eastAsia"/>
                <w:color w:val="000000"/>
                <w:szCs w:val="21"/>
                <w:lang w:eastAsia="zh-CN"/>
              </w:rPr>
              <w:t>按《质量异常控制程序》CCGR-15执行</w:t>
            </w:r>
          </w:p>
        </w:tc>
      </w:tr>
      <w:tr w:rsidR="00D01188">
        <w:trPr>
          <w:trHeight w:val="1110"/>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2</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尺寸</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卡尺、卷尺</w:t>
            </w:r>
          </w:p>
        </w:tc>
        <w:tc>
          <w:tcPr>
            <w:tcW w:w="709" w:type="dxa"/>
            <w:vMerge/>
            <w:vAlign w:val="center"/>
          </w:tcPr>
          <w:p w:rsidR="00D01188" w:rsidRDefault="00D01188">
            <w:pPr>
              <w:jc w:val="center"/>
              <w:rPr>
                <w:rFonts w:ascii="宋体" w:hAnsi="宋体" w:cs="宋体"/>
                <w:color w:val="FF0000"/>
                <w:szCs w:val="21"/>
                <w:lang w:eastAsia="zh-CN"/>
              </w:rPr>
            </w:pPr>
          </w:p>
        </w:tc>
        <w:tc>
          <w:tcPr>
            <w:tcW w:w="709" w:type="dxa"/>
            <w:vMerge/>
            <w:vAlign w:val="center"/>
          </w:tcPr>
          <w:p w:rsidR="00D01188" w:rsidRDefault="00D01188">
            <w:pPr>
              <w:jc w:val="center"/>
              <w:rPr>
                <w:rFonts w:ascii="宋体" w:hAnsi="宋体" w:cs="宋体"/>
                <w:szCs w:val="21"/>
              </w:rPr>
            </w:pPr>
          </w:p>
        </w:tc>
        <w:tc>
          <w:tcPr>
            <w:tcW w:w="2215" w:type="dxa"/>
            <w:gridSpan w:val="2"/>
            <w:vMerge/>
            <w:vAlign w:val="center"/>
          </w:tcPr>
          <w:p w:rsidR="00D01188" w:rsidRDefault="00D01188">
            <w:pPr>
              <w:jc w:val="center"/>
              <w:rPr>
                <w:rFonts w:ascii="宋体" w:hAnsi="宋体" w:cs="宋体"/>
                <w:color w:val="000000"/>
                <w:szCs w:val="21"/>
              </w:rPr>
            </w:pPr>
          </w:p>
        </w:tc>
        <w:tc>
          <w:tcPr>
            <w:tcW w:w="3171" w:type="dxa"/>
            <w:vMerge/>
            <w:vAlign w:val="center"/>
          </w:tcPr>
          <w:p w:rsidR="00D01188" w:rsidRDefault="00D01188">
            <w:pPr>
              <w:jc w:val="center"/>
              <w:rPr>
                <w:rFonts w:ascii="宋体" w:hAnsi="宋体" w:cs="宋体"/>
                <w:color w:val="000000"/>
                <w:szCs w:val="21"/>
                <w:lang w:eastAsia="zh-CN"/>
              </w:rPr>
            </w:pPr>
          </w:p>
        </w:tc>
        <w:tc>
          <w:tcPr>
            <w:tcW w:w="1276" w:type="dxa"/>
            <w:vMerge/>
            <w:vAlign w:val="center"/>
          </w:tcPr>
          <w:p w:rsidR="00D01188" w:rsidRDefault="00D01188">
            <w:pPr>
              <w:jc w:val="center"/>
              <w:rPr>
                <w:rFonts w:ascii="宋体" w:hAnsi="宋体" w:cs="宋体"/>
                <w:color w:val="000000"/>
                <w:szCs w:val="21"/>
              </w:rPr>
            </w:pPr>
          </w:p>
        </w:tc>
        <w:tc>
          <w:tcPr>
            <w:tcW w:w="1134" w:type="dxa"/>
            <w:vMerge/>
            <w:vAlign w:val="center"/>
          </w:tcPr>
          <w:p w:rsidR="00D01188" w:rsidRDefault="00D01188">
            <w:pPr>
              <w:jc w:val="center"/>
              <w:rPr>
                <w:rFonts w:ascii="宋体" w:hAnsi="宋体" w:cs="宋体"/>
                <w:szCs w:val="21"/>
                <w:lang w:eastAsia="zh-CN"/>
              </w:rPr>
            </w:pPr>
          </w:p>
        </w:tc>
        <w:tc>
          <w:tcPr>
            <w:tcW w:w="850" w:type="dxa"/>
            <w:vMerge/>
            <w:vAlign w:val="center"/>
          </w:tcPr>
          <w:p w:rsidR="00D01188" w:rsidRDefault="00D01188">
            <w:pPr>
              <w:jc w:val="center"/>
              <w:rPr>
                <w:rFonts w:ascii="宋体" w:hAnsi="宋体" w:cs="宋体"/>
                <w:szCs w:val="21"/>
                <w:lang w:eastAsia="zh-CN"/>
              </w:rPr>
            </w:pPr>
          </w:p>
        </w:tc>
        <w:tc>
          <w:tcPr>
            <w:tcW w:w="1701" w:type="dxa"/>
            <w:vMerge/>
            <w:vAlign w:val="center"/>
          </w:tcPr>
          <w:p w:rsidR="00D01188" w:rsidRDefault="00D01188">
            <w:pPr>
              <w:rPr>
                <w:rFonts w:ascii="宋体" w:hAnsi="宋体" w:cs="宋体"/>
                <w:szCs w:val="21"/>
              </w:rPr>
            </w:pPr>
          </w:p>
        </w:tc>
      </w:tr>
      <w:tr w:rsidR="00D01188">
        <w:trPr>
          <w:trHeight w:val="1394"/>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3</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标识（面套）</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w:t>
            </w:r>
          </w:p>
        </w:tc>
        <w:tc>
          <w:tcPr>
            <w:tcW w:w="709" w:type="dxa"/>
            <w:vMerge/>
            <w:vAlign w:val="center"/>
          </w:tcPr>
          <w:p w:rsidR="00D01188" w:rsidRDefault="00D01188">
            <w:pPr>
              <w:jc w:val="center"/>
              <w:rPr>
                <w:rFonts w:ascii="宋体" w:hAnsi="宋体" w:cs="宋体"/>
                <w:color w:val="FF0000"/>
                <w:szCs w:val="21"/>
                <w:lang w:eastAsia="zh-CN"/>
              </w:rPr>
            </w:pPr>
          </w:p>
        </w:tc>
        <w:tc>
          <w:tcPr>
            <w:tcW w:w="709" w:type="dxa"/>
            <w:vMerge/>
            <w:vAlign w:val="center"/>
          </w:tcPr>
          <w:p w:rsidR="00D01188" w:rsidRDefault="00D01188">
            <w:pPr>
              <w:jc w:val="center"/>
              <w:rPr>
                <w:rFonts w:ascii="宋体" w:hAnsi="宋体" w:cs="宋体"/>
                <w:szCs w:val="21"/>
              </w:rPr>
            </w:pPr>
          </w:p>
        </w:tc>
        <w:tc>
          <w:tcPr>
            <w:tcW w:w="2215" w:type="dxa"/>
            <w:gridSpan w:val="2"/>
            <w:vMerge/>
            <w:vAlign w:val="center"/>
          </w:tcPr>
          <w:p w:rsidR="00D01188" w:rsidRDefault="00D01188">
            <w:pPr>
              <w:jc w:val="center"/>
              <w:rPr>
                <w:rFonts w:ascii="宋体" w:hAnsi="宋体" w:cs="宋体"/>
                <w:color w:val="000000"/>
                <w:szCs w:val="21"/>
              </w:rPr>
            </w:pPr>
          </w:p>
        </w:tc>
        <w:tc>
          <w:tcPr>
            <w:tcW w:w="3171" w:type="dxa"/>
            <w:vMerge/>
            <w:vAlign w:val="center"/>
          </w:tcPr>
          <w:p w:rsidR="00D01188" w:rsidRDefault="00D01188">
            <w:pPr>
              <w:jc w:val="center"/>
              <w:rPr>
                <w:rFonts w:ascii="宋体" w:hAnsi="宋体" w:cs="宋体"/>
                <w:color w:val="000000"/>
                <w:szCs w:val="21"/>
                <w:lang w:eastAsia="zh-CN"/>
              </w:rPr>
            </w:pPr>
          </w:p>
        </w:tc>
        <w:tc>
          <w:tcPr>
            <w:tcW w:w="1276" w:type="dxa"/>
            <w:vMerge/>
            <w:vAlign w:val="center"/>
          </w:tcPr>
          <w:p w:rsidR="00D01188" w:rsidRDefault="00D01188">
            <w:pPr>
              <w:jc w:val="center"/>
              <w:rPr>
                <w:rFonts w:ascii="宋体" w:hAnsi="宋体" w:cs="宋体"/>
                <w:color w:val="000000"/>
                <w:szCs w:val="21"/>
              </w:rPr>
            </w:pPr>
          </w:p>
        </w:tc>
        <w:tc>
          <w:tcPr>
            <w:tcW w:w="1134" w:type="dxa"/>
            <w:vMerge/>
            <w:vAlign w:val="center"/>
          </w:tcPr>
          <w:p w:rsidR="00D01188" w:rsidRDefault="00D01188">
            <w:pPr>
              <w:jc w:val="center"/>
              <w:rPr>
                <w:rFonts w:ascii="宋体" w:hAnsi="宋体" w:cs="宋体"/>
                <w:szCs w:val="21"/>
                <w:lang w:eastAsia="zh-CN"/>
              </w:rPr>
            </w:pPr>
          </w:p>
        </w:tc>
        <w:tc>
          <w:tcPr>
            <w:tcW w:w="850" w:type="dxa"/>
            <w:vMerge/>
            <w:vAlign w:val="center"/>
          </w:tcPr>
          <w:p w:rsidR="00D01188" w:rsidRDefault="00D01188">
            <w:pPr>
              <w:jc w:val="center"/>
              <w:rPr>
                <w:rFonts w:ascii="宋体" w:hAnsi="宋体" w:cs="宋体"/>
                <w:szCs w:val="21"/>
                <w:lang w:eastAsia="zh-CN"/>
              </w:rPr>
            </w:pPr>
          </w:p>
        </w:tc>
        <w:tc>
          <w:tcPr>
            <w:tcW w:w="1701" w:type="dxa"/>
            <w:vMerge/>
            <w:vAlign w:val="center"/>
          </w:tcPr>
          <w:p w:rsidR="00D01188" w:rsidRDefault="00D01188">
            <w:pPr>
              <w:rPr>
                <w:rFonts w:ascii="宋体" w:hAnsi="宋体" w:cs="宋体"/>
                <w:szCs w:val="21"/>
              </w:rPr>
            </w:pPr>
          </w:p>
        </w:tc>
      </w:tr>
      <w:tr w:rsidR="00D01188">
        <w:trPr>
          <w:trHeight w:val="1591"/>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4</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调节性能（调角器）</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手动测试</w:t>
            </w:r>
          </w:p>
        </w:tc>
        <w:tc>
          <w:tcPr>
            <w:tcW w:w="709" w:type="dxa"/>
            <w:vMerge/>
            <w:vAlign w:val="center"/>
          </w:tcPr>
          <w:p w:rsidR="00D01188" w:rsidRDefault="00D01188">
            <w:pPr>
              <w:jc w:val="center"/>
              <w:rPr>
                <w:rFonts w:ascii="宋体" w:hAnsi="宋体" w:cs="宋体"/>
                <w:color w:val="FF0000"/>
                <w:szCs w:val="21"/>
                <w:lang w:eastAsia="zh-CN"/>
              </w:rPr>
            </w:pPr>
          </w:p>
        </w:tc>
        <w:tc>
          <w:tcPr>
            <w:tcW w:w="709" w:type="dxa"/>
            <w:vMerge/>
            <w:vAlign w:val="center"/>
          </w:tcPr>
          <w:p w:rsidR="00D01188" w:rsidRDefault="00D01188">
            <w:pPr>
              <w:jc w:val="center"/>
              <w:rPr>
                <w:rFonts w:ascii="宋体" w:hAnsi="宋体" w:cs="宋体"/>
                <w:szCs w:val="21"/>
              </w:rPr>
            </w:pPr>
          </w:p>
        </w:tc>
        <w:tc>
          <w:tcPr>
            <w:tcW w:w="2215" w:type="dxa"/>
            <w:gridSpan w:val="2"/>
            <w:vMerge/>
            <w:vAlign w:val="center"/>
          </w:tcPr>
          <w:p w:rsidR="00D01188" w:rsidRDefault="00D01188">
            <w:pPr>
              <w:jc w:val="center"/>
              <w:rPr>
                <w:rFonts w:ascii="宋体" w:hAnsi="宋体" w:cs="宋体"/>
                <w:color w:val="000000"/>
                <w:szCs w:val="21"/>
              </w:rPr>
            </w:pPr>
          </w:p>
        </w:tc>
        <w:tc>
          <w:tcPr>
            <w:tcW w:w="3171" w:type="dxa"/>
            <w:vMerge/>
            <w:vAlign w:val="center"/>
          </w:tcPr>
          <w:p w:rsidR="00D01188" w:rsidRDefault="00D01188">
            <w:pPr>
              <w:jc w:val="center"/>
              <w:rPr>
                <w:rFonts w:ascii="宋体" w:hAnsi="宋体" w:cs="宋体"/>
                <w:color w:val="000000"/>
                <w:szCs w:val="21"/>
                <w:lang w:eastAsia="zh-CN"/>
              </w:rPr>
            </w:pPr>
          </w:p>
        </w:tc>
        <w:tc>
          <w:tcPr>
            <w:tcW w:w="1276" w:type="dxa"/>
            <w:vMerge/>
            <w:vAlign w:val="center"/>
          </w:tcPr>
          <w:p w:rsidR="00D01188" w:rsidRDefault="00D01188">
            <w:pPr>
              <w:jc w:val="center"/>
              <w:rPr>
                <w:rFonts w:ascii="宋体" w:hAnsi="宋体" w:cs="宋体"/>
                <w:color w:val="000000"/>
                <w:szCs w:val="21"/>
              </w:rPr>
            </w:pPr>
          </w:p>
        </w:tc>
        <w:tc>
          <w:tcPr>
            <w:tcW w:w="1134" w:type="dxa"/>
            <w:vMerge/>
            <w:vAlign w:val="center"/>
          </w:tcPr>
          <w:p w:rsidR="00D01188" w:rsidRDefault="00D01188">
            <w:pPr>
              <w:jc w:val="center"/>
              <w:rPr>
                <w:rFonts w:ascii="宋体" w:hAnsi="宋体" w:cs="宋体"/>
                <w:szCs w:val="21"/>
                <w:lang w:eastAsia="zh-CN"/>
              </w:rPr>
            </w:pPr>
          </w:p>
        </w:tc>
        <w:tc>
          <w:tcPr>
            <w:tcW w:w="850" w:type="dxa"/>
            <w:vMerge/>
            <w:vAlign w:val="center"/>
          </w:tcPr>
          <w:p w:rsidR="00D01188" w:rsidRDefault="00D01188">
            <w:pPr>
              <w:jc w:val="center"/>
              <w:rPr>
                <w:rFonts w:ascii="宋体" w:hAnsi="宋体" w:cs="宋体"/>
                <w:szCs w:val="21"/>
                <w:lang w:eastAsia="zh-CN"/>
              </w:rPr>
            </w:pPr>
          </w:p>
        </w:tc>
        <w:tc>
          <w:tcPr>
            <w:tcW w:w="1701" w:type="dxa"/>
            <w:vMerge/>
            <w:vAlign w:val="center"/>
          </w:tcPr>
          <w:p w:rsidR="00D01188" w:rsidRDefault="00D01188">
            <w:pPr>
              <w:rPr>
                <w:rFonts w:ascii="宋体" w:hAnsi="宋体" w:cs="宋体"/>
                <w:szCs w:val="21"/>
              </w:rPr>
            </w:pPr>
          </w:p>
        </w:tc>
      </w:tr>
      <w:tr w:rsidR="00D01188">
        <w:trPr>
          <w:trHeight w:val="200"/>
        </w:trPr>
        <w:tc>
          <w:tcPr>
            <w:tcW w:w="14850" w:type="dxa"/>
            <w:gridSpan w:val="13"/>
            <w:vAlign w:val="center"/>
          </w:tcPr>
          <w:p w:rsidR="00D01188" w:rsidRDefault="00625813">
            <w:pPr>
              <w:rPr>
                <w:rFonts w:ascii="宋体" w:hAnsi="宋体" w:cs="宋体"/>
                <w:szCs w:val="21"/>
              </w:rPr>
            </w:pPr>
            <w:r>
              <w:rPr>
                <w:rFonts w:ascii="宋体" w:hAnsi="宋体" w:cs="宋体" w:hint="eastAsia"/>
                <w:color w:val="000000"/>
                <w:szCs w:val="21"/>
              </w:rPr>
              <w:lastRenderedPageBreak/>
              <w:t>成品</w:t>
            </w:r>
          </w:p>
        </w:tc>
      </w:tr>
      <w:tr w:rsidR="00D01188">
        <w:trPr>
          <w:trHeight w:val="384"/>
        </w:trPr>
        <w:tc>
          <w:tcPr>
            <w:tcW w:w="675" w:type="dxa"/>
            <w:vMerge w:val="restart"/>
            <w:vAlign w:val="center"/>
          </w:tcPr>
          <w:p w:rsidR="00D01188" w:rsidRDefault="00625813">
            <w:pPr>
              <w:jc w:val="center"/>
              <w:rPr>
                <w:rFonts w:ascii="宋体" w:hAnsi="宋体" w:cs="宋体"/>
                <w:szCs w:val="21"/>
              </w:rPr>
            </w:pPr>
            <w:r>
              <w:rPr>
                <w:rFonts w:ascii="宋体" w:hAnsi="宋体" w:cs="宋体" w:hint="eastAsia"/>
                <w:szCs w:val="21"/>
              </w:rPr>
              <w:t>序号</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rPr>
              <w:t>检验项目</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rPr>
              <w:t>测量仪器和设备</w:t>
            </w:r>
          </w:p>
        </w:tc>
        <w:tc>
          <w:tcPr>
            <w:tcW w:w="1560" w:type="dxa"/>
            <w:gridSpan w:val="3"/>
            <w:vAlign w:val="center"/>
          </w:tcPr>
          <w:p w:rsidR="00D01188" w:rsidRDefault="00625813">
            <w:pPr>
              <w:jc w:val="center"/>
              <w:rPr>
                <w:rFonts w:ascii="宋体" w:hAnsi="宋体" w:cs="宋体"/>
                <w:szCs w:val="21"/>
              </w:rPr>
            </w:pPr>
            <w:r>
              <w:rPr>
                <w:rFonts w:ascii="宋体" w:hAnsi="宋体" w:cs="宋体" w:hint="eastAsia"/>
                <w:szCs w:val="21"/>
              </w:rPr>
              <w:t>样本</w:t>
            </w:r>
          </w:p>
        </w:tc>
        <w:tc>
          <w:tcPr>
            <w:tcW w:w="1984" w:type="dxa"/>
            <w:vMerge w:val="restart"/>
            <w:vAlign w:val="center"/>
          </w:tcPr>
          <w:p w:rsidR="00D01188" w:rsidRDefault="00625813">
            <w:pPr>
              <w:jc w:val="center"/>
              <w:rPr>
                <w:rFonts w:ascii="宋体" w:hAnsi="宋体" w:cs="宋体"/>
                <w:szCs w:val="21"/>
              </w:rPr>
            </w:pPr>
            <w:r>
              <w:rPr>
                <w:rFonts w:ascii="宋体" w:hAnsi="宋体" w:cs="宋体" w:hint="eastAsia"/>
                <w:szCs w:val="21"/>
              </w:rPr>
              <w:t>所执行的文件名称及编号</w:t>
            </w:r>
          </w:p>
        </w:tc>
        <w:tc>
          <w:tcPr>
            <w:tcW w:w="3402" w:type="dxa"/>
            <w:gridSpan w:val="2"/>
            <w:vMerge w:val="restart"/>
            <w:vAlign w:val="center"/>
          </w:tcPr>
          <w:p w:rsidR="00D01188" w:rsidRDefault="00625813">
            <w:pPr>
              <w:jc w:val="center"/>
              <w:rPr>
                <w:rFonts w:ascii="宋体" w:hAnsi="宋体" w:cs="宋体"/>
                <w:szCs w:val="21"/>
              </w:rPr>
            </w:pPr>
            <w:r>
              <w:rPr>
                <w:rFonts w:ascii="宋体" w:hAnsi="宋体" w:cs="宋体" w:hint="eastAsia"/>
                <w:szCs w:val="21"/>
              </w:rPr>
              <w:t>检测结果的判定条件</w:t>
            </w:r>
          </w:p>
        </w:tc>
        <w:tc>
          <w:tcPr>
            <w:tcW w:w="1276" w:type="dxa"/>
            <w:vMerge w:val="restart"/>
            <w:vAlign w:val="center"/>
          </w:tcPr>
          <w:p w:rsidR="00D01188" w:rsidRDefault="00625813">
            <w:pPr>
              <w:jc w:val="center"/>
              <w:rPr>
                <w:rFonts w:ascii="宋体" w:hAnsi="宋体" w:cs="宋体"/>
                <w:szCs w:val="21"/>
              </w:rPr>
            </w:pPr>
            <w:r>
              <w:rPr>
                <w:rFonts w:ascii="宋体" w:hAnsi="宋体" w:cs="宋体" w:hint="eastAsia"/>
                <w:szCs w:val="21"/>
              </w:rPr>
              <w:t>检测结果分析、记录和保存要求</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rPr>
              <w:t>试验和检查的场所</w:t>
            </w:r>
          </w:p>
        </w:tc>
        <w:tc>
          <w:tcPr>
            <w:tcW w:w="850" w:type="dxa"/>
            <w:vMerge w:val="restart"/>
            <w:vAlign w:val="center"/>
          </w:tcPr>
          <w:p w:rsidR="00D01188" w:rsidRDefault="00625813">
            <w:pPr>
              <w:jc w:val="center"/>
              <w:rPr>
                <w:rFonts w:ascii="宋体" w:hAnsi="宋体" w:cs="宋体"/>
                <w:szCs w:val="21"/>
              </w:rPr>
            </w:pPr>
            <w:r>
              <w:rPr>
                <w:rFonts w:ascii="宋体" w:hAnsi="宋体" w:cs="宋体" w:hint="eastAsia"/>
                <w:szCs w:val="21"/>
              </w:rPr>
              <w:t>责任部门</w:t>
            </w:r>
          </w:p>
        </w:tc>
        <w:tc>
          <w:tcPr>
            <w:tcW w:w="1701" w:type="dxa"/>
            <w:vMerge w:val="restart"/>
            <w:vAlign w:val="center"/>
          </w:tcPr>
          <w:p w:rsidR="00D01188" w:rsidRDefault="00625813">
            <w:pPr>
              <w:autoSpaceDE w:val="0"/>
              <w:autoSpaceDN w:val="0"/>
              <w:adjustRightInd w:val="0"/>
              <w:jc w:val="center"/>
              <w:rPr>
                <w:rFonts w:ascii="宋体" w:hAnsi="宋体" w:cs="宋体"/>
                <w:szCs w:val="21"/>
              </w:rPr>
            </w:pPr>
            <w:r>
              <w:rPr>
                <w:rFonts w:ascii="宋体" w:hAnsi="宋体" w:cs="宋体" w:hint="eastAsia"/>
                <w:szCs w:val="21"/>
              </w:rPr>
              <w:t>不一致时的追溯和处理措施</w:t>
            </w:r>
          </w:p>
        </w:tc>
      </w:tr>
      <w:tr w:rsidR="00D01188">
        <w:trPr>
          <w:trHeight w:val="222"/>
        </w:trPr>
        <w:tc>
          <w:tcPr>
            <w:tcW w:w="675" w:type="dxa"/>
            <w:vMerge/>
            <w:tcBorders>
              <w:bottom w:val="single" w:sz="4" w:space="0" w:color="auto"/>
            </w:tcBorders>
            <w:vAlign w:val="center"/>
          </w:tcPr>
          <w:p w:rsidR="00D01188" w:rsidRDefault="00D01188">
            <w:pPr>
              <w:jc w:val="center"/>
              <w:rPr>
                <w:rFonts w:ascii="宋体" w:hAnsi="宋体" w:cs="宋体"/>
                <w:szCs w:val="21"/>
              </w:rPr>
            </w:pPr>
          </w:p>
        </w:tc>
        <w:tc>
          <w:tcPr>
            <w:tcW w:w="1134" w:type="dxa"/>
            <w:vMerge/>
            <w:tcBorders>
              <w:bottom w:val="single" w:sz="4" w:space="0" w:color="auto"/>
            </w:tcBorders>
            <w:vAlign w:val="center"/>
          </w:tcPr>
          <w:p w:rsidR="00D01188" w:rsidRDefault="00D01188">
            <w:pPr>
              <w:jc w:val="center"/>
              <w:rPr>
                <w:rFonts w:ascii="宋体" w:hAnsi="宋体" w:cs="宋体"/>
                <w:szCs w:val="21"/>
              </w:rPr>
            </w:pPr>
          </w:p>
        </w:tc>
        <w:tc>
          <w:tcPr>
            <w:tcW w:w="1134" w:type="dxa"/>
            <w:vMerge/>
            <w:tcBorders>
              <w:bottom w:val="single" w:sz="4" w:space="0" w:color="auto"/>
            </w:tcBorders>
            <w:vAlign w:val="center"/>
          </w:tcPr>
          <w:p w:rsidR="00D01188" w:rsidRDefault="00D01188">
            <w:pPr>
              <w:jc w:val="center"/>
              <w:rPr>
                <w:rFonts w:ascii="宋体" w:hAnsi="宋体" w:cs="宋体"/>
                <w:szCs w:val="21"/>
              </w:rPr>
            </w:pPr>
          </w:p>
        </w:tc>
        <w:tc>
          <w:tcPr>
            <w:tcW w:w="851" w:type="dxa"/>
            <w:gridSpan w:val="2"/>
            <w:tcBorders>
              <w:bottom w:val="single" w:sz="4" w:space="0" w:color="auto"/>
            </w:tcBorders>
            <w:vAlign w:val="center"/>
          </w:tcPr>
          <w:p w:rsidR="00D01188" w:rsidRDefault="00625813">
            <w:pPr>
              <w:jc w:val="center"/>
              <w:rPr>
                <w:rFonts w:ascii="宋体" w:hAnsi="宋体" w:cs="宋体"/>
                <w:szCs w:val="21"/>
              </w:rPr>
            </w:pPr>
            <w:r>
              <w:rPr>
                <w:rFonts w:ascii="宋体" w:hAnsi="宋体" w:cs="宋体" w:hint="eastAsia"/>
                <w:szCs w:val="21"/>
              </w:rPr>
              <w:t>容量</w:t>
            </w:r>
          </w:p>
        </w:tc>
        <w:tc>
          <w:tcPr>
            <w:tcW w:w="709" w:type="dxa"/>
            <w:tcBorders>
              <w:bottom w:val="single" w:sz="4" w:space="0" w:color="auto"/>
            </w:tcBorders>
            <w:vAlign w:val="center"/>
          </w:tcPr>
          <w:p w:rsidR="00D01188" w:rsidRDefault="00625813">
            <w:pPr>
              <w:jc w:val="center"/>
              <w:rPr>
                <w:rFonts w:ascii="宋体" w:hAnsi="宋体" w:cs="宋体"/>
                <w:szCs w:val="21"/>
              </w:rPr>
            </w:pPr>
            <w:r>
              <w:rPr>
                <w:rFonts w:ascii="宋体" w:hAnsi="宋体" w:cs="宋体" w:hint="eastAsia"/>
                <w:szCs w:val="21"/>
              </w:rPr>
              <w:t>频次</w:t>
            </w:r>
          </w:p>
        </w:tc>
        <w:tc>
          <w:tcPr>
            <w:tcW w:w="1984" w:type="dxa"/>
            <w:vMerge/>
            <w:tcBorders>
              <w:bottom w:val="single" w:sz="4" w:space="0" w:color="auto"/>
            </w:tcBorders>
            <w:vAlign w:val="center"/>
          </w:tcPr>
          <w:p w:rsidR="00D01188" w:rsidRDefault="00D01188">
            <w:pPr>
              <w:jc w:val="center"/>
              <w:rPr>
                <w:rFonts w:ascii="宋体" w:hAnsi="宋体" w:cs="宋体"/>
                <w:szCs w:val="21"/>
              </w:rPr>
            </w:pPr>
          </w:p>
        </w:tc>
        <w:tc>
          <w:tcPr>
            <w:tcW w:w="3402" w:type="dxa"/>
            <w:gridSpan w:val="2"/>
            <w:vMerge/>
            <w:tcBorders>
              <w:bottom w:val="single" w:sz="4" w:space="0" w:color="auto"/>
            </w:tcBorders>
            <w:vAlign w:val="center"/>
          </w:tcPr>
          <w:p w:rsidR="00D01188" w:rsidRDefault="00D01188">
            <w:pPr>
              <w:jc w:val="center"/>
              <w:rPr>
                <w:rFonts w:ascii="宋体" w:hAnsi="宋体" w:cs="宋体"/>
                <w:szCs w:val="21"/>
              </w:rPr>
            </w:pPr>
          </w:p>
        </w:tc>
        <w:tc>
          <w:tcPr>
            <w:tcW w:w="1276" w:type="dxa"/>
            <w:vMerge/>
            <w:tcBorders>
              <w:bottom w:val="single" w:sz="4" w:space="0" w:color="auto"/>
            </w:tcBorders>
            <w:vAlign w:val="center"/>
          </w:tcPr>
          <w:p w:rsidR="00D01188" w:rsidRDefault="00D01188">
            <w:pPr>
              <w:jc w:val="center"/>
              <w:rPr>
                <w:rFonts w:ascii="宋体" w:hAnsi="宋体" w:cs="宋体"/>
                <w:szCs w:val="21"/>
              </w:rPr>
            </w:pPr>
          </w:p>
        </w:tc>
        <w:tc>
          <w:tcPr>
            <w:tcW w:w="1134" w:type="dxa"/>
            <w:vMerge/>
            <w:tcBorders>
              <w:bottom w:val="single" w:sz="4" w:space="0" w:color="auto"/>
            </w:tcBorders>
            <w:vAlign w:val="center"/>
          </w:tcPr>
          <w:p w:rsidR="00D01188" w:rsidRDefault="00D01188">
            <w:pPr>
              <w:jc w:val="center"/>
              <w:rPr>
                <w:rFonts w:ascii="宋体" w:hAnsi="宋体" w:cs="宋体"/>
                <w:szCs w:val="21"/>
              </w:rPr>
            </w:pPr>
          </w:p>
        </w:tc>
        <w:tc>
          <w:tcPr>
            <w:tcW w:w="850" w:type="dxa"/>
            <w:vMerge/>
            <w:tcBorders>
              <w:bottom w:val="single" w:sz="4" w:space="0" w:color="auto"/>
            </w:tcBorders>
            <w:vAlign w:val="center"/>
          </w:tcPr>
          <w:p w:rsidR="00D01188" w:rsidRDefault="00D01188">
            <w:pPr>
              <w:jc w:val="center"/>
              <w:rPr>
                <w:rFonts w:ascii="宋体" w:hAnsi="宋体" w:cs="宋体"/>
                <w:szCs w:val="21"/>
              </w:rPr>
            </w:pPr>
          </w:p>
        </w:tc>
        <w:tc>
          <w:tcPr>
            <w:tcW w:w="1701" w:type="dxa"/>
            <w:vMerge/>
            <w:tcBorders>
              <w:bottom w:val="single" w:sz="4" w:space="0" w:color="auto"/>
            </w:tcBorders>
            <w:vAlign w:val="center"/>
          </w:tcPr>
          <w:p w:rsidR="00D01188" w:rsidRDefault="00D01188">
            <w:pPr>
              <w:jc w:val="center"/>
              <w:rPr>
                <w:rFonts w:ascii="宋体" w:hAnsi="宋体" w:cs="宋体"/>
                <w:szCs w:val="21"/>
              </w:rPr>
            </w:pPr>
          </w:p>
        </w:tc>
      </w:tr>
      <w:tr w:rsidR="00D01188">
        <w:trPr>
          <w:trHeight w:val="571"/>
        </w:trPr>
        <w:tc>
          <w:tcPr>
            <w:tcW w:w="675"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szCs w:val="21"/>
              </w:rPr>
            </w:pPr>
            <w:r>
              <w:rPr>
                <w:rFonts w:ascii="宋体" w:hAnsi="宋体" w:cs="宋体"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外观质量</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目视</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CCGR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gridSpan w:val="2"/>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Borders>
              <w:top w:val="single" w:sz="4" w:space="0" w:color="auto"/>
              <w:left w:val="single" w:sz="4" w:space="0" w:color="auto"/>
              <w:right w:val="single" w:sz="4" w:space="0" w:color="auto"/>
            </w:tcBorders>
          </w:tcPr>
          <w:p w:rsidR="00D01188" w:rsidRDefault="00625813">
            <w:pPr>
              <w:spacing w:line="0" w:lineRule="atLeast"/>
              <w:rPr>
                <w:rFonts w:ascii="宋体" w:hAnsi="宋体" w:cs="宋体"/>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rPr>
            </w:pPr>
            <w:r>
              <w:rPr>
                <w:rFonts w:ascii="宋体" w:hAnsi="宋体" w:cs="宋体" w:hint="eastAsia"/>
                <w:color w:val="000000" w:themeColor="text1"/>
                <w:szCs w:val="21"/>
              </w:rPr>
              <w:t>车间</w:t>
            </w:r>
          </w:p>
        </w:tc>
        <w:tc>
          <w:tcPr>
            <w:tcW w:w="850" w:type="dxa"/>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按《质量异常控制程序》CCGR-15执行</w:t>
            </w:r>
          </w:p>
        </w:tc>
      </w:tr>
      <w:tr w:rsidR="00D01188">
        <w:trPr>
          <w:trHeight w:val="1316"/>
        </w:trPr>
        <w:tc>
          <w:tcPr>
            <w:tcW w:w="675"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2</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功能检验</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手动检测</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CCGR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kern w:val="0"/>
                <w:szCs w:val="21"/>
              </w:rPr>
              <w:t>调角器调节功能有效</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安全带拉出回位有效</w:t>
            </w:r>
          </w:p>
        </w:tc>
        <w:tc>
          <w:tcPr>
            <w:tcW w:w="1276" w:type="dxa"/>
            <w:tcBorders>
              <w:top w:val="single" w:sz="4" w:space="0" w:color="auto"/>
              <w:left w:val="single" w:sz="4" w:space="0" w:color="auto"/>
              <w:bottom w:val="single" w:sz="4" w:space="0" w:color="auto"/>
              <w:right w:val="single" w:sz="4" w:space="0" w:color="auto"/>
            </w:tcBorders>
          </w:tcPr>
          <w:p w:rsidR="00D01188" w:rsidRDefault="00625813">
            <w:pPr>
              <w:spacing w:line="0" w:lineRule="atLeast"/>
              <w:rPr>
                <w:rFonts w:ascii="宋体" w:hAnsi="宋体" w:cs="宋体"/>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bottom w:val="single" w:sz="4" w:space="0" w:color="auto"/>
              <w:right w:val="single" w:sz="4" w:space="0" w:color="auto"/>
            </w:tcBorders>
            <w:vAlign w:val="center"/>
          </w:tcPr>
          <w:p w:rsidR="00D01188" w:rsidRDefault="00625813">
            <w:pPr>
              <w:rPr>
                <w:rFonts w:ascii="宋体" w:hAnsi="宋体" w:cs="宋体"/>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按《质量异常控制程序》CCGR-15执行</w:t>
            </w:r>
          </w:p>
        </w:tc>
      </w:tr>
      <w:tr w:rsidR="00D01188">
        <w:trPr>
          <w:trHeight w:val="1243"/>
        </w:trPr>
        <w:tc>
          <w:tcPr>
            <w:tcW w:w="675"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3</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一般技术要求</w:t>
            </w:r>
          </w:p>
        </w:tc>
        <w:tc>
          <w:tcPr>
            <w:tcW w:w="1134"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gridSpan w:val="2"/>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1次</w:t>
            </w:r>
          </w:p>
        </w:tc>
        <w:tc>
          <w:tcPr>
            <w:tcW w:w="709"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1年</w:t>
            </w:r>
          </w:p>
        </w:tc>
        <w:tc>
          <w:tcPr>
            <w:tcW w:w="1984"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gridSpan w:val="2"/>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按《质量异常控制程序》CCGR-15执行</w:t>
            </w:r>
          </w:p>
        </w:tc>
      </w:tr>
      <w:tr w:rsidR="00D01188">
        <w:trPr>
          <w:trHeight w:val="693"/>
        </w:trPr>
        <w:tc>
          <w:tcPr>
            <w:tcW w:w="675"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szCs w:val="21"/>
              </w:rPr>
            </w:pPr>
            <w:r>
              <w:rPr>
                <w:rFonts w:ascii="宋体" w:hAnsi="宋体" w:cs="宋体" w:hint="eastAsia"/>
                <w:color w:val="000000"/>
                <w:szCs w:val="21"/>
              </w:rPr>
              <w:t>座椅靠背及其调节装置的强度试验</w:t>
            </w:r>
          </w:p>
        </w:tc>
        <w:tc>
          <w:tcPr>
            <w:tcW w:w="1134"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color w:val="000000"/>
                <w:kern w:val="0"/>
                <w:szCs w:val="21"/>
              </w:rPr>
            </w:pPr>
          </w:p>
        </w:tc>
        <w:tc>
          <w:tcPr>
            <w:tcW w:w="851" w:type="dxa"/>
            <w:gridSpan w:val="2"/>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szCs w:val="21"/>
                <w:lang w:eastAsia="zh-CN"/>
              </w:rPr>
            </w:pPr>
          </w:p>
        </w:tc>
        <w:tc>
          <w:tcPr>
            <w:tcW w:w="709"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szCs w:val="21"/>
                <w:lang w:eastAsia="zh-CN"/>
              </w:rPr>
            </w:pPr>
          </w:p>
        </w:tc>
        <w:tc>
          <w:tcPr>
            <w:tcW w:w="1984"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color w:val="000000"/>
                <w:szCs w:val="21"/>
              </w:rPr>
            </w:pPr>
          </w:p>
        </w:tc>
        <w:tc>
          <w:tcPr>
            <w:tcW w:w="3402" w:type="dxa"/>
            <w:gridSpan w:val="2"/>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color w:val="000000"/>
                <w:szCs w:val="21"/>
              </w:rPr>
            </w:pPr>
          </w:p>
        </w:tc>
        <w:tc>
          <w:tcPr>
            <w:tcW w:w="1276"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szCs w:val="21"/>
                <w:lang w:eastAsia="zh-CN"/>
              </w:rPr>
            </w:pPr>
          </w:p>
        </w:tc>
        <w:tc>
          <w:tcPr>
            <w:tcW w:w="1134"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color w:val="000000"/>
                <w:szCs w:val="21"/>
                <w:lang w:eastAsia="zh-CN"/>
              </w:rPr>
            </w:pPr>
          </w:p>
        </w:tc>
        <w:tc>
          <w:tcPr>
            <w:tcW w:w="850"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szCs w:val="21"/>
                <w:lang w:eastAsia="zh-CN"/>
              </w:rPr>
            </w:pPr>
          </w:p>
        </w:tc>
        <w:tc>
          <w:tcPr>
            <w:tcW w:w="1701" w:type="dxa"/>
            <w:vMerge/>
            <w:tcBorders>
              <w:left w:val="single" w:sz="4" w:space="0" w:color="auto"/>
              <w:bottom w:val="single" w:sz="4" w:space="0" w:color="auto"/>
              <w:right w:val="single" w:sz="4" w:space="0" w:color="auto"/>
            </w:tcBorders>
            <w:vAlign w:val="center"/>
          </w:tcPr>
          <w:p w:rsidR="00D01188" w:rsidRDefault="00D01188">
            <w:pPr>
              <w:jc w:val="left"/>
              <w:rPr>
                <w:rFonts w:ascii="宋体" w:hAnsi="宋体" w:cs="宋体"/>
                <w:szCs w:val="21"/>
              </w:rPr>
            </w:pPr>
          </w:p>
        </w:tc>
      </w:tr>
    </w:tbl>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tbl>
      <w:tblPr>
        <w:tblStyle w:val="a9"/>
        <w:tblW w:w="14633" w:type="dxa"/>
        <w:tblInd w:w="210" w:type="dxa"/>
        <w:tblLayout w:type="fixed"/>
        <w:tblLook w:val="04A0" w:firstRow="1" w:lastRow="0" w:firstColumn="1" w:lastColumn="0" w:noHBand="0" w:noVBand="1"/>
      </w:tblPr>
      <w:tblGrid>
        <w:gridCol w:w="467"/>
        <w:gridCol w:w="1849"/>
        <w:gridCol w:w="915"/>
        <w:gridCol w:w="840"/>
        <w:gridCol w:w="675"/>
        <w:gridCol w:w="2280"/>
        <w:gridCol w:w="2674"/>
        <w:gridCol w:w="1267"/>
        <w:gridCol w:w="1150"/>
        <w:gridCol w:w="833"/>
        <w:gridCol w:w="1683"/>
      </w:tblGrid>
      <w:tr w:rsidR="00D01188">
        <w:trPr>
          <w:trHeight w:val="133"/>
        </w:trPr>
        <w:tc>
          <w:tcPr>
            <w:tcW w:w="467"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lastRenderedPageBreak/>
              <w:t>序号</w:t>
            </w:r>
          </w:p>
        </w:tc>
        <w:tc>
          <w:tcPr>
            <w:tcW w:w="1849"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检验项目</w:t>
            </w:r>
          </w:p>
        </w:tc>
        <w:tc>
          <w:tcPr>
            <w:tcW w:w="915"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测量仪器和设备</w:t>
            </w:r>
          </w:p>
        </w:tc>
        <w:tc>
          <w:tcPr>
            <w:tcW w:w="1515" w:type="dxa"/>
            <w:gridSpan w:val="2"/>
            <w:vAlign w:val="center"/>
          </w:tcPr>
          <w:p w:rsidR="00D01188" w:rsidRDefault="00625813">
            <w:pPr>
              <w:jc w:val="center"/>
              <w:rPr>
                <w:rFonts w:ascii="宋体" w:hAnsi="宋体" w:cs="宋体"/>
                <w:b/>
                <w:szCs w:val="21"/>
                <w:lang w:eastAsia="zh-CN"/>
              </w:rPr>
            </w:pPr>
            <w:r>
              <w:rPr>
                <w:rFonts w:ascii="宋体" w:hAnsi="宋体" w:cs="宋体" w:hint="eastAsia"/>
                <w:szCs w:val="21"/>
              </w:rPr>
              <w:t>样本</w:t>
            </w:r>
          </w:p>
        </w:tc>
        <w:tc>
          <w:tcPr>
            <w:tcW w:w="2280"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所执行的文件名称及编号</w:t>
            </w:r>
          </w:p>
        </w:tc>
        <w:tc>
          <w:tcPr>
            <w:tcW w:w="2674"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检测结果的判定条件</w:t>
            </w:r>
          </w:p>
        </w:tc>
        <w:tc>
          <w:tcPr>
            <w:tcW w:w="1267"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检测结果分析、记录和保存要求</w:t>
            </w:r>
          </w:p>
        </w:tc>
        <w:tc>
          <w:tcPr>
            <w:tcW w:w="1150"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试验和检查的场所</w:t>
            </w:r>
          </w:p>
        </w:tc>
        <w:tc>
          <w:tcPr>
            <w:tcW w:w="833"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责任部门</w:t>
            </w:r>
          </w:p>
        </w:tc>
        <w:tc>
          <w:tcPr>
            <w:tcW w:w="1683" w:type="dxa"/>
            <w:vMerge w:val="restart"/>
            <w:vAlign w:val="center"/>
          </w:tcPr>
          <w:p w:rsidR="00D01188" w:rsidRDefault="00625813">
            <w:pPr>
              <w:autoSpaceDE w:val="0"/>
              <w:autoSpaceDN w:val="0"/>
              <w:adjustRightInd w:val="0"/>
              <w:jc w:val="center"/>
              <w:rPr>
                <w:rFonts w:ascii="宋体" w:hAnsi="宋体" w:cs="宋体"/>
                <w:b/>
                <w:szCs w:val="21"/>
                <w:lang w:eastAsia="zh-CN"/>
              </w:rPr>
            </w:pPr>
            <w:r>
              <w:rPr>
                <w:rFonts w:ascii="宋体" w:hAnsi="宋体" w:cs="宋体" w:hint="eastAsia"/>
                <w:szCs w:val="21"/>
              </w:rPr>
              <w:t>不一致时的追溯和处理措施</w:t>
            </w:r>
          </w:p>
        </w:tc>
      </w:tr>
      <w:tr w:rsidR="00D01188">
        <w:trPr>
          <w:trHeight w:val="133"/>
        </w:trPr>
        <w:tc>
          <w:tcPr>
            <w:tcW w:w="467" w:type="dxa"/>
            <w:vMerge/>
          </w:tcPr>
          <w:p w:rsidR="00D01188" w:rsidRDefault="00D01188">
            <w:pPr>
              <w:snapToGrid w:val="0"/>
              <w:spacing w:line="330" w:lineRule="atLeast"/>
              <w:rPr>
                <w:rFonts w:ascii="宋体" w:hAnsi="宋体" w:cs="宋体"/>
                <w:b/>
                <w:szCs w:val="21"/>
                <w:lang w:eastAsia="zh-CN"/>
              </w:rPr>
            </w:pPr>
          </w:p>
        </w:tc>
        <w:tc>
          <w:tcPr>
            <w:tcW w:w="1849" w:type="dxa"/>
            <w:vMerge/>
          </w:tcPr>
          <w:p w:rsidR="00D01188" w:rsidRDefault="00D01188">
            <w:pPr>
              <w:snapToGrid w:val="0"/>
              <w:spacing w:line="330" w:lineRule="atLeast"/>
              <w:rPr>
                <w:rFonts w:ascii="宋体" w:hAnsi="宋体" w:cs="宋体"/>
                <w:b/>
                <w:szCs w:val="21"/>
                <w:lang w:eastAsia="zh-CN"/>
              </w:rPr>
            </w:pPr>
          </w:p>
        </w:tc>
        <w:tc>
          <w:tcPr>
            <w:tcW w:w="915" w:type="dxa"/>
            <w:vMerge/>
          </w:tcPr>
          <w:p w:rsidR="00D01188" w:rsidRDefault="00D01188">
            <w:pPr>
              <w:snapToGrid w:val="0"/>
              <w:spacing w:line="330" w:lineRule="atLeast"/>
              <w:rPr>
                <w:rFonts w:ascii="宋体" w:hAnsi="宋体" w:cs="宋体"/>
                <w:b/>
                <w:szCs w:val="21"/>
                <w:lang w:eastAsia="zh-CN"/>
              </w:rPr>
            </w:pPr>
          </w:p>
        </w:tc>
        <w:tc>
          <w:tcPr>
            <w:tcW w:w="840" w:type="dxa"/>
            <w:vAlign w:val="center"/>
          </w:tcPr>
          <w:p w:rsidR="00D01188" w:rsidRDefault="00625813">
            <w:pPr>
              <w:jc w:val="center"/>
              <w:rPr>
                <w:rFonts w:ascii="宋体" w:hAnsi="宋体" w:cs="宋体"/>
                <w:b/>
                <w:szCs w:val="21"/>
                <w:lang w:eastAsia="zh-CN"/>
              </w:rPr>
            </w:pPr>
            <w:r>
              <w:rPr>
                <w:rFonts w:ascii="宋体" w:hAnsi="宋体" w:cs="宋体" w:hint="eastAsia"/>
                <w:szCs w:val="21"/>
              </w:rPr>
              <w:t>容量</w:t>
            </w:r>
          </w:p>
        </w:tc>
        <w:tc>
          <w:tcPr>
            <w:tcW w:w="675" w:type="dxa"/>
            <w:vAlign w:val="center"/>
          </w:tcPr>
          <w:p w:rsidR="00D01188" w:rsidRDefault="00625813">
            <w:pPr>
              <w:jc w:val="center"/>
              <w:rPr>
                <w:rFonts w:ascii="宋体" w:hAnsi="宋体" w:cs="宋体"/>
                <w:b/>
                <w:szCs w:val="21"/>
                <w:lang w:eastAsia="zh-CN"/>
              </w:rPr>
            </w:pPr>
            <w:r>
              <w:rPr>
                <w:rFonts w:ascii="宋体" w:hAnsi="宋体" w:cs="宋体" w:hint="eastAsia"/>
                <w:szCs w:val="21"/>
              </w:rPr>
              <w:t>频次</w:t>
            </w:r>
          </w:p>
        </w:tc>
        <w:tc>
          <w:tcPr>
            <w:tcW w:w="2280" w:type="dxa"/>
            <w:vMerge/>
          </w:tcPr>
          <w:p w:rsidR="00D01188" w:rsidRDefault="00D01188">
            <w:pPr>
              <w:snapToGrid w:val="0"/>
              <w:spacing w:line="330" w:lineRule="atLeast"/>
              <w:rPr>
                <w:rFonts w:ascii="宋体" w:hAnsi="宋体" w:cs="宋体"/>
                <w:b/>
                <w:szCs w:val="21"/>
                <w:lang w:eastAsia="zh-CN"/>
              </w:rPr>
            </w:pPr>
          </w:p>
        </w:tc>
        <w:tc>
          <w:tcPr>
            <w:tcW w:w="2674" w:type="dxa"/>
            <w:vMerge/>
          </w:tcPr>
          <w:p w:rsidR="00D01188" w:rsidRDefault="00D01188">
            <w:pPr>
              <w:snapToGrid w:val="0"/>
              <w:spacing w:line="330" w:lineRule="atLeast"/>
              <w:rPr>
                <w:rFonts w:ascii="宋体" w:hAnsi="宋体" w:cs="宋体"/>
                <w:b/>
                <w:szCs w:val="21"/>
                <w:lang w:eastAsia="zh-CN"/>
              </w:rPr>
            </w:pPr>
          </w:p>
        </w:tc>
        <w:tc>
          <w:tcPr>
            <w:tcW w:w="1267" w:type="dxa"/>
            <w:vMerge/>
          </w:tcPr>
          <w:p w:rsidR="00D01188" w:rsidRDefault="00D01188">
            <w:pPr>
              <w:snapToGrid w:val="0"/>
              <w:spacing w:line="330" w:lineRule="atLeast"/>
              <w:rPr>
                <w:rFonts w:ascii="宋体" w:hAnsi="宋体" w:cs="宋体"/>
                <w:b/>
                <w:szCs w:val="21"/>
                <w:lang w:eastAsia="zh-CN"/>
              </w:rPr>
            </w:pPr>
          </w:p>
        </w:tc>
        <w:tc>
          <w:tcPr>
            <w:tcW w:w="1150" w:type="dxa"/>
            <w:vMerge/>
          </w:tcPr>
          <w:p w:rsidR="00D01188" w:rsidRDefault="00D01188">
            <w:pPr>
              <w:snapToGrid w:val="0"/>
              <w:spacing w:line="330" w:lineRule="atLeast"/>
              <w:rPr>
                <w:rFonts w:ascii="宋体" w:hAnsi="宋体" w:cs="宋体"/>
                <w:b/>
                <w:szCs w:val="21"/>
                <w:lang w:eastAsia="zh-CN"/>
              </w:rPr>
            </w:pPr>
          </w:p>
        </w:tc>
        <w:tc>
          <w:tcPr>
            <w:tcW w:w="833" w:type="dxa"/>
            <w:vMerge/>
          </w:tcPr>
          <w:p w:rsidR="00D01188" w:rsidRDefault="00D01188">
            <w:pPr>
              <w:snapToGrid w:val="0"/>
              <w:spacing w:line="330" w:lineRule="atLeast"/>
              <w:rPr>
                <w:rFonts w:ascii="宋体" w:hAnsi="宋体" w:cs="宋体"/>
                <w:b/>
                <w:szCs w:val="21"/>
                <w:lang w:eastAsia="zh-CN"/>
              </w:rPr>
            </w:pPr>
          </w:p>
        </w:tc>
        <w:tc>
          <w:tcPr>
            <w:tcW w:w="1683" w:type="dxa"/>
            <w:vMerge/>
          </w:tcPr>
          <w:p w:rsidR="00D01188" w:rsidRDefault="00D01188">
            <w:pPr>
              <w:snapToGrid w:val="0"/>
              <w:spacing w:line="330" w:lineRule="atLeast"/>
              <w:rPr>
                <w:rFonts w:ascii="宋体" w:hAnsi="宋体" w:cs="宋体"/>
                <w:b/>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
                <w:szCs w:val="21"/>
                <w:lang w:eastAsia="zh-CN"/>
              </w:rPr>
            </w:pPr>
            <w:r>
              <w:rPr>
                <w:rFonts w:ascii="宋体" w:hAnsi="宋体" w:cs="宋体" w:hint="eastAsia"/>
                <w:bCs/>
                <w:szCs w:val="21"/>
                <w:lang w:eastAsia="zh-CN"/>
              </w:rPr>
              <w:t>5</w:t>
            </w:r>
          </w:p>
        </w:tc>
        <w:tc>
          <w:tcPr>
            <w:tcW w:w="1849" w:type="dxa"/>
            <w:vAlign w:val="center"/>
          </w:tcPr>
          <w:p w:rsidR="00D01188" w:rsidRDefault="00625813">
            <w:pPr>
              <w:snapToGrid w:val="0"/>
              <w:spacing w:line="330" w:lineRule="atLeast"/>
              <w:jc w:val="center"/>
              <w:rPr>
                <w:rFonts w:ascii="宋体" w:hAnsi="宋体" w:cs="宋体"/>
                <w:b/>
                <w:szCs w:val="21"/>
                <w:lang w:eastAsia="zh-CN"/>
              </w:rPr>
            </w:pPr>
            <w:r>
              <w:rPr>
                <w:rFonts w:ascii="宋体" w:hAnsi="宋体" w:cs="宋体" w:hint="eastAsia"/>
                <w:color w:val="000000"/>
                <w:szCs w:val="21"/>
              </w:rPr>
              <w:t>座椅固定装置、调节装置、锁止装置和位移装置的强度试验</w:t>
            </w:r>
          </w:p>
        </w:tc>
        <w:tc>
          <w:tcPr>
            <w:tcW w:w="915" w:type="dxa"/>
            <w:vMerge w:val="restart"/>
            <w:vAlign w:val="center"/>
          </w:tcPr>
          <w:p w:rsidR="00D01188" w:rsidRDefault="00625813">
            <w:pPr>
              <w:jc w:val="center"/>
              <w:rPr>
                <w:rFonts w:ascii="宋体" w:hAnsi="宋体" w:cs="宋体"/>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40"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1次</w:t>
            </w:r>
          </w:p>
        </w:tc>
        <w:tc>
          <w:tcPr>
            <w:tcW w:w="675"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1年</w:t>
            </w:r>
          </w:p>
        </w:tc>
        <w:tc>
          <w:tcPr>
            <w:tcW w:w="2280" w:type="dxa"/>
            <w:vMerge w:val="restart"/>
            <w:vAlign w:val="center"/>
          </w:tcPr>
          <w:p w:rsidR="00D01188" w:rsidRDefault="00625813">
            <w:pPr>
              <w:jc w:val="center"/>
              <w:rPr>
                <w:rFonts w:ascii="宋体" w:hAnsi="宋体" w:cs="宋体"/>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2674" w:type="dxa"/>
            <w:vMerge w:val="restart"/>
            <w:vAlign w:val="center"/>
          </w:tcPr>
          <w:p w:rsidR="00D01188" w:rsidRDefault="00625813">
            <w:pPr>
              <w:jc w:val="center"/>
              <w:rPr>
                <w:rFonts w:ascii="宋体" w:hAnsi="宋体" w:cs="宋体"/>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67"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合格报告 存档</w:t>
            </w:r>
          </w:p>
        </w:tc>
        <w:tc>
          <w:tcPr>
            <w:tcW w:w="1150" w:type="dxa"/>
            <w:vMerge w:val="restart"/>
            <w:vAlign w:val="center"/>
          </w:tcPr>
          <w:p w:rsidR="00D01188" w:rsidRDefault="00625813">
            <w:pPr>
              <w:jc w:val="center"/>
              <w:rPr>
                <w:rFonts w:ascii="宋体" w:hAnsi="宋体" w:cs="宋体"/>
                <w:b/>
                <w:szCs w:val="21"/>
                <w:lang w:eastAsia="zh-CN"/>
              </w:rPr>
            </w:pPr>
            <w:r>
              <w:rPr>
                <w:rFonts w:ascii="宋体" w:hAnsi="宋体" w:cs="宋体" w:hint="eastAsia"/>
                <w:color w:val="000000"/>
                <w:szCs w:val="21"/>
                <w:lang w:eastAsia="zh-CN"/>
              </w:rPr>
              <w:t>国家认可实验室</w:t>
            </w:r>
          </w:p>
        </w:tc>
        <w:tc>
          <w:tcPr>
            <w:tcW w:w="833"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技术质量科</w:t>
            </w:r>
          </w:p>
        </w:tc>
        <w:tc>
          <w:tcPr>
            <w:tcW w:w="1683"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szCs w:val="21"/>
                <w:lang w:eastAsia="zh-CN"/>
              </w:rPr>
            </w:pPr>
            <w:r>
              <w:rPr>
                <w:rFonts w:ascii="宋体" w:hAnsi="宋体" w:cs="宋体" w:hint="eastAsia"/>
                <w:bCs/>
                <w:szCs w:val="21"/>
                <w:lang w:eastAsia="zh-CN"/>
              </w:rPr>
              <w:t>6</w:t>
            </w:r>
          </w:p>
        </w:tc>
        <w:tc>
          <w:tcPr>
            <w:tcW w:w="1849" w:type="dxa"/>
            <w:vAlign w:val="center"/>
          </w:tcPr>
          <w:p w:rsidR="00D01188" w:rsidRDefault="00625813">
            <w:pPr>
              <w:snapToGrid w:val="0"/>
              <w:spacing w:line="330" w:lineRule="atLeast"/>
              <w:jc w:val="center"/>
              <w:rPr>
                <w:rFonts w:ascii="宋体" w:hAnsi="宋体" w:cs="宋体"/>
                <w:b/>
                <w:szCs w:val="21"/>
                <w:lang w:eastAsia="zh-CN"/>
              </w:rPr>
            </w:pPr>
            <w:r>
              <w:rPr>
                <w:rFonts w:ascii="宋体" w:hAnsi="宋体" w:cs="宋体" w:hint="eastAsia"/>
                <w:color w:val="000000"/>
                <w:szCs w:val="21"/>
              </w:rPr>
              <w:t>座椅吸能性试验</w:t>
            </w:r>
          </w:p>
        </w:tc>
        <w:tc>
          <w:tcPr>
            <w:tcW w:w="915" w:type="dxa"/>
            <w:vMerge/>
            <w:vAlign w:val="center"/>
          </w:tcPr>
          <w:p w:rsidR="00D01188" w:rsidRDefault="00D01188">
            <w:pPr>
              <w:snapToGrid w:val="0"/>
              <w:spacing w:line="330" w:lineRule="atLeast"/>
              <w:jc w:val="center"/>
              <w:rPr>
                <w:rFonts w:ascii="宋体" w:hAnsi="宋体" w:cs="宋体"/>
                <w:b/>
                <w:szCs w:val="21"/>
                <w:lang w:eastAsia="zh-CN"/>
              </w:rPr>
            </w:pPr>
          </w:p>
        </w:tc>
        <w:tc>
          <w:tcPr>
            <w:tcW w:w="840" w:type="dxa"/>
            <w:vMerge/>
            <w:vAlign w:val="center"/>
          </w:tcPr>
          <w:p w:rsidR="00D01188" w:rsidRDefault="00D01188">
            <w:pPr>
              <w:jc w:val="center"/>
              <w:rPr>
                <w:rFonts w:ascii="宋体" w:hAnsi="宋体" w:cs="宋体"/>
                <w:szCs w:val="21"/>
              </w:rPr>
            </w:pPr>
          </w:p>
        </w:tc>
        <w:tc>
          <w:tcPr>
            <w:tcW w:w="675" w:type="dxa"/>
            <w:vMerge/>
            <w:vAlign w:val="center"/>
          </w:tcPr>
          <w:p w:rsidR="00D01188" w:rsidRDefault="00D01188">
            <w:pPr>
              <w:jc w:val="center"/>
              <w:rPr>
                <w:rFonts w:ascii="宋体" w:hAnsi="宋体" w:cs="宋体"/>
                <w:szCs w:val="21"/>
              </w:rPr>
            </w:pPr>
          </w:p>
        </w:tc>
        <w:tc>
          <w:tcPr>
            <w:tcW w:w="2280" w:type="dxa"/>
            <w:vMerge/>
            <w:vAlign w:val="center"/>
          </w:tcPr>
          <w:p w:rsidR="00D01188" w:rsidRDefault="00D01188">
            <w:pPr>
              <w:snapToGrid w:val="0"/>
              <w:spacing w:line="330" w:lineRule="atLeast"/>
              <w:jc w:val="center"/>
              <w:rPr>
                <w:rFonts w:ascii="宋体" w:hAnsi="宋体" w:cs="宋体"/>
                <w:b/>
                <w:szCs w:val="21"/>
                <w:lang w:eastAsia="zh-CN"/>
              </w:rPr>
            </w:pPr>
          </w:p>
        </w:tc>
        <w:tc>
          <w:tcPr>
            <w:tcW w:w="2674" w:type="dxa"/>
            <w:vMerge/>
            <w:vAlign w:val="center"/>
          </w:tcPr>
          <w:p w:rsidR="00D01188" w:rsidRDefault="00D01188">
            <w:pPr>
              <w:snapToGrid w:val="0"/>
              <w:spacing w:line="330" w:lineRule="atLeast"/>
              <w:jc w:val="center"/>
              <w:rPr>
                <w:rFonts w:ascii="宋体" w:hAnsi="宋体" w:cs="宋体"/>
                <w:b/>
                <w:szCs w:val="21"/>
                <w:lang w:eastAsia="zh-CN"/>
              </w:rPr>
            </w:pPr>
          </w:p>
        </w:tc>
        <w:tc>
          <w:tcPr>
            <w:tcW w:w="1267" w:type="dxa"/>
            <w:vMerge/>
            <w:vAlign w:val="center"/>
          </w:tcPr>
          <w:p w:rsidR="00D01188" w:rsidRDefault="00D01188">
            <w:pPr>
              <w:snapToGrid w:val="0"/>
              <w:spacing w:line="330" w:lineRule="atLeast"/>
              <w:jc w:val="center"/>
              <w:rPr>
                <w:rFonts w:ascii="宋体" w:hAnsi="宋体" w:cs="宋体"/>
                <w:b/>
                <w:szCs w:val="21"/>
                <w:lang w:eastAsia="zh-CN"/>
              </w:rPr>
            </w:pPr>
          </w:p>
        </w:tc>
        <w:tc>
          <w:tcPr>
            <w:tcW w:w="1150" w:type="dxa"/>
            <w:vMerge/>
            <w:vAlign w:val="center"/>
          </w:tcPr>
          <w:p w:rsidR="00D01188" w:rsidRDefault="00D01188">
            <w:pPr>
              <w:snapToGrid w:val="0"/>
              <w:spacing w:line="330" w:lineRule="atLeast"/>
              <w:jc w:val="center"/>
              <w:rPr>
                <w:rFonts w:ascii="宋体" w:hAnsi="宋体" w:cs="宋体"/>
                <w:b/>
                <w:szCs w:val="21"/>
                <w:lang w:eastAsia="zh-CN"/>
              </w:rPr>
            </w:pPr>
          </w:p>
        </w:tc>
        <w:tc>
          <w:tcPr>
            <w:tcW w:w="833" w:type="dxa"/>
            <w:vMerge/>
            <w:vAlign w:val="center"/>
          </w:tcPr>
          <w:p w:rsidR="00D01188" w:rsidRDefault="00D01188">
            <w:pPr>
              <w:snapToGrid w:val="0"/>
              <w:spacing w:line="330" w:lineRule="atLeast"/>
              <w:jc w:val="center"/>
              <w:rPr>
                <w:rFonts w:ascii="宋体" w:hAnsi="宋体" w:cs="宋体"/>
                <w:b/>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7</w:t>
            </w:r>
          </w:p>
        </w:tc>
        <w:tc>
          <w:tcPr>
            <w:tcW w:w="1849" w:type="dxa"/>
            <w:vAlign w:val="center"/>
          </w:tcPr>
          <w:p w:rsidR="00D01188" w:rsidRDefault="00625813">
            <w:pPr>
              <w:snapToGrid w:val="0"/>
              <w:spacing w:line="330" w:lineRule="atLeast"/>
              <w:jc w:val="center"/>
              <w:rPr>
                <w:rFonts w:ascii="宋体" w:hAnsi="宋体" w:cs="宋体"/>
                <w:b/>
                <w:color w:val="000000" w:themeColor="text1"/>
                <w:szCs w:val="21"/>
                <w:lang w:eastAsia="zh-CN"/>
              </w:rPr>
            </w:pPr>
            <w:r>
              <w:rPr>
                <w:rFonts w:ascii="宋体" w:hAnsi="宋体" w:cs="宋体" w:hint="eastAsia"/>
                <w:color w:val="000000" w:themeColor="text1"/>
                <w:szCs w:val="21"/>
                <w:lang w:eastAsia="zh-CN"/>
              </w:rPr>
              <w:t>头枕一般要求</w:t>
            </w:r>
          </w:p>
        </w:tc>
        <w:tc>
          <w:tcPr>
            <w:tcW w:w="915" w:type="dxa"/>
            <w:vMerge w:val="restart"/>
            <w:vAlign w:val="center"/>
          </w:tcPr>
          <w:p w:rsidR="00D01188" w:rsidRDefault="00625813">
            <w:pPr>
              <w:jc w:val="center"/>
              <w:rPr>
                <w:rFonts w:ascii="宋体" w:hAnsi="宋体" w:cs="宋体"/>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40"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1次</w:t>
            </w:r>
          </w:p>
        </w:tc>
        <w:tc>
          <w:tcPr>
            <w:tcW w:w="675"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1年</w:t>
            </w:r>
          </w:p>
        </w:tc>
        <w:tc>
          <w:tcPr>
            <w:tcW w:w="2280" w:type="dxa"/>
            <w:vMerge w:val="restart"/>
            <w:vAlign w:val="center"/>
          </w:tcPr>
          <w:p w:rsidR="00D01188" w:rsidRDefault="00625813">
            <w:pPr>
              <w:snapToGrid w:val="0"/>
              <w:spacing w:line="330" w:lineRule="atLeast"/>
              <w:jc w:val="center"/>
              <w:rPr>
                <w:rFonts w:ascii="宋体" w:hAnsi="宋体" w:cs="宋体"/>
                <w:b/>
                <w:szCs w:val="21"/>
                <w:lang w:eastAsia="zh-CN"/>
              </w:rPr>
            </w:pPr>
            <w:r>
              <w:rPr>
                <w:rFonts w:ascii="宋体" w:hAnsi="宋体" w:cs="宋体" w:hint="eastAsia"/>
                <w:color w:val="000000"/>
                <w:szCs w:val="21"/>
              </w:rPr>
              <w:t>GB11550 -2009  汽车座椅头枕性能要求和试验方法</w:t>
            </w:r>
          </w:p>
        </w:tc>
        <w:tc>
          <w:tcPr>
            <w:tcW w:w="2674" w:type="dxa"/>
            <w:vMerge w:val="restart"/>
            <w:vAlign w:val="center"/>
          </w:tcPr>
          <w:p w:rsidR="00D01188" w:rsidRDefault="00625813">
            <w:pPr>
              <w:snapToGrid w:val="0"/>
              <w:spacing w:line="330" w:lineRule="atLeast"/>
              <w:jc w:val="center"/>
              <w:rPr>
                <w:rFonts w:ascii="宋体" w:hAnsi="宋体" w:cs="宋体"/>
                <w:b/>
                <w:color w:val="000000" w:themeColor="text1"/>
                <w:szCs w:val="21"/>
                <w:lang w:eastAsia="zh-CN"/>
              </w:rPr>
            </w:pPr>
            <w:r>
              <w:rPr>
                <w:rFonts w:ascii="宋体" w:hAnsi="宋体" w:cs="宋体" w:hint="eastAsia"/>
                <w:color w:val="000000"/>
                <w:szCs w:val="21"/>
              </w:rPr>
              <w:t>GB11550 -2009  汽车座椅头枕性能要求和试验方法</w:t>
            </w:r>
            <w:r>
              <w:rPr>
                <w:rFonts w:ascii="宋体" w:hAnsi="宋体" w:cs="宋体" w:hint="eastAsia"/>
                <w:color w:val="000000"/>
                <w:szCs w:val="21"/>
                <w:lang w:eastAsia="zh-CN"/>
              </w:rPr>
              <w:t>中的要求</w:t>
            </w:r>
          </w:p>
        </w:tc>
        <w:tc>
          <w:tcPr>
            <w:tcW w:w="1267"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合格报告 存档</w:t>
            </w:r>
          </w:p>
        </w:tc>
        <w:tc>
          <w:tcPr>
            <w:tcW w:w="1150" w:type="dxa"/>
            <w:vMerge w:val="restart"/>
            <w:vAlign w:val="center"/>
          </w:tcPr>
          <w:p w:rsidR="00D01188" w:rsidRDefault="00625813">
            <w:pPr>
              <w:jc w:val="center"/>
              <w:rPr>
                <w:rFonts w:ascii="宋体" w:hAnsi="宋体" w:cs="宋体"/>
                <w:b/>
                <w:szCs w:val="21"/>
                <w:lang w:eastAsia="zh-CN"/>
              </w:rPr>
            </w:pPr>
            <w:r>
              <w:rPr>
                <w:rFonts w:ascii="宋体" w:hAnsi="宋体" w:cs="宋体" w:hint="eastAsia"/>
                <w:color w:val="000000"/>
                <w:szCs w:val="21"/>
                <w:lang w:eastAsia="zh-CN"/>
              </w:rPr>
              <w:t>国家认可实验室</w:t>
            </w:r>
          </w:p>
        </w:tc>
        <w:tc>
          <w:tcPr>
            <w:tcW w:w="833"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技术质量科</w:t>
            </w:r>
          </w:p>
        </w:tc>
        <w:tc>
          <w:tcPr>
            <w:tcW w:w="1683"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8</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proofErr w:type="gramStart"/>
            <w:r>
              <w:rPr>
                <w:rFonts w:ascii="宋体" w:hAnsi="宋体" w:cs="宋体" w:hint="eastAsia"/>
                <w:color w:val="000000" w:themeColor="text1"/>
                <w:szCs w:val="21"/>
                <w:lang w:eastAsia="zh-CN"/>
              </w:rPr>
              <w:t>头枕吸能</w:t>
            </w:r>
            <w:proofErr w:type="gramEnd"/>
            <w:r>
              <w:rPr>
                <w:rFonts w:ascii="宋体" w:hAnsi="宋体" w:cs="宋体" w:hint="eastAsia"/>
                <w:color w:val="000000" w:themeColor="text1"/>
                <w:szCs w:val="21"/>
                <w:lang w:eastAsia="zh-CN"/>
              </w:rPr>
              <w:t>性试验</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9</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10</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头枕与靠背间距</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11</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头枕间隙距离</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12</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头枕宽度</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13</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proofErr w:type="gramStart"/>
            <w:r>
              <w:rPr>
                <w:rFonts w:ascii="宋体" w:hAnsi="宋体" w:cs="宋体" w:hint="eastAsia"/>
                <w:color w:val="000000" w:themeColor="text1"/>
                <w:szCs w:val="21"/>
                <w:lang w:eastAsia="zh-CN"/>
              </w:rPr>
              <w:t>头枕静强度试验</w:t>
            </w:r>
            <w:proofErr w:type="gramEnd"/>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14</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r>
              <w:rPr>
                <w:rFonts w:ascii="宋体" w:hAnsi="宋体" w:cs="宋体" w:hint="eastAsia"/>
                <w:color w:val="000000" w:themeColor="text1"/>
                <w:szCs w:val="21"/>
                <w:lang w:eastAsia="zh-CN"/>
              </w:rPr>
              <w:t>调整极限</w:t>
            </w:r>
          </w:p>
        </w:tc>
        <w:tc>
          <w:tcPr>
            <w:tcW w:w="915" w:type="dxa"/>
            <w:vMerge/>
            <w:vAlign w:val="center"/>
          </w:tcPr>
          <w:p w:rsidR="00D01188" w:rsidRDefault="00D01188">
            <w:pPr>
              <w:snapToGrid w:val="0"/>
              <w:spacing w:line="330" w:lineRule="atLeast"/>
              <w:jc w:val="center"/>
              <w:rPr>
                <w:rFonts w:ascii="宋体" w:hAnsi="宋体" w:cs="宋体"/>
                <w:b/>
                <w:color w:val="000000" w:themeColor="text1"/>
                <w:szCs w:val="21"/>
                <w:lang w:eastAsia="zh-CN"/>
              </w:rPr>
            </w:pPr>
          </w:p>
        </w:tc>
        <w:tc>
          <w:tcPr>
            <w:tcW w:w="840" w:type="dxa"/>
            <w:vMerge/>
            <w:vAlign w:val="center"/>
          </w:tcPr>
          <w:p w:rsidR="00D01188" w:rsidRDefault="00D01188">
            <w:pPr>
              <w:jc w:val="center"/>
              <w:rPr>
                <w:rFonts w:ascii="宋体" w:hAnsi="宋体" w:cs="宋体"/>
                <w:szCs w:val="21"/>
              </w:rPr>
            </w:pPr>
          </w:p>
        </w:tc>
        <w:tc>
          <w:tcPr>
            <w:tcW w:w="675" w:type="dxa"/>
            <w:vMerge/>
            <w:vAlign w:val="center"/>
          </w:tcPr>
          <w:p w:rsidR="00D01188" w:rsidRDefault="00D01188">
            <w:pPr>
              <w:jc w:val="center"/>
              <w:rPr>
                <w:rFonts w:ascii="宋体" w:hAnsi="宋体" w:cs="宋体"/>
                <w:szCs w:val="21"/>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snapToGrid w:val="0"/>
              <w:spacing w:line="330" w:lineRule="atLeast"/>
              <w:jc w:val="center"/>
              <w:rPr>
                <w:rFonts w:ascii="宋体" w:hAnsi="宋体" w:cs="宋体"/>
                <w:b/>
                <w:szCs w:val="21"/>
                <w:lang w:eastAsia="zh-CN"/>
              </w:rPr>
            </w:pPr>
          </w:p>
        </w:tc>
        <w:tc>
          <w:tcPr>
            <w:tcW w:w="1150" w:type="dxa"/>
            <w:vMerge/>
            <w:vAlign w:val="center"/>
          </w:tcPr>
          <w:p w:rsidR="00D01188" w:rsidRDefault="00D01188">
            <w:pPr>
              <w:snapToGrid w:val="0"/>
              <w:spacing w:line="330" w:lineRule="atLeast"/>
              <w:jc w:val="center"/>
              <w:rPr>
                <w:rFonts w:ascii="宋体" w:hAnsi="宋体" w:cs="宋体"/>
                <w:b/>
                <w:szCs w:val="21"/>
                <w:lang w:eastAsia="zh-CN"/>
              </w:rPr>
            </w:pPr>
          </w:p>
        </w:tc>
        <w:tc>
          <w:tcPr>
            <w:tcW w:w="833" w:type="dxa"/>
            <w:vMerge/>
            <w:vAlign w:val="center"/>
          </w:tcPr>
          <w:p w:rsidR="00D01188" w:rsidRDefault="00D01188">
            <w:pPr>
              <w:snapToGrid w:val="0"/>
              <w:spacing w:line="330" w:lineRule="atLeast"/>
              <w:jc w:val="center"/>
              <w:rPr>
                <w:rFonts w:ascii="宋体" w:hAnsi="宋体" w:cs="宋体"/>
                <w:b/>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szCs w:val="21"/>
                <w:lang w:eastAsia="zh-CN"/>
              </w:rPr>
            </w:pPr>
            <w:r>
              <w:rPr>
                <w:rFonts w:ascii="宋体" w:hAnsi="宋体" w:cs="宋体" w:hint="eastAsia"/>
                <w:bCs/>
                <w:szCs w:val="21"/>
                <w:lang w:eastAsia="zh-CN"/>
              </w:rPr>
              <w:t>15</w:t>
            </w:r>
          </w:p>
        </w:tc>
        <w:tc>
          <w:tcPr>
            <w:tcW w:w="1849" w:type="dxa"/>
            <w:vAlign w:val="center"/>
          </w:tcPr>
          <w:p w:rsidR="00D01188" w:rsidRDefault="00625813">
            <w:pPr>
              <w:snapToGrid w:val="0"/>
              <w:spacing w:line="330" w:lineRule="atLeast"/>
              <w:jc w:val="center"/>
              <w:rPr>
                <w:rFonts w:ascii="宋体" w:hAnsi="宋体" w:cs="宋体"/>
                <w:color w:val="000000"/>
                <w:szCs w:val="21"/>
              </w:rPr>
            </w:pPr>
            <w:r>
              <w:rPr>
                <w:rFonts w:ascii="宋体" w:hAnsi="宋体" w:cs="宋体" w:hint="eastAsia"/>
                <w:color w:val="000000"/>
                <w:szCs w:val="21"/>
              </w:rPr>
              <w:t>燃烧特性（护面、填充物、护板，每种材质）</w:t>
            </w:r>
          </w:p>
        </w:tc>
        <w:tc>
          <w:tcPr>
            <w:tcW w:w="915" w:type="dxa"/>
            <w:vAlign w:val="center"/>
          </w:tcPr>
          <w:p w:rsidR="00D01188" w:rsidRDefault="00625813">
            <w:pPr>
              <w:jc w:val="center"/>
              <w:rPr>
                <w:rFonts w:ascii="宋体" w:hAnsi="宋体" w:cs="宋体"/>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40" w:type="dxa"/>
            <w:vAlign w:val="center"/>
          </w:tcPr>
          <w:p w:rsidR="00D01188" w:rsidRDefault="00625813">
            <w:pPr>
              <w:jc w:val="center"/>
              <w:rPr>
                <w:rFonts w:ascii="宋体" w:hAnsi="宋体" w:cs="宋体"/>
                <w:szCs w:val="21"/>
              </w:rPr>
            </w:pPr>
            <w:r>
              <w:rPr>
                <w:rFonts w:ascii="宋体" w:hAnsi="宋体" w:cs="宋体" w:hint="eastAsia"/>
                <w:szCs w:val="21"/>
                <w:lang w:eastAsia="zh-CN"/>
              </w:rPr>
              <w:t>1次</w:t>
            </w:r>
          </w:p>
        </w:tc>
        <w:tc>
          <w:tcPr>
            <w:tcW w:w="675" w:type="dxa"/>
            <w:vAlign w:val="center"/>
          </w:tcPr>
          <w:p w:rsidR="00D01188" w:rsidRDefault="00625813">
            <w:pPr>
              <w:jc w:val="center"/>
              <w:rPr>
                <w:rFonts w:ascii="宋体" w:hAnsi="宋体" w:cs="宋体"/>
                <w:szCs w:val="21"/>
              </w:rPr>
            </w:pPr>
            <w:r>
              <w:rPr>
                <w:rFonts w:ascii="宋体" w:hAnsi="宋体" w:cs="宋体" w:hint="eastAsia"/>
                <w:szCs w:val="21"/>
                <w:lang w:eastAsia="zh-CN"/>
              </w:rPr>
              <w:t>1年</w:t>
            </w:r>
          </w:p>
        </w:tc>
        <w:tc>
          <w:tcPr>
            <w:tcW w:w="2280" w:type="dxa"/>
            <w:vAlign w:val="center"/>
          </w:tcPr>
          <w:p w:rsidR="00D01188" w:rsidRDefault="00625813">
            <w:pPr>
              <w:snapToGrid w:val="0"/>
              <w:spacing w:line="330" w:lineRule="atLeast"/>
              <w:jc w:val="center"/>
              <w:rPr>
                <w:rFonts w:ascii="宋体" w:hAnsi="宋体" w:cs="宋体"/>
                <w:color w:val="000000"/>
                <w:szCs w:val="21"/>
              </w:rPr>
            </w:pPr>
            <w:r>
              <w:rPr>
                <w:rFonts w:ascii="宋体" w:hAnsi="宋体" w:cs="宋体" w:hint="eastAsia"/>
                <w:color w:val="000000"/>
                <w:szCs w:val="21"/>
              </w:rPr>
              <w:t>GB8410-2006    汽车内饰材料的燃烧特性</w:t>
            </w:r>
          </w:p>
        </w:tc>
        <w:tc>
          <w:tcPr>
            <w:tcW w:w="2674" w:type="dxa"/>
            <w:vAlign w:val="center"/>
          </w:tcPr>
          <w:p w:rsidR="00D01188" w:rsidRDefault="00625813">
            <w:pPr>
              <w:snapToGrid w:val="0"/>
              <w:spacing w:line="330" w:lineRule="atLeast"/>
              <w:jc w:val="center"/>
              <w:rPr>
                <w:rFonts w:ascii="宋体" w:hAnsi="宋体" w:cs="宋体"/>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67" w:type="dxa"/>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合格报告 存档</w:t>
            </w:r>
          </w:p>
        </w:tc>
        <w:tc>
          <w:tcPr>
            <w:tcW w:w="1150" w:type="dxa"/>
            <w:vAlign w:val="center"/>
          </w:tcPr>
          <w:p w:rsidR="00D01188" w:rsidRDefault="00625813">
            <w:pPr>
              <w:jc w:val="center"/>
              <w:rPr>
                <w:rFonts w:ascii="宋体" w:hAnsi="宋体" w:cs="宋体"/>
                <w:b/>
                <w:szCs w:val="21"/>
                <w:lang w:eastAsia="zh-CN"/>
              </w:rPr>
            </w:pPr>
            <w:r>
              <w:rPr>
                <w:rFonts w:ascii="宋体" w:hAnsi="宋体" w:cs="宋体" w:hint="eastAsia"/>
                <w:color w:val="000000"/>
                <w:szCs w:val="21"/>
                <w:lang w:eastAsia="zh-CN"/>
              </w:rPr>
              <w:t>国家认可实验室</w:t>
            </w:r>
          </w:p>
        </w:tc>
        <w:tc>
          <w:tcPr>
            <w:tcW w:w="833" w:type="dxa"/>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技术质量科</w:t>
            </w:r>
          </w:p>
        </w:tc>
        <w:tc>
          <w:tcPr>
            <w:tcW w:w="1683"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tc>
      </w:tr>
    </w:tbl>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p w:rsidR="00D01188" w:rsidRDefault="00625813">
      <w:pPr>
        <w:snapToGrid w:val="0"/>
        <w:spacing w:line="330" w:lineRule="atLeast"/>
        <w:rPr>
          <w:rFonts w:ascii="宋体" w:hAnsi="宋体" w:cs="宋体"/>
          <w:b/>
          <w:szCs w:val="21"/>
          <w:lang w:eastAsia="zh-CN"/>
        </w:rPr>
      </w:pPr>
      <w:r>
        <w:rPr>
          <w:rFonts w:ascii="宋体" w:hAnsi="宋体" w:cs="宋体" w:hint="eastAsia"/>
          <w:b/>
          <w:szCs w:val="21"/>
          <w:lang w:eastAsia="zh-CN"/>
        </w:rPr>
        <w:lastRenderedPageBreak/>
        <w:t>6．</w:t>
      </w:r>
      <w:r>
        <w:rPr>
          <w:rFonts w:ascii="宋体" w:hAnsi="宋体" w:cs="宋体" w:hint="eastAsia"/>
          <w:b/>
          <w:spacing w:val="1"/>
          <w:kern w:val="0"/>
          <w:szCs w:val="21"/>
        </w:rPr>
        <w:t>关键原材料和零部件的控制计划</w:t>
      </w:r>
    </w:p>
    <w:p w:rsidR="00D01188" w:rsidRDefault="00625813">
      <w:pPr>
        <w:snapToGrid w:val="0"/>
        <w:spacing w:line="330" w:lineRule="atLeast"/>
        <w:rPr>
          <w:rFonts w:ascii="宋体" w:hAnsi="宋体" w:cs="宋体"/>
          <w:b/>
          <w:spacing w:val="1"/>
          <w:kern w:val="0"/>
          <w:szCs w:val="21"/>
        </w:rPr>
      </w:pPr>
      <w:r>
        <w:rPr>
          <w:rFonts w:ascii="宋体" w:hAnsi="宋体" w:cs="宋体" w:hint="eastAsia"/>
          <w:b/>
          <w:szCs w:val="21"/>
          <w:lang w:eastAsia="zh-CN"/>
        </w:rPr>
        <w:t>6.1驾驶员座总成</w:t>
      </w:r>
      <w:r>
        <w:rPr>
          <w:rFonts w:ascii="宋体" w:hAnsi="宋体" w:cs="宋体" w:hint="eastAsia"/>
          <w:b/>
          <w:spacing w:val="1"/>
          <w:kern w:val="0"/>
          <w:szCs w:val="21"/>
        </w:rPr>
        <w:t>关键原材料的控制计划</w:t>
      </w:r>
      <w:r>
        <w:rPr>
          <w:rFonts w:ascii="宋体" w:hAnsi="宋体" w:hint="eastAsia"/>
          <w:b/>
          <w:bCs/>
          <w:lang w:eastAsia="zh-CN"/>
        </w:rPr>
        <w:t>（</w:t>
      </w:r>
      <w:r w:rsidR="0070055B">
        <w:rPr>
          <w:rFonts w:ascii="Arial" w:hAnsi="Arial" w:cs="Arial"/>
          <w:color w:val="000000"/>
          <w:sz w:val="18"/>
          <w:szCs w:val="18"/>
          <w:shd w:val="clear" w:color="auto" w:fill="F5F5F5"/>
        </w:rPr>
        <w:t>CQC2001325837</w:t>
      </w:r>
      <w:r w:rsidR="0070055B">
        <w:rPr>
          <w:rFonts w:ascii="Arial" w:hAnsi="Arial" w:cs="Arial" w:hint="eastAsia"/>
          <w:color w:val="000000"/>
          <w:sz w:val="18"/>
          <w:szCs w:val="18"/>
          <w:shd w:val="clear" w:color="auto" w:fill="F5F5F5"/>
          <w:lang w:eastAsia="zh-CN"/>
        </w:rPr>
        <w:t>1</w:t>
      </w:r>
      <w:r>
        <w:rPr>
          <w:rStyle w:val="apple-converted-space"/>
          <w:rFonts w:ascii="宋体" w:hAnsi="宋体" w:cs="Arial" w:hint="eastAsia"/>
          <w:b/>
          <w:bCs/>
          <w:color w:val="333333"/>
          <w:szCs w:val="21"/>
          <w:shd w:val="clear" w:color="auto" w:fill="F5F5F5"/>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157"/>
        <w:gridCol w:w="1769"/>
        <w:gridCol w:w="1950"/>
        <w:gridCol w:w="1938"/>
        <w:gridCol w:w="2112"/>
        <w:gridCol w:w="1452"/>
        <w:gridCol w:w="970"/>
        <w:gridCol w:w="1806"/>
        <w:gridCol w:w="1058"/>
      </w:tblGrid>
      <w:tr w:rsidR="00D01188">
        <w:trPr>
          <w:trHeight w:val="851"/>
          <w:jc w:val="center"/>
        </w:trPr>
        <w:tc>
          <w:tcPr>
            <w:tcW w:w="487" w:type="dxa"/>
            <w:vAlign w:val="center"/>
          </w:tcPr>
          <w:p w:rsidR="00D01188" w:rsidRDefault="00625813">
            <w:pPr>
              <w:jc w:val="center"/>
              <w:rPr>
                <w:rFonts w:ascii="宋体" w:hAnsi="宋体" w:cs="宋体"/>
                <w:szCs w:val="21"/>
              </w:rPr>
            </w:pPr>
            <w:r>
              <w:rPr>
                <w:rFonts w:ascii="宋体" w:hAnsi="宋体" w:cs="宋体" w:hint="eastAsia"/>
                <w:szCs w:val="21"/>
              </w:rPr>
              <w:t>序号</w:t>
            </w:r>
          </w:p>
        </w:tc>
        <w:tc>
          <w:tcPr>
            <w:tcW w:w="1157" w:type="dxa"/>
            <w:vAlign w:val="center"/>
          </w:tcPr>
          <w:p w:rsidR="00D01188" w:rsidRDefault="00625813">
            <w:pPr>
              <w:jc w:val="center"/>
              <w:rPr>
                <w:rFonts w:ascii="宋体" w:hAnsi="宋体" w:cs="宋体"/>
                <w:szCs w:val="21"/>
              </w:rPr>
            </w:pPr>
            <w:r>
              <w:rPr>
                <w:rFonts w:ascii="宋体" w:hAnsi="宋体" w:cs="宋体" w:hint="eastAsia"/>
                <w:szCs w:val="21"/>
              </w:rPr>
              <w:t>关键件名称</w:t>
            </w:r>
          </w:p>
        </w:tc>
        <w:tc>
          <w:tcPr>
            <w:tcW w:w="1769"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生产厂</w:t>
            </w:r>
          </w:p>
        </w:tc>
        <w:tc>
          <w:tcPr>
            <w:tcW w:w="1950" w:type="dxa"/>
            <w:vAlign w:val="center"/>
          </w:tcPr>
          <w:p w:rsidR="00D01188" w:rsidRDefault="00625813">
            <w:pPr>
              <w:jc w:val="center"/>
              <w:rPr>
                <w:rFonts w:ascii="宋体" w:hAnsi="宋体" w:cs="宋体"/>
                <w:szCs w:val="21"/>
              </w:rPr>
            </w:pPr>
            <w:r>
              <w:rPr>
                <w:rFonts w:ascii="宋体" w:hAnsi="宋体" w:cs="宋体" w:hint="eastAsia"/>
                <w:szCs w:val="21"/>
              </w:rPr>
              <w:t>检验项目</w:t>
            </w:r>
          </w:p>
        </w:tc>
        <w:tc>
          <w:tcPr>
            <w:tcW w:w="1938" w:type="dxa"/>
            <w:vAlign w:val="center"/>
          </w:tcPr>
          <w:p w:rsidR="00D01188" w:rsidRDefault="00625813">
            <w:pPr>
              <w:jc w:val="center"/>
              <w:rPr>
                <w:rFonts w:ascii="宋体" w:hAnsi="宋体" w:cs="宋体"/>
                <w:szCs w:val="21"/>
              </w:rPr>
            </w:pPr>
            <w:r>
              <w:rPr>
                <w:rFonts w:ascii="宋体" w:hAnsi="宋体" w:cs="宋体" w:hint="eastAsia"/>
                <w:szCs w:val="21"/>
              </w:rPr>
              <w:t>控制要求/检验要求</w:t>
            </w:r>
          </w:p>
        </w:tc>
        <w:tc>
          <w:tcPr>
            <w:tcW w:w="2112" w:type="dxa"/>
            <w:vAlign w:val="center"/>
          </w:tcPr>
          <w:p w:rsidR="00D01188" w:rsidRDefault="00625813">
            <w:pPr>
              <w:jc w:val="center"/>
              <w:rPr>
                <w:rFonts w:ascii="宋体" w:hAnsi="宋体" w:cs="宋体"/>
                <w:szCs w:val="21"/>
              </w:rPr>
            </w:pPr>
            <w:r>
              <w:rPr>
                <w:rFonts w:ascii="宋体" w:hAnsi="宋体" w:cs="宋体" w:hint="eastAsia"/>
                <w:szCs w:val="21"/>
              </w:rPr>
              <w:t>记录形式</w:t>
            </w:r>
          </w:p>
        </w:tc>
        <w:tc>
          <w:tcPr>
            <w:tcW w:w="1452" w:type="dxa"/>
            <w:vAlign w:val="center"/>
          </w:tcPr>
          <w:p w:rsidR="00D01188" w:rsidRDefault="00625813">
            <w:pPr>
              <w:jc w:val="center"/>
              <w:rPr>
                <w:rFonts w:ascii="宋体" w:hAnsi="宋体" w:cs="宋体"/>
                <w:szCs w:val="21"/>
              </w:rPr>
            </w:pPr>
            <w:r>
              <w:rPr>
                <w:rFonts w:ascii="宋体" w:hAnsi="宋体" w:cs="宋体" w:hint="eastAsia"/>
                <w:szCs w:val="21"/>
              </w:rPr>
              <w:t>检验方法/工具/场所</w:t>
            </w:r>
          </w:p>
        </w:tc>
        <w:tc>
          <w:tcPr>
            <w:tcW w:w="97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责任部门</w:t>
            </w:r>
          </w:p>
        </w:tc>
        <w:tc>
          <w:tcPr>
            <w:tcW w:w="1806" w:type="dxa"/>
            <w:vAlign w:val="center"/>
          </w:tcPr>
          <w:p w:rsidR="00D01188" w:rsidRDefault="00625813">
            <w:pPr>
              <w:jc w:val="center"/>
              <w:rPr>
                <w:rFonts w:ascii="宋体" w:hAnsi="宋体" w:cs="宋体"/>
                <w:szCs w:val="21"/>
              </w:rPr>
            </w:pPr>
            <w:r>
              <w:rPr>
                <w:rFonts w:ascii="宋体" w:hAnsi="宋体" w:cs="宋体" w:hint="eastAsia"/>
                <w:szCs w:val="21"/>
              </w:rPr>
              <w:t>检验频次</w:t>
            </w:r>
          </w:p>
        </w:tc>
        <w:tc>
          <w:tcPr>
            <w:tcW w:w="1058" w:type="dxa"/>
            <w:vAlign w:val="center"/>
          </w:tcPr>
          <w:p w:rsidR="00D01188" w:rsidRDefault="00625813">
            <w:pPr>
              <w:jc w:val="center"/>
              <w:rPr>
                <w:rFonts w:ascii="宋体" w:hAnsi="宋体" w:cs="宋体"/>
                <w:szCs w:val="21"/>
              </w:rPr>
            </w:pPr>
            <w:r>
              <w:rPr>
                <w:rFonts w:ascii="宋体" w:hAnsi="宋体" w:cs="宋体" w:hint="eastAsia"/>
                <w:szCs w:val="21"/>
              </w:rPr>
              <w:t>不一致时的处理措施</w:t>
            </w:r>
          </w:p>
        </w:tc>
      </w:tr>
      <w:tr w:rsidR="00D01188">
        <w:trPr>
          <w:trHeight w:val="1167"/>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1</w:t>
            </w:r>
          </w:p>
        </w:tc>
        <w:tc>
          <w:tcPr>
            <w:tcW w:w="1157" w:type="dxa"/>
            <w:vAlign w:val="center"/>
          </w:tcPr>
          <w:p w:rsidR="00D01188" w:rsidRDefault="00625813">
            <w:pPr>
              <w:jc w:val="center"/>
              <w:rPr>
                <w:rFonts w:ascii="宋体" w:hAnsi="宋体" w:cs="宋体"/>
                <w:szCs w:val="21"/>
                <w:lang w:eastAsia="zh-CN"/>
              </w:rPr>
            </w:pPr>
            <w:r>
              <w:rPr>
                <w:rFonts w:ascii="宋体" w:hAnsi="宋体" w:cs="宋体" w:hint="eastAsia"/>
                <w:szCs w:val="21"/>
              </w:rPr>
              <w:t>底座总成</w:t>
            </w:r>
          </w:p>
        </w:tc>
        <w:tc>
          <w:tcPr>
            <w:tcW w:w="1769" w:type="dxa"/>
            <w:vAlign w:val="center"/>
          </w:tcPr>
          <w:p w:rsidR="00D01188" w:rsidRDefault="00625813">
            <w:pPr>
              <w:spacing w:line="0" w:lineRule="atLeast"/>
              <w:jc w:val="center"/>
              <w:rPr>
                <w:rFonts w:ascii="宋体" w:hAnsi="宋体" w:cs="宋体"/>
                <w:color w:val="000000"/>
                <w:szCs w:val="21"/>
                <w:lang w:eastAsia="zh-CN"/>
              </w:rPr>
            </w:pPr>
            <w:r>
              <w:rPr>
                <w:rFonts w:ascii="宋体" w:hAnsi="宋体" w:cs="宋体" w:hint="eastAsia"/>
                <w:szCs w:val="21"/>
              </w:rPr>
              <w:t>黄骅市长生汽车灯镜有限公司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外观质量、安装尺寸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目测、卡尺/待检区</w:t>
            </w:r>
          </w:p>
        </w:tc>
        <w:tc>
          <w:tcPr>
            <w:tcW w:w="970" w:type="dxa"/>
            <w:vMerge w:val="restart"/>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p w:rsidR="00D01188" w:rsidRDefault="00D01188">
            <w:pPr>
              <w:jc w:val="center"/>
              <w:rPr>
                <w:rFonts w:ascii="宋体" w:hAnsi="宋体" w:cs="宋体"/>
                <w:szCs w:val="21"/>
                <w:lang w:eastAsia="zh-CN"/>
              </w:rPr>
            </w:pPr>
          </w:p>
          <w:p w:rsidR="00D01188" w:rsidRDefault="00D01188">
            <w:pPr>
              <w:jc w:val="center"/>
              <w:rPr>
                <w:rFonts w:ascii="宋体" w:hAnsi="宋体" w:cs="宋体"/>
                <w:szCs w:val="21"/>
                <w:lang w:eastAsia="zh-CN"/>
              </w:rPr>
            </w:pPr>
          </w:p>
        </w:tc>
      </w:tr>
      <w:tr w:rsidR="00D01188">
        <w:trPr>
          <w:trHeight w:val="851"/>
          <w:jc w:val="center"/>
        </w:trPr>
        <w:tc>
          <w:tcPr>
            <w:tcW w:w="487" w:type="dxa"/>
            <w:vAlign w:val="center"/>
          </w:tcPr>
          <w:p w:rsidR="00D01188" w:rsidRDefault="00625813">
            <w:pPr>
              <w:jc w:val="center"/>
              <w:rPr>
                <w:rFonts w:ascii="宋体" w:hAnsi="宋体" w:cs="宋体"/>
                <w:szCs w:val="21"/>
                <w:lang w:eastAsia="zh-CN"/>
              </w:rPr>
            </w:pPr>
            <w:bookmarkStart w:id="0" w:name="OLE_LINK15" w:colFirst="4" w:colLast="5"/>
            <w:bookmarkStart w:id="1" w:name="OLE_LINK16" w:colFirst="4" w:colLast="5"/>
            <w:bookmarkStart w:id="2" w:name="_Hlk423983606"/>
            <w:r>
              <w:rPr>
                <w:rFonts w:ascii="宋体" w:hAnsi="宋体" w:cs="宋体" w:hint="eastAsia"/>
                <w:szCs w:val="21"/>
                <w:lang w:eastAsia="zh-CN"/>
              </w:rPr>
              <w:t>2</w:t>
            </w:r>
          </w:p>
        </w:tc>
        <w:tc>
          <w:tcPr>
            <w:tcW w:w="1157" w:type="dxa"/>
            <w:vAlign w:val="center"/>
          </w:tcPr>
          <w:p w:rsidR="00D01188" w:rsidRDefault="00625813">
            <w:pPr>
              <w:jc w:val="center"/>
              <w:rPr>
                <w:rFonts w:ascii="宋体" w:hAnsi="宋体" w:cs="宋体"/>
                <w:szCs w:val="21"/>
                <w:lang w:eastAsia="zh-CN"/>
              </w:rPr>
            </w:pPr>
            <w:r>
              <w:rPr>
                <w:rFonts w:ascii="宋体" w:hAnsi="宋体" w:cs="宋体" w:hint="eastAsia"/>
                <w:szCs w:val="21"/>
              </w:rPr>
              <w:t>滑轨总成</w:t>
            </w:r>
          </w:p>
        </w:tc>
        <w:tc>
          <w:tcPr>
            <w:tcW w:w="1769" w:type="dxa"/>
            <w:vAlign w:val="center"/>
          </w:tcPr>
          <w:p w:rsidR="00D01188" w:rsidRDefault="00625813">
            <w:pPr>
              <w:jc w:val="center"/>
              <w:rPr>
                <w:rFonts w:ascii="宋体" w:hAnsi="宋体" w:cs="宋体"/>
                <w:szCs w:val="21"/>
                <w:lang w:eastAsia="zh-CN"/>
              </w:rPr>
            </w:pPr>
            <w:r>
              <w:rPr>
                <w:rFonts w:ascii="宋体" w:hAnsi="宋体" w:cs="宋体" w:hint="eastAsia"/>
                <w:szCs w:val="21"/>
              </w:rPr>
              <w:t>常州华阳万联汽车部件有限公司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外形尺寸、安装尺寸、调节行程、调节性能</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目测、卡尺/待检区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851"/>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3</w:t>
            </w:r>
          </w:p>
        </w:tc>
        <w:tc>
          <w:tcPr>
            <w:tcW w:w="1157" w:type="dxa"/>
            <w:vAlign w:val="center"/>
          </w:tcPr>
          <w:p w:rsidR="00D01188" w:rsidRDefault="00625813">
            <w:pPr>
              <w:jc w:val="center"/>
              <w:rPr>
                <w:rFonts w:ascii="宋体" w:hAnsi="宋体" w:cs="宋体"/>
                <w:color w:val="000000"/>
                <w:szCs w:val="21"/>
              </w:rPr>
            </w:pPr>
            <w:r>
              <w:rPr>
                <w:rFonts w:ascii="宋体" w:hAnsi="宋体" w:cs="宋体" w:hint="eastAsia"/>
                <w:szCs w:val="21"/>
              </w:rPr>
              <w:t>气囊减震器总成</w:t>
            </w:r>
          </w:p>
        </w:tc>
        <w:tc>
          <w:tcPr>
            <w:tcW w:w="1769" w:type="dxa"/>
            <w:vAlign w:val="center"/>
          </w:tcPr>
          <w:p w:rsidR="00D01188" w:rsidRDefault="00625813">
            <w:pPr>
              <w:jc w:val="center"/>
              <w:rPr>
                <w:rFonts w:ascii="宋体" w:hAnsi="宋体" w:cs="宋体"/>
                <w:color w:val="000000"/>
                <w:szCs w:val="21"/>
              </w:rPr>
            </w:pPr>
            <w:r>
              <w:rPr>
                <w:rFonts w:ascii="宋体" w:hAnsi="宋体" w:cs="宋体" w:hint="eastAsia"/>
                <w:szCs w:val="21"/>
              </w:rPr>
              <w:t>河北光华荣昌汽车部件有限公司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外观质量、安装尺寸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rPr>
            </w:pPr>
            <w:r>
              <w:rPr>
                <w:rFonts w:ascii="宋体" w:hAnsi="宋体" w:cs="宋体" w:hint="eastAsia"/>
                <w:szCs w:val="21"/>
                <w:lang w:eastAsia="zh-CN"/>
              </w:rPr>
              <w:t>目测、卡尺/待检区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1148"/>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4</w:t>
            </w:r>
          </w:p>
        </w:tc>
        <w:tc>
          <w:tcPr>
            <w:tcW w:w="1157" w:type="dxa"/>
            <w:vAlign w:val="center"/>
          </w:tcPr>
          <w:p w:rsidR="00D01188" w:rsidRDefault="00625813">
            <w:pPr>
              <w:jc w:val="center"/>
              <w:rPr>
                <w:rFonts w:ascii="宋体" w:hAnsi="宋体" w:cs="宋体"/>
                <w:color w:val="000000"/>
                <w:szCs w:val="21"/>
              </w:rPr>
            </w:pPr>
            <w:r>
              <w:rPr>
                <w:rFonts w:ascii="宋体" w:hAnsi="宋体" w:cs="宋体" w:hint="eastAsia"/>
                <w:szCs w:val="21"/>
              </w:rPr>
              <w:t>升降机构总成</w:t>
            </w:r>
          </w:p>
        </w:tc>
        <w:tc>
          <w:tcPr>
            <w:tcW w:w="1769" w:type="dxa"/>
            <w:vAlign w:val="center"/>
          </w:tcPr>
          <w:p w:rsidR="00D01188" w:rsidRDefault="00625813">
            <w:pPr>
              <w:jc w:val="center"/>
              <w:rPr>
                <w:rFonts w:ascii="宋体" w:hAnsi="宋体" w:cs="宋体"/>
                <w:color w:val="000000"/>
                <w:szCs w:val="21"/>
              </w:rPr>
            </w:pPr>
            <w:r>
              <w:rPr>
                <w:rFonts w:ascii="宋体" w:hAnsi="宋体" w:cs="宋体" w:hint="eastAsia"/>
                <w:szCs w:val="21"/>
              </w:rPr>
              <w:t>河北光华荣昌汽车部件有限公司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外观质量、安装尺寸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rPr>
            </w:pPr>
            <w:r>
              <w:rPr>
                <w:rFonts w:ascii="宋体" w:hAnsi="宋体" w:cs="宋体" w:hint="eastAsia"/>
                <w:szCs w:val="21"/>
                <w:lang w:eastAsia="zh-CN"/>
              </w:rPr>
              <w:t>目测、卡尺/待检区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rsidR="00D01188" w:rsidRDefault="00D01188">
            <w:pPr>
              <w:jc w:val="center"/>
              <w:rPr>
                <w:rFonts w:ascii="宋体" w:hAnsi="宋体" w:cs="宋体"/>
                <w:szCs w:val="21"/>
                <w:lang w:eastAsia="zh-CN"/>
              </w:rPr>
            </w:pPr>
          </w:p>
        </w:tc>
      </w:tr>
      <w:bookmarkEnd w:id="0"/>
      <w:bookmarkEnd w:id="1"/>
      <w:bookmarkEnd w:id="2"/>
      <w:tr w:rsidR="00D01188">
        <w:trPr>
          <w:trHeight w:val="341"/>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5</w:t>
            </w:r>
          </w:p>
        </w:tc>
        <w:tc>
          <w:tcPr>
            <w:tcW w:w="1157" w:type="dxa"/>
            <w:vAlign w:val="center"/>
          </w:tcPr>
          <w:p w:rsidR="00D01188" w:rsidRDefault="00625813">
            <w:pPr>
              <w:jc w:val="center"/>
              <w:rPr>
                <w:rFonts w:ascii="宋体" w:hAnsi="宋体" w:cs="宋体"/>
                <w:szCs w:val="21"/>
                <w:lang w:eastAsia="zh-CN"/>
              </w:rPr>
            </w:pPr>
            <w:r>
              <w:rPr>
                <w:rFonts w:ascii="宋体" w:hAnsi="宋体" w:cs="宋体" w:hint="eastAsia"/>
                <w:szCs w:val="21"/>
              </w:rPr>
              <w:t>棕垫靠背</w:t>
            </w:r>
          </w:p>
        </w:tc>
        <w:tc>
          <w:tcPr>
            <w:tcW w:w="1769" w:type="dxa"/>
            <w:vAlign w:val="center"/>
          </w:tcPr>
          <w:p w:rsidR="00D01188" w:rsidRDefault="00625813">
            <w:pPr>
              <w:jc w:val="center"/>
              <w:rPr>
                <w:rFonts w:ascii="宋体" w:hAnsi="宋体" w:cs="宋体"/>
                <w:szCs w:val="21"/>
                <w:lang w:eastAsia="zh-CN"/>
              </w:rPr>
            </w:pPr>
            <w:r>
              <w:rPr>
                <w:rFonts w:ascii="宋体" w:hAnsi="宋体" w:cs="宋体" w:hint="eastAsia"/>
                <w:szCs w:val="21"/>
              </w:rPr>
              <w:t>一汽四环总装福利包装有限公司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lastRenderedPageBreak/>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lastRenderedPageBreak/>
              <w:t>来料检验报告</w:t>
            </w:r>
            <w:r>
              <w:rPr>
                <w:rFonts w:ascii="宋体" w:hAnsi="宋体" w:cs="宋体" w:hint="eastAsia"/>
                <w:color w:val="000000"/>
                <w:szCs w:val="21"/>
              </w:rPr>
              <w:t>/材质报告或</w:t>
            </w:r>
          </w:p>
        </w:tc>
        <w:tc>
          <w:tcPr>
            <w:tcW w:w="1452"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目测、卷尺/待检区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851"/>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lastRenderedPageBreak/>
              <w:t>6</w:t>
            </w:r>
          </w:p>
        </w:tc>
        <w:tc>
          <w:tcPr>
            <w:tcW w:w="1157" w:type="dxa"/>
            <w:vAlign w:val="center"/>
          </w:tcPr>
          <w:p w:rsidR="00D01188" w:rsidRDefault="00625813">
            <w:pPr>
              <w:jc w:val="center"/>
              <w:rPr>
                <w:rFonts w:ascii="宋体" w:hAnsi="宋体" w:cs="宋体"/>
                <w:szCs w:val="21"/>
              </w:rPr>
            </w:pPr>
            <w:r>
              <w:rPr>
                <w:rFonts w:ascii="宋体" w:hAnsi="宋体" w:cs="宋体" w:hint="eastAsia"/>
                <w:szCs w:val="21"/>
              </w:rPr>
              <w:t>座垫护面总成</w:t>
            </w:r>
          </w:p>
        </w:tc>
        <w:tc>
          <w:tcPr>
            <w:tcW w:w="1769" w:type="dxa"/>
          </w:tcPr>
          <w:p w:rsidR="00D01188" w:rsidRDefault="00625813">
            <w:pPr>
              <w:rPr>
                <w:rFonts w:ascii="宋体" w:hAnsi="宋体" w:cs="宋体"/>
                <w:szCs w:val="21"/>
              </w:rPr>
            </w:pPr>
            <w:r>
              <w:rPr>
                <w:rFonts w:ascii="宋体" w:hAnsi="宋体" w:cs="宋体" w:hint="eastAsia"/>
                <w:szCs w:val="21"/>
              </w:rPr>
              <w:t>河北光华荣昌汽车部件有限公司</w:t>
            </w:r>
          </w:p>
          <w:p w:rsidR="00D01188" w:rsidRDefault="00625813">
            <w:pPr>
              <w:rPr>
                <w:rFonts w:ascii="宋体" w:hAnsi="宋体" w:cs="宋体"/>
                <w:szCs w:val="21"/>
              </w:rPr>
            </w:pPr>
            <w:r>
              <w:rPr>
                <w:rFonts w:ascii="宋体" w:hAnsi="宋体" w:cs="宋体" w:hint="eastAsia"/>
                <w:szCs w:val="21"/>
              </w:rPr>
              <w:t>长春市天利得科技有限公司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rPr>
            </w:pPr>
            <w:r>
              <w:rPr>
                <w:rFonts w:ascii="宋体" w:hAnsi="宋体" w:cs="宋体" w:hint="eastAsia"/>
                <w:szCs w:val="21"/>
                <w:lang w:eastAsia="zh-CN"/>
              </w:rPr>
              <w:t>目测、卡尺、卷尺/待检区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851"/>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7</w:t>
            </w:r>
          </w:p>
        </w:tc>
        <w:tc>
          <w:tcPr>
            <w:tcW w:w="1157" w:type="dxa"/>
            <w:vAlign w:val="center"/>
          </w:tcPr>
          <w:p w:rsidR="00D01188" w:rsidRDefault="00625813">
            <w:pPr>
              <w:jc w:val="center"/>
              <w:rPr>
                <w:rFonts w:ascii="宋体" w:hAnsi="宋体" w:cs="宋体"/>
                <w:szCs w:val="21"/>
                <w:lang w:eastAsia="zh-CN"/>
              </w:rPr>
            </w:pPr>
            <w:r>
              <w:rPr>
                <w:rFonts w:ascii="宋体" w:hAnsi="宋体" w:cs="宋体" w:hint="eastAsia"/>
                <w:szCs w:val="21"/>
              </w:rPr>
              <w:t>靠背骨架焊接总成</w:t>
            </w:r>
          </w:p>
        </w:tc>
        <w:tc>
          <w:tcPr>
            <w:tcW w:w="1769" w:type="dxa"/>
            <w:vAlign w:val="center"/>
          </w:tcPr>
          <w:p w:rsidR="00D01188" w:rsidRDefault="00625813">
            <w:pPr>
              <w:rPr>
                <w:rFonts w:ascii="宋体" w:hAnsi="宋体" w:cs="宋体"/>
                <w:szCs w:val="21"/>
                <w:lang w:eastAsia="zh-CN"/>
              </w:rPr>
            </w:pPr>
            <w:r>
              <w:rPr>
                <w:rFonts w:ascii="宋体" w:hAnsi="宋体" w:cs="宋体" w:hint="eastAsia"/>
                <w:szCs w:val="21"/>
              </w:rPr>
              <w:t>河北光华荣昌汽车部件有限公司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目测、卡尺、卷尺/待检区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851"/>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8</w:t>
            </w:r>
          </w:p>
        </w:tc>
        <w:tc>
          <w:tcPr>
            <w:tcW w:w="1157"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rPr>
              <w:t>调角器</w:t>
            </w:r>
            <w:r>
              <w:rPr>
                <w:rFonts w:ascii="宋体" w:hAnsi="宋体" w:cs="宋体" w:hint="eastAsia"/>
                <w:color w:val="000000"/>
                <w:szCs w:val="21"/>
                <w:lang w:eastAsia="zh-CN"/>
              </w:rPr>
              <w:t>总成</w:t>
            </w:r>
          </w:p>
        </w:tc>
        <w:tc>
          <w:tcPr>
            <w:tcW w:w="1769" w:type="dxa"/>
            <w:vAlign w:val="center"/>
          </w:tcPr>
          <w:p w:rsidR="00D01188" w:rsidRDefault="00625813">
            <w:pPr>
              <w:rPr>
                <w:rFonts w:ascii="宋体" w:hAnsi="宋体" w:cs="宋体"/>
                <w:color w:val="000000"/>
                <w:szCs w:val="21"/>
                <w:lang w:eastAsia="zh-CN"/>
              </w:rPr>
            </w:pPr>
            <w:r>
              <w:rPr>
                <w:rFonts w:ascii="宋体" w:hAnsi="宋体" w:cs="宋体" w:hint="eastAsia"/>
                <w:szCs w:val="21"/>
              </w:rPr>
              <w:t>河北光华荣昌汽车部件有限公司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外形尺寸、安装尺寸、调节性能</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90"/>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9</w:t>
            </w:r>
          </w:p>
        </w:tc>
        <w:tc>
          <w:tcPr>
            <w:tcW w:w="1157" w:type="dxa"/>
            <w:vAlign w:val="center"/>
          </w:tcPr>
          <w:p w:rsidR="00D01188" w:rsidRDefault="00625813">
            <w:pPr>
              <w:jc w:val="center"/>
              <w:rPr>
                <w:rFonts w:ascii="宋体" w:hAnsi="宋体" w:cs="宋体"/>
                <w:color w:val="000000"/>
                <w:szCs w:val="21"/>
                <w:lang w:eastAsia="zh-CN"/>
              </w:rPr>
            </w:pPr>
            <w:proofErr w:type="gramStart"/>
            <w:r>
              <w:rPr>
                <w:rFonts w:ascii="宋体" w:hAnsi="宋体" w:cs="宋体" w:hint="eastAsia"/>
                <w:color w:val="000000"/>
                <w:szCs w:val="21"/>
                <w:lang w:eastAsia="zh-CN"/>
              </w:rPr>
              <w:t>座盆</w:t>
            </w:r>
            <w:proofErr w:type="gramEnd"/>
          </w:p>
        </w:tc>
        <w:tc>
          <w:tcPr>
            <w:tcW w:w="1769" w:type="dxa"/>
            <w:vAlign w:val="center"/>
          </w:tcPr>
          <w:p w:rsidR="00D01188" w:rsidRDefault="00625813">
            <w:pPr>
              <w:jc w:val="center"/>
              <w:rPr>
                <w:rFonts w:ascii="宋体" w:hAnsi="宋体" w:cs="宋体"/>
                <w:color w:val="000000"/>
                <w:szCs w:val="21"/>
              </w:rPr>
            </w:pPr>
            <w:r>
              <w:rPr>
                <w:rFonts w:ascii="宋体" w:hAnsi="宋体" w:cs="宋体" w:hint="eastAsia"/>
                <w:szCs w:val="21"/>
              </w:rPr>
              <w:t>黄骅市长生汽车灯镜有限公司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外形尺寸、安装尺寸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1426"/>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10</w:t>
            </w:r>
          </w:p>
        </w:tc>
        <w:tc>
          <w:tcPr>
            <w:tcW w:w="1157"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坐垫泡沫总成</w:t>
            </w:r>
          </w:p>
        </w:tc>
        <w:tc>
          <w:tcPr>
            <w:tcW w:w="1769" w:type="dxa"/>
            <w:vAlign w:val="center"/>
          </w:tcPr>
          <w:p w:rsidR="00D01188" w:rsidRDefault="00625813">
            <w:pPr>
              <w:jc w:val="center"/>
              <w:rPr>
                <w:rFonts w:ascii="宋体" w:hAnsi="宋体" w:cs="宋体"/>
                <w:color w:val="000000"/>
                <w:szCs w:val="21"/>
              </w:rPr>
            </w:pPr>
            <w:r>
              <w:rPr>
                <w:rFonts w:ascii="宋体" w:hAnsi="宋体" w:cs="宋体" w:hint="eastAsia"/>
                <w:szCs w:val="21"/>
              </w:rPr>
              <w:t>河北光华荣昌汽车部件有限公司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lang w:eastAsia="zh-CN"/>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目测/待检区</w:t>
            </w:r>
          </w:p>
        </w:tc>
        <w:tc>
          <w:tcPr>
            <w:tcW w:w="97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p w:rsidR="00D01188" w:rsidRDefault="00D01188">
            <w:pPr>
              <w:jc w:val="center"/>
              <w:rPr>
                <w:rFonts w:ascii="宋体" w:hAnsi="宋体" w:cs="宋体"/>
                <w:szCs w:val="21"/>
                <w:lang w:eastAsia="zh-CN"/>
              </w:rPr>
            </w:pPr>
          </w:p>
        </w:tc>
      </w:tr>
      <w:tr w:rsidR="00D01188">
        <w:trPr>
          <w:trHeight w:val="1426"/>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lastRenderedPageBreak/>
              <w:t>11</w:t>
            </w:r>
          </w:p>
        </w:tc>
        <w:tc>
          <w:tcPr>
            <w:tcW w:w="1157"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罩壳</w:t>
            </w:r>
          </w:p>
        </w:tc>
        <w:tc>
          <w:tcPr>
            <w:tcW w:w="1769" w:type="dxa"/>
            <w:vAlign w:val="center"/>
          </w:tcPr>
          <w:p w:rsidR="00D01188" w:rsidRDefault="00625813">
            <w:pPr>
              <w:jc w:val="center"/>
              <w:rPr>
                <w:rFonts w:ascii="宋体" w:hAnsi="宋体" w:cs="宋体"/>
                <w:color w:val="000000"/>
                <w:szCs w:val="21"/>
              </w:rPr>
            </w:pPr>
            <w:r>
              <w:rPr>
                <w:rFonts w:ascii="宋体" w:hAnsi="宋体" w:cs="宋体" w:hint="eastAsia"/>
                <w:szCs w:val="21"/>
              </w:rPr>
              <w:t>吉林省永固塑料制品有限公司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lang w:eastAsia="zh-CN"/>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目测/待检区</w:t>
            </w:r>
          </w:p>
        </w:tc>
        <w:tc>
          <w:tcPr>
            <w:tcW w:w="97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p w:rsidR="00D01188" w:rsidRDefault="00D01188">
            <w:pPr>
              <w:jc w:val="center"/>
              <w:rPr>
                <w:rFonts w:ascii="宋体" w:hAnsi="宋体" w:cs="宋体"/>
                <w:szCs w:val="21"/>
                <w:lang w:eastAsia="zh-CN"/>
              </w:rPr>
            </w:pPr>
          </w:p>
        </w:tc>
      </w:tr>
      <w:tr w:rsidR="00D01188">
        <w:trPr>
          <w:trHeight w:val="1426"/>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12</w:t>
            </w:r>
          </w:p>
        </w:tc>
        <w:tc>
          <w:tcPr>
            <w:tcW w:w="1157" w:type="dxa"/>
            <w:vAlign w:val="center"/>
          </w:tcPr>
          <w:p w:rsidR="00D01188" w:rsidRDefault="00625813">
            <w:pPr>
              <w:rPr>
                <w:rFonts w:ascii="宋体" w:hAnsi="宋体" w:cs="宋体"/>
                <w:szCs w:val="21"/>
                <w:lang w:eastAsia="zh-CN"/>
              </w:rPr>
            </w:pPr>
            <w:r>
              <w:rPr>
                <w:rFonts w:ascii="宋体" w:hAnsi="宋体" w:cs="宋体" w:hint="eastAsia"/>
                <w:szCs w:val="21"/>
                <w:lang w:eastAsia="zh-CN"/>
              </w:rPr>
              <w:t>安全带总成</w:t>
            </w:r>
          </w:p>
          <w:p w:rsidR="00D01188" w:rsidRDefault="00625813">
            <w:pPr>
              <w:jc w:val="center"/>
              <w:rPr>
                <w:rFonts w:ascii="宋体" w:hAnsi="宋体" w:cs="宋体"/>
                <w:color w:val="000000"/>
                <w:szCs w:val="21"/>
                <w:lang w:eastAsia="zh-CN"/>
              </w:rPr>
            </w:pPr>
            <w:r>
              <w:rPr>
                <w:rFonts w:ascii="宋体" w:hAnsi="宋体" w:cs="宋体" w:hint="eastAsia"/>
                <w:szCs w:val="21"/>
                <w:lang w:eastAsia="zh-CN"/>
              </w:rPr>
              <w:t>GD30AN-1001</w:t>
            </w:r>
          </w:p>
        </w:tc>
        <w:tc>
          <w:tcPr>
            <w:tcW w:w="1769" w:type="dxa"/>
            <w:vAlign w:val="center"/>
          </w:tcPr>
          <w:p w:rsidR="00D01188" w:rsidRDefault="00625813">
            <w:pPr>
              <w:jc w:val="center"/>
              <w:rPr>
                <w:rFonts w:ascii="宋体" w:hAnsi="宋体" w:cs="宋体"/>
                <w:color w:val="000000"/>
                <w:szCs w:val="21"/>
              </w:rPr>
            </w:pPr>
            <w:r>
              <w:rPr>
                <w:rFonts w:ascii="宋体" w:hAnsi="宋体" w:cs="宋体" w:hint="eastAsia"/>
                <w:szCs w:val="21"/>
              </w:rPr>
              <w:t>重庆光大产业集团公司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lang w:eastAsia="zh-CN"/>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目测/待检区</w:t>
            </w:r>
          </w:p>
        </w:tc>
        <w:tc>
          <w:tcPr>
            <w:tcW w:w="97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p w:rsidR="00D01188" w:rsidRDefault="00D01188">
            <w:pPr>
              <w:jc w:val="center"/>
              <w:rPr>
                <w:rFonts w:ascii="宋体" w:hAnsi="宋体" w:cs="宋体"/>
                <w:szCs w:val="21"/>
                <w:lang w:eastAsia="zh-CN"/>
              </w:rPr>
            </w:pPr>
          </w:p>
        </w:tc>
      </w:tr>
    </w:tbl>
    <w:p w:rsidR="00D01188" w:rsidRDefault="00D01188">
      <w:pPr>
        <w:snapToGrid w:val="0"/>
        <w:spacing w:line="330" w:lineRule="atLeast"/>
        <w:rPr>
          <w:rFonts w:ascii="宋体" w:hAnsi="宋体" w:cs="宋体"/>
          <w:b/>
          <w:szCs w:val="21"/>
          <w:lang w:eastAsia="zh-CN"/>
        </w:rPr>
      </w:pPr>
    </w:p>
    <w:p w:rsidR="00D01188" w:rsidRDefault="00625813">
      <w:pPr>
        <w:snapToGrid w:val="0"/>
        <w:spacing w:line="330" w:lineRule="atLeast"/>
        <w:rPr>
          <w:rFonts w:ascii="宋体" w:hAnsi="宋体" w:cs="宋体"/>
          <w:b/>
          <w:spacing w:val="1"/>
          <w:kern w:val="0"/>
          <w:szCs w:val="21"/>
          <w:lang w:eastAsia="zh-CN"/>
        </w:rPr>
      </w:pPr>
      <w:r>
        <w:rPr>
          <w:rFonts w:ascii="宋体" w:hAnsi="宋体" w:cs="宋体" w:hint="eastAsia"/>
          <w:b/>
          <w:szCs w:val="21"/>
          <w:lang w:eastAsia="zh-CN"/>
        </w:rPr>
        <w:t>6.2前座总成</w:t>
      </w:r>
      <w:r>
        <w:rPr>
          <w:rFonts w:ascii="宋体" w:hAnsi="宋体" w:cs="宋体" w:hint="eastAsia"/>
          <w:b/>
          <w:spacing w:val="1"/>
          <w:kern w:val="0"/>
          <w:szCs w:val="21"/>
        </w:rPr>
        <w:t>关键原材料的控制计划</w:t>
      </w:r>
      <w:r>
        <w:rPr>
          <w:rFonts w:ascii="宋体" w:hAnsi="宋体" w:cs="宋体" w:hint="eastAsia"/>
          <w:b/>
          <w:spacing w:val="1"/>
          <w:kern w:val="0"/>
          <w:szCs w:val="21"/>
          <w:lang w:eastAsia="zh-CN"/>
        </w:rPr>
        <w:t>（</w:t>
      </w:r>
      <w:r w:rsidR="0070055B">
        <w:rPr>
          <w:rFonts w:ascii="Arial" w:hAnsi="Arial" w:cs="Arial"/>
          <w:color w:val="000000"/>
          <w:sz w:val="18"/>
          <w:szCs w:val="18"/>
          <w:shd w:val="clear" w:color="auto" w:fill="F5F5F5"/>
        </w:rPr>
        <w:t>CQC20013258370</w:t>
      </w:r>
      <w:r>
        <w:rPr>
          <w:rStyle w:val="aa"/>
          <w:rFonts w:ascii="宋体" w:hAnsi="宋体" w:cs="Arial" w:hint="eastAsia"/>
          <w:color w:val="333333"/>
          <w:szCs w:val="21"/>
          <w:lang w:eastAsia="zh-CN"/>
        </w:rPr>
        <w:t>）</w:t>
      </w:r>
    </w:p>
    <w:p w:rsidR="00D01188" w:rsidRDefault="00D01188">
      <w:pPr>
        <w:jc w:val="center"/>
        <w:rPr>
          <w:rFonts w:ascii="宋体" w:hAnsi="宋体" w:cs="宋体"/>
          <w:szCs w:val="2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164"/>
        <w:gridCol w:w="1762"/>
        <w:gridCol w:w="1950"/>
        <w:gridCol w:w="1938"/>
        <w:gridCol w:w="2112"/>
        <w:gridCol w:w="1452"/>
        <w:gridCol w:w="970"/>
        <w:gridCol w:w="1806"/>
        <w:gridCol w:w="1058"/>
      </w:tblGrid>
      <w:tr w:rsidR="00D01188">
        <w:trPr>
          <w:trHeight w:val="851"/>
          <w:jc w:val="center"/>
        </w:trPr>
        <w:tc>
          <w:tcPr>
            <w:tcW w:w="487" w:type="dxa"/>
            <w:vAlign w:val="center"/>
          </w:tcPr>
          <w:p w:rsidR="00D01188" w:rsidRDefault="00625813">
            <w:pPr>
              <w:jc w:val="center"/>
              <w:rPr>
                <w:rFonts w:ascii="宋体" w:hAnsi="宋体" w:cs="宋体"/>
                <w:szCs w:val="21"/>
              </w:rPr>
            </w:pPr>
            <w:r>
              <w:rPr>
                <w:rFonts w:ascii="宋体" w:hAnsi="宋体" w:cs="宋体" w:hint="eastAsia"/>
                <w:szCs w:val="21"/>
              </w:rPr>
              <w:t>序号</w:t>
            </w:r>
          </w:p>
        </w:tc>
        <w:tc>
          <w:tcPr>
            <w:tcW w:w="1164" w:type="dxa"/>
            <w:vAlign w:val="center"/>
          </w:tcPr>
          <w:p w:rsidR="00D01188" w:rsidRDefault="00625813">
            <w:pPr>
              <w:jc w:val="center"/>
              <w:rPr>
                <w:rFonts w:ascii="宋体" w:hAnsi="宋体" w:cs="宋体"/>
                <w:szCs w:val="21"/>
              </w:rPr>
            </w:pPr>
            <w:r>
              <w:rPr>
                <w:rFonts w:ascii="宋体" w:hAnsi="宋体" w:cs="宋体" w:hint="eastAsia"/>
                <w:szCs w:val="21"/>
              </w:rPr>
              <w:t>关键件名称</w:t>
            </w:r>
          </w:p>
        </w:tc>
        <w:tc>
          <w:tcPr>
            <w:tcW w:w="1762"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生产厂</w:t>
            </w:r>
          </w:p>
        </w:tc>
        <w:tc>
          <w:tcPr>
            <w:tcW w:w="1950" w:type="dxa"/>
            <w:vAlign w:val="center"/>
          </w:tcPr>
          <w:p w:rsidR="00D01188" w:rsidRDefault="00625813">
            <w:pPr>
              <w:jc w:val="center"/>
              <w:rPr>
                <w:rFonts w:ascii="宋体" w:hAnsi="宋体" w:cs="宋体"/>
                <w:szCs w:val="21"/>
              </w:rPr>
            </w:pPr>
            <w:r>
              <w:rPr>
                <w:rFonts w:ascii="宋体" w:hAnsi="宋体" w:cs="宋体" w:hint="eastAsia"/>
                <w:szCs w:val="21"/>
              </w:rPr>
              <w:t>检验项目</w:t>
            </w:r>
          </w:p>
        </w:tc>
        <w:tc>
          <w:tcPr>
            <w:tcW w:w="1938" w:type="dxa"/>
            <w:vAlign w:val="center"/>
          </w:tcPr>
          <w:p w:rsidR="00D01188" w:rsidRDefault="00625813">
            <w:pPr>
              <w:jc w:val="center"/>
              <w:rPr>
                <w:rFonts w:ascii="宋体" w:hAnsi="宋体" w:cs="宋体"/>
                <w:szCs w:val="21"/>
              </w:rPr>
            </w:pPr>
            <w:r>
              <w:rPr>
                <w:rFonts w:ascii="宋体" w:hAnsi="宋体" w:cs="宋体" w:hint="eastAsia"/>
                <w:szCs w:val="21"/>
              </w:rPr>
              <w:t>控制要求/检验要求</w:t>
            </w:r>
          </w:p>
        </w:tc>
        <w:tc>
          <w:tcPr>
            <w:tcW w:w="2112" w:type="dxa"/>
            <w:vAlign w:val="center"/>
          </w:tcPr>
          <w:p w:rsidR="00D01188" w:rsidRDefault="00625813">
            <w:pPr>
              <w:jc w:val="center"/>
              <w:rPr>
                <w:rFonts w:ascii="宋体" w:hAnsi="宋体" w:cs="宋体"/>
                <w:szCs w:val="21"/>
              </w:rPr>
            </w:pPr>
            <w:r>
              <w:rPr>
                <w:rFonts w:ascii="宋体" w:hAnsi="宋体" w:cs="宋体" w:hint="eastAsia"/>
                <w:szCs w:val="21"/>
              </w:rPr>
              <w:t>记录形式</w:t>
            </w:r>
          </w:p>
        </w:tc>
        <w:tc>
          <w:tcPr>
            <w:tcW w:w="1452" w:type="dxa"/>
            <w:vAlign w:val="center"/>
          </w:tcPr>
          <w:p w:rsidR="00D01188" w:rsidRDefault="00625813">
            <w:pPr>
              <w:jc w:val="center"/>
              <w:rPr>
                <w:rFonts w:ascii="宋体" w:hAnsi="宋体" w:cs="宋体"/>
                <w:szCs w:val="21"/>
              </w:rPr>
            </w:pPr>
            <w:r>
              <w:rPr>
                <w:rFonts w:ascii="宋体" w:hAnsi="宋体" w:cs="宋体" w:hint="eastAsia"/>
                <w:szCs w:val="21"/>
              </w:rPr>
              <w:t>检验方法/工具/场所</w:t>
            </w:r>
          </w:p>
        </w:tc>
        <w:tc>
          <w:tcPr>
            <w:tcW w:w="97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责任部门</w:t>
            </w:r>
          </w:p>
        </w:tc>
        <w:tc>
          <w:tcPr>
            <w:tcW w:w="1806" w:type="dxa"/>
            <w:vAlign w:val="center"/>
          </w:tcPr>
          <w:p w:rsidR="00D01188" w:rsidRDefault="00625813">
            <w:pPr>
              <w:jc w:val="center"/>
              <w:rPr>
                <w:rFonts w:ascii="宋体" w:hAnsi="宋体" w:cs="宋体"/>
                <w:szCs w:val="21"/>
              </w:rPr>
            </w:pPr>
            <w:r>
              <w:rPr>
                <w:rFonts w:ascii="宋体" w:hAnsi="宋体" w:cs="宋体" w:hint="eastAsia"/>
                <w:szCs w:val="21"/>
              </w:rPr>
              <w:t>检验频次</w:t>
            </w:r>
          </w:p>
        </w:tc>
        <w:tc>
          <w:tcPr>
            <w:tcW w:w="1058" w:type="dxa"/>
            <w:vAlign w:val="center"/>
          </w:tcPr>
          <w:p w:rsidR="00D01188" w:rsidRDefault="00625813">
            <w:pPr>
              <w:jc w:val="center"/>
              <w:rPr>
                <w:rFonts w:ascii="宋体" w:hAnsi="宋体" w:cs="宋体"/>
                <w:szCs w:val="21"/>
              </w:rPr>
            </w:pPr>
            <w:r>
              <w:rPr>
                <w:rFonts w:ascii="宋体" w:hAnsi="宋体" w:cs="宋体" w:hint="eastAsia"/>
                <w:szCs w:val="21"/>
              </w:rPr>
              <w:t>不一致时的处理措施</w:t>
            </w:r>
          </w:p>
        </w:tc>
      </w:tr>
      <w:tr w:rsidR="00D01188">
        <w:trPr>
          <w:trHeight w:val="1167"/>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1</w:t>
            </w:r>
          </w:p>
        </w:tc>
        <w:tc>
          <w:tcPr>
            <w:tcW w:w="1164" w:type="dxa"/>
            <w:vAlign w:val="center"/>
          </w:tcPr>
          <w:p w:rsidR="00D01188" w:rsidRDefault="00625813">
            <w:pPr>
              <w:jc w:val="center"/>
              <w:rPr>
                <w:rFonts w:ascii="宋体" w:hAnsi="宋体" w:cs="宋体"/>
                <w:szCs w:val="21"/>
                <w:lang w:eastAsia="zh-CN"/>
              </w:rPr>
            </w:pPr>
            <w:r>
              <w:rPr>
                <w:rFonts w:ascii="宋体" w:hAnsi="宋体" w:cs="宋体" w:hint="eastAsia"/>
                <w:szCs w:val="21"/>
              </w:rPr>
              <w:t>底座总成</w:t>
            </w:r>
          </w:p>
        </w:tc>
        <w:tc>
          <w:tcPr>
            <w:tcW w:w="1762" w:type="dxa"/>
            <w:vAlign w:val="center"/>
          </w:tcPr>
          <w:p w:rsidR="00D01188" w:rsidRDefault="00625813">
            <w:pPr>
              <w:spacing w:line="0" w:lineRule="atLeast"/>
              <w:jc w:val="center"/>
              <w:rPr>
                <w:rFonts w:ascii="宋体" w:hAnsi="宋体" w:cs="宋体"/>
                <w:color w:val="000000"/>
                <w:szCs w:val="21"/>
                <w:lang w:eastAsia="zh-CN"/>
              </w:rPr>
            </w:pPr>
            <w:r>
              <w:rPr>
                <w:rFonts w:ascii="宋体" w:hAnsi="宋体" w:cs="宋体" w:hint="eastAsia"/>
                <w:szCs w:val="21"/>
              </w:rPr>
              <w:t>黄骅市长生汽车灯镜有限公司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外观质量、安装尺寸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CP(M)-B27QZ-02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WI(Q)-B27QZ-02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目测、卡尺/待检区</w:t>
            </w:r>
          </w:p>
        </w:tc>
        <w:tc>
          <w:tcPr>
            <w:tcW w:w="970" w:type="dxa"/>
            <w:vMerge w:val="restart"/>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p w:rsidR="00D01188" w:rsidRDefault="00D01188">
            <w:pPr>
              <w:jc w:val="center"/>
              <w:rPr>
                <w:rFonts w:ascii="宋体" w:hAnsi="宋体" w:cs="宋体"/>
                <w:szCs w:val="21"/>
                <w:lang w:eastAsia="zh-CN"/>
              </w:rPr>
            </w:pPr>
          </w:p>
          <w:p w:rsidR="00D01188" w:rsidRDefault="00D01188">
            <w:pPr>
              <w:jc w:val="center"/>
              <w:rPr>
                <w:rFonts w:ascii="宋体" w:hAnsi="宋体" w:cs="宋体"/>
                <w:szCs w:val="21"/>
                <w:lang w:eastAsia="zh-CN"/>
              </w:rPr>
            </w:pPr>
          </w:p>
        </w:tc>
      </w:tr>
      <w:tr w:rsidR="00D01188">
        <w:trPr>
          <w:trHeight w:val="851"/>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2</w:t>
            </w:r>
          </w:p>
        </w:tc>
        <w:tc>
          <w:tcPr>
            <w:tcW w:w="1164" w:type="dxa"/>
            <w:vAlign w:val="center"/>
          </w:tcPr>
          <w:p w:rsidR="00D01188" w:rsidRDefault="00625813">
            <w:pPr>
              <w:jc w:val="center"/>
              <w:rPr>
                <w:rFonts w:ascii="宋体" w:hAnsi="宋体" w:cs="宋体"/>
                <w:szCs w:val="21"/>
                <w:lang w:eastAsia="zh-CN"/>
              </w:rPr>
            </w:pPr>
            <w:r>
              <w:rPr>
                <w:rFonts w:ascii="宋体" w:hAnsi="宋体" w:cs="宋体" w:hint="eastAsia"/>
                <w:szCs w:val="21"/>
              </w:rPr>
              <w:t>棕垫靠背</w:t>
            </w:r>
          </w:p>
        </w:tc>
        <w:tc>
          <w:tcPr>
            <w:tcW w:w="1762" w:type="dxa"/>
            <w:vAlign w:val="center"/>
          </w:tcPr>
          <w:p w:rsidR="00D01188" w:rsidRDefault="00625813">
            <w:pPr>
              <w:jc w:val="center"/>
              <w:rPr>
                <w:rFonts w:ascii="宋体" w:hAnsi="宋体" w:cs="宋体"/>
                <w:szCs w:val="21"/>
                <w:lang w:eastAsia="zh-CN"/>
              </w:rPr>
            </w:pPr>
            <w:r>
              <w:rPr>
                <w:rFonts w:ascii="宋体" w:hAnsi="宋体" w:cs="宋体" w:hint="eastAsia"/>
                <w:szCs w:val="21"/>
              </w:rPr>
              <w:t>一汽四环总装福利包装有限公司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CP(M)-B27QZ-02</w:t>
            </w:r>
          </w:p>
          <w:p w:rsidR="00D01188" w:rsidRDefault="00625813">
            <w:pPr>
              <w:jc w:val="center"/>
              <w:rPr>
                <w:rFonts w:ascii="宋体" w:hAnsi="宋体" w:cs="宋体"/>
                <w:szCs w:val="21"/>
                <w:lang w:eastAsia="zh-CN"/>
              </w:rPr>
            </w:pPr>
            <w:r>
              <w:rPr>
                <w:rFonts w:ascii="宋体" w:hAnsi="宋体" w:cs="宋体" w:hint="eastAsia"/>
                <w:szCs w:val="21"/>
                <w:lang w:eastAsia="zh-CN"/>
              </w:rPr>
              <w:lastRenderedPageBreak/>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WI(Q)-B27QZ-02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lastRenderedPageBreak/>
              <w:t>来料检验报告</w:t>
            </w:r>
            <w:r>
              <w:rPr>
                <w:rFonts w:ascii="宋体" w:hAnsi="宋体" w:cs="宋体" w:hint="eastAsia"/>
                <w:color w:val="000000"/>
                <w:szCs w:val="21"/>
              </w:rPr>
              <w:t>/材质报告或</w:t>
            </w:r>
          </w:p>
        </w:tc>
        <w:tc>
          <w:tcPr>
            <w:tcW w:w="1452"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目测、卷尺/待检区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851"/>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lastRenderedPageBreak/>
              <w:t>3</w:t>
            </w:r>
          </w:p>
        </w:tc>
        <w:tc>
          <w:tcPr>
            <w:tcW w:w="1164" w:type="dxa"/>
            <w:vAlign w:val="center"/>
          </w:tcPr>
          <w:p w:rsidR="00D01188" w:rsidRDefault="00625813">
            <w:pPr>
              <w:jc w:val="center"/>
              <w:rPr>
                <w:rFonts w:ascii="宋体" w:hAnsi="宋体" w:cs="宋体"/>
                <w:szCs w:val="21"/>
              </w:rPr>
            </w:pPr>
            <w:r>
              <w:rPr>
                <w:rFonts w:ascii="宋体" w:hAnsi="宋体" w:cs="宋体" w:hint="eastAsia"/>
                <w:szCs w:val="21"/>
              </w:rPr>
              <w:t>座垫护面总成</w:t>
            </w:r>
          </w:p>
        </w:tc>
        <w:tc>
          <w:tcPr>
            <w:tcW w:w="1762" w:type="dxa"/>
          </w:tcPr>
          <w:p w:rsidR="00D01188" w:rsidRDefault="00625813">
            <w:pPr>
              <w:rPr>
                <w:rFonts w:ascii="宋体" w:hAnsi="宋体" w:cs="宋体"/>
                <w:szCs w:val="21"/>
              </w:rPr>
            </w:pPr>
            <w:r>
              <w:rPr>
                <w:rFonts w:ascii="宋体" w:hAnsi="宋体" w:cs="宋体" w:hint="eastAsia"/>
                <w:szCs w:val="21"/>
              </w:rPr>
              <w:t>河北光华荣昌汽车部件有限公司</w:t>
            </w:r>
          </w:p>
          <w:p w:rsidR="00D01188" w:rsidRDefault="00625813">
            <w:pPr>
              <w:rPr>
                <w:rFonts w:ascii="宋体" w:hAnsi="宋体" w:cs="宋体"/>
                <w:szCs w:val="21"/>
              </w:rPr>
            </w:pPr>
            <w:r>
              <w:rPr>
                <w:rFonts w:ascii="宋体" w:hAnsi="宋体" w:cs="宋体" w:hint="eastAsia"/>
                <w:szCs w:val="21"/>
              </w:rPr>
              <w:t>长春市天利得科技有限公司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CP(M)-B27QZ-02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WI(Q)-B27QZ-02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rPr>
            </w:pPr>
            <w:r>
              <w:rPr>
                <w:rFonts w:ascii="宋体" w:hAnsi="宋体" w:cs="宋体" w:hint="eastAsia"/>
                <w:szCs w:val="21"/>
                <w:lang w:eastAsia="zh-CN"/>
              </w:rPr>
              <w:t>目测、卡尺、卷尺/待检区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851"/>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4</w:t>
            </w:r>
          </w:p>
        </w:tc>
        <w:tc>
          <w:tcPr>
            <w:tcW w:w="1164" w:type="dxa"/>
            <w:vAlign w:val="center"/>
          </w:tcPr>
          <w:p w:rsidR="00D01188" w:rsidRDefault="00625813">
            <w:pPr>
              <w:jc w:val="center"/>
              <w:rPr>
                <w:rFonts w:ascii="宋体" w:hAnsi="宋体" w:cs="宋体"/>
                <w:szCs w:val="21"/>
                <w:lang w:eastAsia="zh-CN"/>
              </w:rPr>
            </w:pPr>
            <w:r>
              <w:rPr>
                <w:rFonts w:ascii="宋体" w:hAnsi="宋体" w:cs="宋体" w:hint="eastAsia"/>
                <w:szCs w:val="21"/>
              </w:rPr>
              <w:t>靠背骨架焊接总成</w:t>
            </w:r>
          </w:p>
        </w:tc>
        <w:tc>
          <w:tcPr>
            <w:tcW w:w="1762" w:type="dxa"/>
            <w:vAlign w:val="center"/>
          </w:tcPr>
          <w:p w:rsidR="00D01188" w:rsidRDefault="00625813">
            <w:pPr>
              <w:rPr>
                <w:rFonts w:ascii="宋体" w:hAnsi="宋体" w:cs="宋体"/>
                <w:szCs w:val="21"/>
                <w:lang w:eastAsia="zh-CN"/>
              </w:rPr>
            </w:pPr>
            <w:r>
              <w:rPr>
                <w:rFonts w:ascii="宋体" w:hAnsi="宋体" w:cs="宋体" w:hint="eastAsia"/>
                <w:szCs w:val="21"/>
              </w:rPr>
              <w:t>河北光华荣昌汽车部件有限公司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CP(M)-B27QZ-02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目测、卡尺、卷尺/待检区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851"/>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5</w:t>
            </w:r>
          </w:p>
        </w:tc>
        <w:tc>
          <w:tcPr>
            <w:tcW w:w="1164"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rPr>
              <w:t>调角器</w:t>
            </w:r>
            <w:r>
              <w:rPr>
                <w:rFonts w:ascii="宋体" w:hAnsi="宋体" w:cs="宋体" w:hint="eastAsia"/>
                <w:color w:val="000000"/>
                <w:szCs w:val="21"/>
                <w:lang w:eastAsia="zh-CN"/>
              </w:rPr>
              <w:t>总成</w:t>
            </w:r>
          </w:p>
        </w:tc>
        <w:tc>
          <w:tcPr>
            <w:tcW w:w="1762" w:type="dxa"/>
            <w:vAlign w:val="center"/>
          </w:tcPr>
          <w:p w:rsidR="00D01188" w:rsidRDefault="00625813">
            <w:pPr>
              <w:rPr>
                <w:rFonts w:ascii="宋体" w:hAnsi="宋体" w:cs="宋体"/>
                <w:color w:val="000000"/>
                <w:szCs w:val="21"/>
                <w:lang w:eastAsia="zh-CN"/>
              </w:rPr>
            </w:pPr>
            <w:r>
              <w:rPr>
                <w:rFonts w:ascii="宋体" w:hAnsi="宋体" w:cs="宋体" w:hint="eastAsia"/>
                <w:szCs w:val="21"/>
              </w:rPr>
              <w:t>河北光华荣昌汽车部件有限公司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外形尺寸、安装尺寸、调节性能</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CP(M)-B27QZ-02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rPr>
            </w:pPr>
            <w:r>
              <w:rPr>
                <w:rFonts w:ascii="宋体" w:hAnsi="宋体" w:cs="宋体" w:hint="eastAsia"/>
                <w:szCs w:val="21"/>
                <w:lang w:eastAsia="zh-CN"/>
              </w:rPr>
              <w:t>WI(Q)-B27QZ-02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90"/>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6</w:t>
            </w:r>
          </w:p>
        </w:tc>
        <w:tc>
          <w:tcPr>
            <w:tcW w:w="1164" w:type="dxa"/>
            <w:vAlign w:val="center"/>
          </w:tcPr>
          <w:p w:rsidR="00D01188" w:rsidRDefault="00625813">
            <w:pPr>
              <w:jc w:val="center"/>
              <w:rPr>
                <w:rFonts w:ascii="宋体" w:hAnsi="宋体" w:cs="宋体"/>
                <w:color w:val="000000"/>
                <w:szCs w:val="21"/>
                <w:lang w:eastAsia="zh-CN"/>
              </w:rPr>
            </w:pPr>
            <w:proofErr w:type="gramStart"/>
            <w:r>
              <w:rPr>
                <w:rFonts w:ascii="宋体" w:hAnsi="宋体" w:cs="宋体" w:hint="eastAsia"/>
                <w:color w:val="000000"/>
                <w:szCs w:val="21"/>
                <w:lang w:eastAsia="zh-CN"/>
              </w:rPr>
              <w:t>座盆</w:t>
            </w:r>
            <w:proofErr w:type="gramEnd"/>
          </w:p>
        </w:tc>
        <w:tc>
          <w:tcPr>
            <w:tcW w:w="1762" w:type="dxa"/>
            <w:vAlign w:val="center"/>
          </w:tcPr>
          <w:p w:rsidR="00D01188" w:rsidRDefault="00625813">
            <w:pPr>
              <w:jc w:val="center"/>
              <w:rPr>
                <w:rFonts w:ascii="宋体" w:hAnsi="宋体" w:cs="宋体"/>
                <w:color w:val="000000"/>
                <w:szCs w:val="21"/>
              </w:rPr>
            </w:pPr>
            <w:r>
              <w:rPr>
                <w:rFonts w:ascii="宋体" w:hAnsi="宋体" w:cs="宋体" w:hint="eastAsia"/>
                <w:szCs w:val="21"/>
              </w:rPr>
              <w:t>黄骅市长生汽车灯镜有限公司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外形尺寸、安装尺寸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CP(M)-B27QZ-02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rPr>
            </w:pPr>
            <w:r>
              <w:rPr>
                <w:rFonts w:ascii="宋体" w:hAnsi="宋体" w:cs="宋体" w:hint="eastAsia"/>
                <w:szCs w:val="21"/>
                <w:lang w:eastAsia="zh-CN"/>
              </w:rPr>
              <w:t>WI(Q)-B27QZ-02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1426"/>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7</w:t>
            </w:r>
          </w:p>
        </w:tc>
        <w:tc>
          <w:tcPr>
            <w:tcW w:w="1164"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坐垫泡沫总成</w:t>
            </w:r>
          </w:p>
        </w:tc>
        <w:tc>
          <w:tcPr>
            <w:tcW w:w="1762" w:type="dxa"/>
            <w:vAlign w:val="center"/>
          </w:tcPr>
          <w:p w:rsidR="00D01188" w:rsidRDefault="00625813">
            <w:pPr>
              <w:jc w:val="center"/>
              <w:rPr>
                <w:rFonts w:ascii="宋体" w:hAnsi="宋体" w:cs="宋体"/>
                <w:color w:val="000000"/>
                <w:szCs w:val="21"/>
              </w:rPr>
            </w:pPr>
            <w:r>
              <w:rPr>
                <w:rFonts w:ascii="宋体" w:hAnsi="宋体" w:cs="宋体" w:hint="eastAsia"/>
                <w:szCs w:val="21"/>
              </w:rPr>
              <w:t>河北光华荣昌汽车部件有限公司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CP(M)-B27QZ-02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lang w:eastAsia="zh-CN"/>
              </w:rPr>
            </w:pPr>
            <w:r>
              <w:rPr>
                <w:rFonts w:ascii="宋体" w:hAnsi="宋体" w:cs="宋体" w:hint="eastAsia"/>
                <w:szCs w:val="21"/>
                <w:lang w:eastAsia="zh-CN"/>
              </w:rPr>
              <w:t>WI(Q)-B27QZ-02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目测/待检区</w:t>
            </w:r>
          </w:p>
        </w:tc>
        <w:tc>
          <w:tcPr>
            <w:tcW w:w="97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p w:rsidR="00D01188" w:rsidRDefault="00D01188">
            <w:pPr>
              <w:jc w:val="center"/>
              <w:rPr>
                <w:rFonts w:ascii="宋体" w:hAnsi="宋体" w:cs="宋体"/>
                <w:szCs w:val="21"/>
                <w:lang w:eastAsia="zh-CN"/>
              </w:rPr>
            </w:pPr>
          </w:p>
        </w:tc>
      </w:tr>
      <w:tr w:rsidR="00D01188">
        <w:trPr>
          <w:trHeight w:val="1426"/>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lastRenderedPageBreak/>
              <w:t>8</w:t>
            </w:r>
          </w:p>
        </w:tc>
        <w:tc>
          <w:tcPr>
            <w:tcW w:w="1164"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罩壳</w:t>
            </w:r>
          </w:p>
        </w:tc>
        <w:tc>
          <w:tcPr>
            <w:tcW w:w="1762" w:type="dxa"/>
            <w:vAlign w:val="center"/>
          </w:tcPr>
          <w:p w:rsidR="00D01188" w:rsidRDefault="00625813">
            <w:pPr>
              <w:jc w:val="center"/>
              <w:rPr>
                <w:rFonts w:ascii="宋体" w:hAnsi="宋体" w:cs="宋体"/>
                <w:color w:val="000000"/>
                <w:szCs w:val="21"/>
              </w:rPr>
            </w:pPr>
            <w:r>
              <w:rPr>
                <w:rFonts w:ascii="宋体" w:hAnsi="宋体" w:cs="宋体" w:hint="eastAsia"/>
                <w:szCs w:val="21"/>
              </w:rPr>
              <w:t>吉林省永固塑料制品有限公司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CP(M)-B27QZ-02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lang w:eastAsia="zh-CN"/>
              </w:rPr>
            </w:pPr>
            <w:r>
              <w:rPr>
                <w:rFonts w:ascii="宋体" w:hAnsi="宋体" w:cs="宋体" w:hint="eastAsia"/>
                <w:szCs w:val="21"/>
                <w:lang w:eastAsia="zh-CN"/>
              </w:rPr>
              <w:t>WI(Q)-B27QZ-02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目测/待检区</w:t>
            </w:r>
          </w:p>
        </w:tc>
        <w:tc>
          <w:tcPr>
            <w:tcW w:w="97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p w:rsidR="00D01188" w:rsidRDefault="00D01188">
            <w:pPr>
              <w:jc w:val="center"/>
              <w:rPr>
                <w:rFonts w:ascii="宋体" w:hAnsi="宋体" w:cs="宋体"/>
                <w:szCs w:val="21"/>
                <w:lang w:eastAsia="zh-CN"/>
              </w:rPr>
            </w:pPr>
          </w:p>
        </w:tc>
      </w:tr>
      <w:tr w:rsidR="00D01188">
        <w:trPr>
          <w:trHeight w:val="1426"/>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9</w:t>
            </w:r>
          </w:p>
        </w:tc>
        <w:tc>
          <w:tcPr>
            <w:tcW w:w="1164" w:type="dxa"/>
            <w:vAlign w:val="center"/>
          </w:tcPr>
          <w:p w:rsidR="00D01188" w:rsidRDefault="00625813">
            <w:pPr>
              <w:rPr>
                <w:rFonts w:ascii="宋体" w:hAnsi="宋体" w:cs="宋体"/>
                <w:szCs w:val="21"/>
                <w:lang w:eastAsia="zh-CN"/>
              </w:rPr>
            </w:pPr>
            <w:r>
              <w:rPr>
                <w:rFonts w:ascii="宋体" w:hAnsi="宋体" w:cs="宋体" w:hint="eastAsia"/>
                <w:szCs w:val="21"/>
                <w:lang w:eastAsia="zh-CN"/>
              </w:rPr>
              <w:t>安全带总成</w:t>
            </w:r>
          </w:p>
          <w:p w:rsidR="00D01188" w:rsidRDefault="00625813">
            <w:pPr>
              <w:jc w:val="center"/>
              <w:rPr>
                <w:rFonts w:ascii="宋体" w:hAnsi="宋体" w:cs="宋体"/>
                <w:color w:val="000000"/>
                <w:szCs w:val="21"/>
                <w:lang w:eastAsia="zh-CN"/>
              </w:rPr>
            </w:pPr>
            <w:r>
              <w:rPr>
                <w:rFonts w:ascii="宋体" w:hAnsi="宋体" w:cs="宋体" w:hint="eastAsia"/>
                <w:szCs w:val="21"/>
                <w:lang w:eastAsia="zh-CN"/>
              </w:rPr>
              <w:t>GD30AN-1001</w:t>
            </w:r>
          </w:p>
        </w:tc>
        <w:tc>
          <w:tcPr>
            <w:tcW w:w="1762" w:type="dxa"/>
            <w:vAlign w:val="center"/>
          </w:tcPr>
          <w:p w:rsidR="00D01188" w:rsidRDefault="00625813">
            <w:pPr>
              <w:jc w:val="center"/>
              <w:rPr>
                <w:rFonts w:ascii="宋体" w:hAnsi="宋体" w:cs="宋体"/>
                <w:color w:val="000000"/>
                <w:szCs w:val="21"/>
              </w:rPr>
            </w:pPr>
            <w:r>
              <w:rPr>
                <w:rFonts w:ascii="宋体" w:hAnsi="宋体" w:cs="宋体" w:hint="eastAsia"/>
                <w:szCs w:val="21"/>
              </w:rPr>
              <w:t>重庆光大产业集团公司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CP(M)-B27QZ-02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lang w:eastAsia="zh-CN"/>
              </w:rPr>
            </w:pPr>
            <w:r>
              <w:rPr>
                <w:rFonts w:ascii="宋体" w:hAnsi="宋体" w:cs="宋体" w:hint="eastAsia"/>
                <w:szCs w:val="21"/>
                <w:lang w:eastAsia="zh-CN"/>
              </w:rPr>
              <w:t>WI(Q)-B27QZ-02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目测/待检区</w:t>
            </w:r>
          </w:p>
        </w:tc>
        <w:tc>
          <w:tcPr>
            <w:tcW w:w="97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p w:rsidR="00D01188" w:rsidRDefault="00D01188">
            <w:pPr>
              <w:jc w:val="center"/>
              <w:rPr>
                <w:rFonts w:ascii="宋体" w:hAnsi="宋体" w:cs="宋体"/>
                <w:szCs w:val="21"/>
                <w:lang w:eastAsia="zh-CN"/>
              </w:rPr>
            </w:pPr>
          </w:p>
        </w:tc>
      </w:tr>
    </w:tbl>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625813">
      <w:pPr>
        <w:jc w:val="left"/>
        <w:rPr>
          <w:rFonts w:ascii="宋体" w:hAnsi="宋体" w:cs="宋体"/>
          <w:b/>
          <w:spacing w:val="1"/>
          <w:kern w:val="0"/>
          <w:szCs w:val="21"/>
        </w:rPr>
      </w:pPr>
      <w:r>
        <w:rPr>
          <w:rFonts w:ascii="宋体" w:hAnsi="宋体" w:cs="宋体" w:hint="eastAsia"/>
          <w:b/>
          <w:spacing w:val="1"/>
          <w:kern w:val="0"/>
          <w:szCs w:val="21"/>
          <w:lang w:eastAsia="zh-CN"/>
        </w:rPr>
        <w:t>6</w:t>
      </w:r>
      <w:r>
        <w:rPr>
          <w:rFonts w:ascii="宋体" w:hAnsi="宋体" w:cs="宋体" w:hint="eastAsia"/>
          <w:b/>
          <w:spacing w:val="1"/>
          <w:kern w:val="0"/>
          <w:szCs w:val="21"/>
        </w:rPr>
        <w:t>.2关键生产/装配过程</w:t>
      </w:r>
      <w:r w:rsidR="004948E5">
        <w:rPr>
          <w:rFonts w:ascii="宋体" w:hAnsi="宋体" w:hint="eastAsia"/>
          <w:b/>
          <w:bCs/>
          <w:lang w:eastAsia="zh-CN"/>
        </w:rPr>
        <w:t>（</w:t>
      </w:r>
      <w:r w:rsidR="0070055B">
        <w:rPr>
          <w:rFonts w:ascii="Arial" w:hAnsi="Arial" w:cs="Arial"/>
          <w:color w:val="000000"/>
          <w:sz w:val="18"/>
          <w:szCs w:val="18"/>
          <w:shd w:val="clear" w:color="auto" w:fill="F5F5F5"/>
        </w:rPr>
        <w:t>CQC20013258370</w:t>
      </w:r>
      <w:r w:rsidR="0070055B">
        <w:rPr>
          <w:rFonts w:ascii="Arial" w:hAnsi="Arial" w:cs="Arial"/>
          <w:color w:val="000000"/>
          <w:sz w:val="18"/>
          <w:szCs w:val="18"/>
          <w:shd w:val="clear" w:color="auto" w:fill="F5F5F5"/>
        </w:rPr>
        <w:t>、</w:t>
      </w:r>
      <w:r w:rsidR="0070055B">
        <w:rPr>
          <w:rFonts w:ascii="Arial" w:hAnsi="Arial" w:cs="Arial"/>
          <w:color w:val="000000"/>
          <w:sz w:val="18"/>
          <w:szCs w:val="18"/>
          <w:shd w:val="clear" w:color="auto" w:fill="F5F5F5"/>
        </w:rPr>
        <w:t>CQC2001325837</w:t>
      </w:r>
      <w:r w:rsidR="0070055B">
        <w:rPr>
          <w:rFonts w:ascii="Arial" w:hAnsi="Arial" w:cs="Arial" w:hint="eastAsia"/>
          <w:color w:val="000000"/>
          <w:sz w:val="18"/>
          <w:szCs w:val="18"/>
          <w:shd w:val="clear" w:color="auto" w:fill="F5F5F5"/>
          <w:lang w:eastAsia="zh-CN"/>
        </w:rPr>
        <w:t>1</w:t>
      </w:r>
      <w:r w:rsidR="004948E5">
        <w:rPr>
          <w:rStyle w:val="apple-converted-space"/>
          <w:rFonts w:ascii="宋体" w:hAnsi="宋体" w:cs="Arial" w:hint="eastAsia"/>
          <w:b/>
          <w:bCs/>
          <w:color w:val="333333"/>
          <w:szCs w:val="21"/>
          <w:shd w:val="clear" w:color="auto" w:fill="F5F5F5"/>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134"/>
        <w:gridCol w:w="1417"/>
        <w:gridCol w:w="5245"/>
        <w:gridCol w:w="1418"/>
        <w:gridCol w:w="3479"/>
      </w:tblGrid>
      <w:tr w:rsidR="00D01188">
        <w:trPr>
          <w:trHeight w:val="762"/>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序号</w:t>
            </w:r>
          </w:p>
        </w:tc>
        <w:tc>
          <w:tcPr>
            <w:tcW w:w="141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关键过程/工序名称</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关键设备/工具</w:t>
            </w:r>
          </w:p>
        </w:tc>
        <w:tc>
          <w:tcPr>
            <w:tcW w:w="141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制造/装配/检验的场所</w:t>
            </w:r>
          </w:p>
        </w:tc>
        <w:tc>
          <w:tcPr>
            <w:tcW w:w="524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所执行的文件名称及编号</w:t>
            </w:r>
          </w:p>
        </w:tc>
        <w:tc>
          <w:tcPr>
            <w:tcW w:w="141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责任部门</w:t>
            </w:r>
          </w:p>
        </w:tc>
        <w:tc>
          <w:tcPr>
            <w:tcW w:w="3479"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不一致时的追溯和处理措施</w:t>
            </w:r>
          </w:p>
        </w:tc>
      </w:tr>
      <w:tr w:rsidR="00D01188">
        <w:trPr>
          <w:trHeight w:val="688"/>
        </w:trPr>
        <w:tc>
          <w:tcPr>
            <w:tcW w:w="675" w:type="dxa"/>
            <w:vMerge w:val="restart"/>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1</w:t>
            </w:r>
          </w:p>
        </w:tc>
        <w:tc>
          <w:tcPr>
            <w:tcW w:w="1418"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装配</w:t>
            </w:r>
          </w:p>
        </w:tc>
        <w:tc>
          <w:tcPr>
            <w:tcW w:w="1134"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生产线</w:t>
            </w:r>
          </w:p>
        </w:tc>
        <w:tc>
          <w:tcPr>
            <w:tcW w:w="1417"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车间现场</w:t>
            </w:r>
          </w:p>
        </w:tc>
        <w:tc>
          <w:tcPr>
            <w:tcW w:w="5245" w:type="dxa"/>
            <w:vAlign w:val="center"/>
          </w:tcPr>
          <w:p w:rsidR="00D01188" w:rsidRDefault="004948E5">
            <w:pPr>
              <w:rPr>
                <w:rFonts w:ascii="宋体" w:hAnsi="宋体" w:cs="宋体"/>
                <w:b/>
                <w:color w:val="000000"/>
                <w:szCs w:val="21"/>
                <w:lang w:eastAsia="zh-CN"/>
              </w:rPr>
            </w:pPr>
            <w:r>
              <w:rPr>
                <w:rStyle w:val="aa"/>
                <w:rFonts w:ascii="宋体" w:hAnsi="宋体" w:cs="Arial"/>
                <w:color w:val="333333"/>
                <w:szCs w:val="21"/>
              </w:rPr>
              <w:t>V2020CQC013004-633328</w:t>
            </w:r>
            <w:r w:rsidR="00625813">
              <w:rPr>
                <w:rFonts w:ascii="宋体" w:hAnsi="宋体" w:cs="宋体" w:hint="eastAsia"/>
                <w:b/>
                <w:color w:val="000000"/>
                <w:szCs w:val="21"/>
              </w:rPr>
              <w:t>驾驶员座总成按照</w:t>
            </w:r>
            <w:r w:rsidR="00625813">
              <w:rPr>
                <w:rFonts w:ascii="宋体" w:hAnsi="宋体" w:cs="宋体" w:hint="eastAsia"/>
                <w:b/>
                <w:color w:val="000000"/>
                <w:szCs w:val="21"/>
                <w:lang w:eastAsia="zh-CN"/>
              </w:rPr>
              <w:t>以下文件进行操作：</w:t>
            </w:r>
          </w:p>
          <w:p w:rsidR="00D01188" w:rsidRDefault="00625813">
            <w:pPr>
              <w:jc w:val="left"/>
              <w:rPr>
                <w:rFonts w:ascii="宋体" w:hAnsi="宋体" w:cs="宋体"/>
                <w:color w:val="000000"/>
                <w:szCs w:val="21"/>
                <w:lang w:eastAsia="zh-CN"/>
              </w:rPr>
            </w:pPr>
            <w:r>
              <w:rPr>
                <w:rFonts w:ascii="宋体" w:hAnsi="宋体" w:cs="宋体" w:hint="eastAsia"/>
                <w:color w:val="000000"/>
                <w:szCs w:val="21"/>
                <w:lang w:eastAsia="zh-CN"/>
              </w:rPr>
              <w:t>B27</w:t>
            </w:r>
            <w:r>
              <w:rPr>
                <w:rFonts w:ascii="宋体" w:hAnsi="宋体" w:cs="宋体" w:hint="eastAsia"/>
                <w:color w:val="000000"/>
                <w:szCs w:val="21"/>
              </w:rPr>
              <w:t>过程控制计划CP(M)-B27JSY-01</w:t>
            </w:r>
          </w:p>
          <w:p w:rsidR="00D01188" w:rsidRDefault="00625813">
            <w:pPr>
              <w:jc w:val="left"/>
              <w:rPr>
                <w:rFonts w:ascii="宋体" w:hAnsi="宋体" w:cs="宋体"/>
                <w:color w:val="000000"/>
                <w:szCs w:val="21"/>
                <w:lang w:eastAsia="zh-CN"/>
              </w:rPr>
            </w:pPr>
            <w:r>
              <w:rPr>
                <w:rFonts w:ascii="宋体" w:hAnsi="宋体" w:cs="宋体" w:hint="eastAsia"/>
                <w:color w:val="000000"/>
                <w:szCs w:val="21"/>
                <w:lang w:eastAsia="zh-CN"/>
              </w:rPr>
              <w:t>B27作业指导书</w:t>
            </w:r>
            <w:r>
              <w:rPr>
                <w:rFonts w:ascii="宋体" w:hAnsi="宋体" w:cs="宋体" w:hint="eastAsia"/>
                <w:szCs w:val="21"/>
                <w:lang w:eastAsia="zh-CN"/>
              </w:rPr>
              <w:t>WI(P)-</w:t>
            </w:r>
            <w:r>
              <w:rPr>
                <w:rFonts w:ascii="宋体" w:hAnsi="宋体" w:cs="宋体" w:hint="eastAsia"/>
                <w:color w:val="000000"/>
                <w:szCs w:val="21"/>
              </w:rPr>
              <w:t>B27JSY</w:t>
            </w:r>
            <w:r>
              <w:rPr>
                <w:rFonts w:ascii="宋体" w:hAnsi="宋体" w:cs="宋体" w:hint="eastAsia"/>
                <w:color w:val="000000"/>
                <w:szCs w:val="21"/>
                <w:lang w:eastAsia="zh-CN"/>
              </w:rPr>
              <w:t>-</w:t>
            </w:r>
            <w:r>
              <w:rPr>
                <w:rFonts w:ascii="宋体" w:hAnsi="宋体" w:cs="宋体" w:hint="eastAsia"/>
                <w:szCs w:val="21"/>
                <w:lang w:eastAsia="zh-CN"/>
              </w:rPr>
              <w:t>01</w:t>
            </w:r>
          </w:p>
          <w:p w:rsidR="00D01188" w:rsidRDefault="00625813">
            <w:pPr>
              <w:jc w:val="left"/>
              <w:rPr>
                <w:rFonts w:ascii="宋体" w:hAnsi="宋体" w:cs="宋体"/>
                <w:szCs w:val="21"/>
                <w:lang w:eastAsia="zh-CN"/>
              </w:rPr>
            </w:pPr>
            <w:r>
              <w:rPr>
                <w:rFonts w:ascii="宋体" w:hAnsi="宋体" w:cs="宋体" w:hint="eastAsia"/>
                <w:color w:val="000000"/>
                <w:szCs w:val="21"/>
                <w:lang w:eastAsia="zh-CN"/>
              </w:rPr>
              <w:t>B27检验基准书</w:t>
            </w:r>
            <w:r>
              <w:rPr>
                <w:rFonts w:ascii="宋体" w:hAnsi="宋体" w:cs="宋体" w:hint="eastAsia"/>
                <w:szCs w:val="21"/>
                <w:lang w:eastAsia="zh-CN"/>
              </w:rPr>
              <w:t>WI(Q)-</w:t>
            </w:r>
            <w:r>
              <w:rPr>
                <w:rFonts w:ascii="宋体" w:hAnsi="宋体" w:cs="宋体" w:hint="eastAsia"/>
                <w:color w:val="000000"/>
                <w:szCs w:val="21"/>
              </w:rPr>
              <w:t>B27JSY</w:t>
            </w:r>
            <w:r>
              <w:rPr>
                <w:rFonts w:ascii="宋体" w:hAnsi="宋体" w:cs="宋体" w:hint="eastAsia"/>
                <w:color w:val="000000"/>
                <w:szCs w:val="21"/>
                <w:lang w:eastAsia="zh-CN"/>
              </w:rPr>
              <w:t>-</w:t>
            </w:r>
            <w:r>
              <w:rPr>
                <w:rFonts w:ascii="宋体" w:hAnsi="宋体" w:cs="宋体" w:hint="eastAsia"/>
                <w:szCs w:val="21"/>
                <w:lang w:eastAsia="zh-CN"/>
              </w:rPr>
              <w:t>01</w:t>
            </w:r>
          </w:p>
          <w:p w:rsidR="00D01188" w:rsidRDefault="00625813">
            <w:pPr>
              <w:jc w:val="left"/>
              <w:rPr>
                <w:rFonts w:ascii="宋体" w:hAnsi="宋体" w:cs="宋体"/>
                <w:color w:val="000000"/>
                <w:szCs w:val="21"/>
                <w:lang w:eastAsia="zh-CN"/>
              </w:rPr>
            </w:pPr>
            <w:r>
              <w:rPr>
                <w:rFonts w:ascii="宋体" w:hAnsi="宋体" w:cs="宋体" w:hint="eastAsia"/>
                <w:color w:val="000000"/>
                <w:szCs w:val="21"/>
                <w:lang w:eastAsia="zh-CN"/>
              </w:rPr>
              <w:t>D03</w:t>
            </w:r>
            <w:r>
              <w:rPr>
                <w:rFonts w:ascii="宋体" w:hAnsi="宋体" w:cs="宋体" w:hint="eastAsia"/>
                <w:color w:val="000000"/>
                <w:szCs w:val="21"/>
              </w:rPr>
              <w:t>过程控制计划CP(M)-</w:t>
            </w:r>
            <w:r>
              <w:rPr>
                <w:rFonts w:ascii="宋体" w:hAnsi="宋体" w:cs="宋体" w:hint="eastAsia"/>
                <w:color w:val="000000"/>
                <w:szCs w:val="21"/>
                <w:lang w:eastAsia="zh-CN"/>
              </w:rPr>
              <w:t>D03</w:t>
            </w:r>
            <w:r>
              <w:rPr>
                <w:rFonts w:ascii="宋体" w:hAnsi="宋体" w:cs="宋体" w:hint="eastAsia"/>
                <w:color w:val="000000"/>
                <w:szCs w:val="21"/>
              </w:rPr>
              <w:t>JSY-01</w:t>
            </w:r>
          </w:p>
          <w:p w:rsidR="00D01188" w:rsidRDefault="00625813">
            <w:pPr>
              <w:jc w:val="left"/>
              <w:rPr>
                <w:rFonts w:ascii="宋体" w:hAnsi="宋体" w:cs="宋体"/>
                <w:color w:val="000000"/>
                <w:szCs w:val="21"/>
                <w:lang w:eastAsia="zh-CN"/>
              </w:rPr>
            </w:pPr>
            <w:r>
              <w:rPr>
                <w:rFonts w:ascii="宋体" w:hAnsi="宋体" w:cs="宋体" w:hint="eastAsia"/>
                <w:color w:val="000000"/>
                <w:szCs w:val="21"/>
                <w:lang w:eastAsia="zh-CN"/>
              </w:rPr>
              <w:t>D03作业指导书</w:t>
            </w:r>
            <w:r>
              <w:rPr>
                <w:rFonts w:ascii="宋体" w:hAnsi="宋体" w:cs="宋体" w:hint="eastAsia"/>
                <w:szCs w:val="21"/>
                <w:lang w:eastAsia="zh-CN"/>
              </w:rPr>
              <w:t>WI(P)-</w:t>
            </w:r>
            <w:r>
              <w:rPr>
                <w:rFonts w:ascii="宋体" w:hAnsi="宋体" w:cs="宋体" w:hint="eastAsia"/>
                <w:color w:val="000000"/>
                <w:szCs w:val="21"/>
                <w:lang w:eastAsia="zh-CN"/>
              </w:rPr>
              <w:t>D03</w:t>
            </w:r>
            <w:r>
              <w:rPr>
                <w:rFonts w:ascii="宋体" w:hAnsi="宋体" w:cs="宋体" w:hint="eastAsia"/>
                <w:color w:val="000000"/>
                <w:szCs w:val="21"/>
              </w:rPr>
              <w:t>JSY</w:t>
            </w:r>
            <w:r>
              <w:rPr>
                <w:rFonts w:ascii="宋体" w:hAnsi="宋体" w:cs="宋体" w:hint="eastAsia"/>
                <w:color w:val="000000"/>
                <w:szCs w:val="21"/>
                <w:lang w:eastAsia="zh-CN"/>
              </w:rPr>
              <w:t>-</w:t>
            </w:r>
            <w:r>
              <w:rPr>
                <w:rFonts w:ascii="宋体" w:hAnsi="宋体" w:cs="宋体" w:hint="eastAsia"/>
                <w:szCs w:val="21"/>
                <w:lang w:eastAsia="zh-CN"/>
              </w:rPr>
              <w:t>01</w:t>
            </w:r>
          </w:p>
          <w:p w:rsidR="00D01188" w:rsidRDefault="00625813">
            <w:pPr>
              <w:jc w:val="left"/>
              <w:rPr>
                <w:rFonts w:ascii="宋体" w:hAnsi="宋体" w:cs="宋体"/>
                <w:szCs w:val="21"/>
                <w:lang w:eastAsia="zh-CN"/>
              </w:rPr>
            </w:pPr>
            <w:r>
              <w:rPr>
                <w:rFonts w:ascii="宋体" w:hAnsi="宋体" w:cs="宋体" w:hint="eastAsia"/>
                <w:color w:val="000000"/>
                <w:szCs w:val="21"/>
                <w:lang w:eastAsia="zh-CN"/>
              </w:rPr>
              <w:t>D03检验基准书</w:t>
            </w:r>
            <w:r>
              <w:rPr>
                <w:rFonts w:ascii="宋体" w:hAnsi="宋体" w:cs="宋体" w:hint="eastAsia"/>
                <w:szCs w:val="21"/>
                <w:lang w:eastAsia="zh-CN"/>
              </w:rPr>
              <w:t>WI(Q)-</w:t>
            </w:r>
            <w:r>
              <w:rPr>
                <w:rFonts w:ascii="宋体" w:hAnsi="宋体" w:cs="宋体" w:hint="eastAsia"/>
                <w:color w:val="000000"/>
                <w:szCs w:val="21"/>
                <w:lang w:eastAsia="zh-CN"/>
              </w:rPr>
              <w:t>D03</w:t>
            </w:r>
            <w:r>
              <w:rPr>
                <w:rFonts w:ascii="宋体" w:hAnsi="宋体" w:cs="宋体" w:hint="eastAsia"/>
                <w:color w:val="000000"/>
                <w:szCs w:val="21"/>
              </w:rPr>
              <w:t>JSY</w:t>
            </w:r>
            <w:r>
              <w:rPr>
                <w:rFonts w:ascii="宋体" w:hAnsi="宋体" w:cs="宋体" w:hint="eastAsia"/>
                <w:color w:val="000000"/>
                <w:szCs w:val="21"/>
                <w:lang w:eastAsia="zh-CN"/>
              </w:rPr>
              <w:t>-</w:t>
            </w:r>
            <w:r>
              <w:rPr>
                <w:rFonts w:ascii="宋体" w:hAnsi="宋体" w:cs="宋体" w:hint="eastAsia"/>
                <w:szCs w:val="21"/>
                <w:lang w:eastAsia="zh-CN"/>
              </w:rPr>
              <w:t>01</w:t>
            </w:r>
          </w:p>
        </w:tc>
        <w:tc>
          <w:tcPr>
            <w:tcW w:w="1418" w:type="dxa"/>
            <w:vMerge w:val="restart"/>
            <w:vAlign w:val="center"/>
          </w:tcPr>
          <w:p w:rsidR="00D01188" w:rsidRDefault="00625813">
            <w:pPr>
              <w:jc w:val="left"/>
              <w:rPr>
                <w:rFonts w:ascii="宋体" w:hAnsi="宋体" w:cs="宋体"/>
                <w:color w:val="000000"/>
                <w:szCs w:val="21"/>
                <w:lang w:eastAsia="zh-CN"/>
              </w:rPr>
            </w:pPr>
            <w:r>
              <w:rPr>
                <w:rFonts w:ascii="宋体" w:hAnsi="宋体" w:cs="宋体" w:hint="eastAsia"/>
                <w:color w:val="000000"/>
                <w:szCs w:val="21"/>
                <w:lang w:eastAsia="zh-CN"/>
              </w:rPr>
              <w:t>生产制造科</w:t>
            </w:r>
          </w:p>
          <w:p w:rsidR="00D01188" w:rsidRDefault="00625813">
            <w:pPr>
              <w:jc w:val="left"/>
              <w:rPr>
                <w:rFonts w:ascii="宋体" w:hAnsi="宋体" w:cs="宋体"/>
                <w:color w:val="000000"/>
                <w:szCs w:val="21"/>
                <w:lang w:eastAsia="zh-CN"/>
              </w:rPr>
            </w:pPr>
            <w:r>
              <w:rPr>
                <w:rFonts w:ascii="宋体" w:hAnsi="宋体" w:cs="宋体" w:hint="eastAsia"/>
                <w:color w:val="000000"/>
                <w:szCs w:val="21"/>
                <w:lang w:eastAsia="zh-CN"/>
              </w:rPr>
              <w:t>技术质量科</w:t>
            </w:r>
          </w:p>
        </w:tc>
        <w:tc>
          <w:tcPr>
            <w:tcW w:w="3479" w:type="dxa"/>
            <w:vMerge w:val="restart"/>
            <w:vAlign w:val="center"/>
          </w:tcPr>
          <w:p w:rsidR="00D01188" w:rsidRDefault="00625813">
            <w:pPr>
              <w:jc w:val="left"/>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tc>
      </w:tr>
      <w:tr w:rsidR="00D01188">
        <w:trPr>
          <w:trHeight w:val="688"/>
        </w:trPr>
        <w:tc>
          <w:tcPr>
            <w:tcW w:w="675" w:type="dxa"/>
            <w:vMerge/>
            <w:vAlign w:val="center"/>
          </w:tcPr>
          <w:p w:rsidR="00D01188" w:rsidRDefault="00D01188">
            <w:pPr>
              <w:jc w:val="center"/>
              <w:rPr>
                <w:rFonts w:ascii="宋体" w:hAnsi="宋体" w:cs="宋体"/>
                <w:szCs w:val="21"/>
                <w:lang w:eastAsia="zh-CN"/>
              </w:rPr>
            </w:pPr>
          </w:p>
        </w:tc>
        <w:tc>
          <w:tcPr>
            <w:tcW w:w="1418" w:type="dxa"/>
            <w:vMerge/>
            <w:vAlign w:val="center"/>
          </w:tcPr>
          <w:p w:rsidR="00D01188" w:rsidRDefault="00D01188">
            <w:pPr>
              <w:jc w:val="center"/>
              <w:rPr>
                <w:rFonts w:ascii="宋体" w:hAnsi="宋体" w:cs="宋体"/>
                <w:szCs w:val="21"/>
                <w:lang w:eastAsia="zh-CN"/>
              </w:rPr>
            </w:pPr>
          </w:p>
        </w:tc>
        <w:tc>
          <w:tcPr>
            <w:tcW w:w="1134" w:type="dxa"/>
            <w:vMerge/>
            <w:vAlign w:val="center"/>
          </w:tcPr>
          <w:p w:rsidR="00D01188" w:rsidRDefault="00D01188">
            <w:pPr>
              <w:jc w:val="center"/>
              <w:rPr>
                <w:rFonts w:ascii="宋体" w:hAnsi="宋体" w:cs="宋体"/>
                <w:szCs w:val="21"/>
                <w:lang w:eastAsia="zh-CN"/>
              </w:rPr>
            </w:pPr>
          </w:p>
        </w:tc>
        <w:tc>
          <w:tcPr>
            <w:tcW w:w="1417" w:type="dxa"/>
            <w:vMerge/>
            <w:vAlign w:val="center"/>
          </w:tcPr>
          <w:p w:rsidR="00D01188" w:rsidRDefault="00D01188">
            <w:pPr>
              <w:jc w:val="center"/>
              <w:rPr>
                <w:rFonts w:ascii="宋体" w:hAnsi="宋体" w:cs="宋体"/>
                <w:szCs w:val="21"/>
                <w:lang w:eastAsia="zh-CN"/>
              </w:rPr>
            </w:pPr>
          </w:p>
        </w:tc>
        <w:tc>
          <w:tcPr>
            <w:tcW w:w="5245" w:type="dxa"/>
            <w:vAlign w:val="center"/>
          </w:tcPr>
          <w:p w:rsidR="00D01188" w:rsidRDefault="004948E5">
            <w:pPr>
              <w:rPr>
                <w:rFonts w:ascii="宋体" w:hAnsi="宋体" w:cs="宋体"/>
                <w:b/>
                <w:color w:val="000000"/>
                <w:szCs w:val="21"/>
                <w:lang w:eastAsia="zh-CN"/>
              </w:rPr>
            </w:pPr>
            <w:r>
              <w:rPr>
                <w:rStyle w:val="aa"/>
                <w:rFonts w:ascii="宋体" w:hAnsi="宋体" w:cs="Arial"/>
                <w:color w:val="333333"/>
                <w:szCs w:val="21"/>
              </w:rPr>
              <w:t>V2020CQC013004-63332</w:t>
            </w:r>
            <w:r>
              <w:rPr>
                <w:rStyle w:val="aa"/>
                <w:rFonts w:ascii="宋体" w:hAnsi="宋体" w:cs="Arial" w:hint="eastAsia"/>
                <w:color w:val="333333"/>
                <w:szCs w:val="21"/>
                <w:lang w:eastAsia="zh-CN"/>
              </w:rPr>
              <w:t>7</w:t>
            </w:r>
            <w:r w:rsidR="00625813">
              <w:rPr>
                <w:rFonts w:ascii="宋体" w:hAnsi="宋体" w:cs="宋体" w:hint="eastAsia"/>
                <w:b/>
                <w:color w:val="000000"/>
                <w:szCs w:val="21"/>
                <w:lang w:eastAsia="zh-CN"/>
              </w:rPr>
              <w:t>前</w:t>
            </w:r>
            <w:r w:rsidR="00625813">
              <w:rPr>
                <w:rFonts w:ascii="宋体" w:hAnsi="宋体" w:cs="宋体" w:hint="eastAsia"/>
                <w:b/>
                <w:color w:val="000000"/>
                <w:szCs w:val="21"/>
              </w:rPr>
              <w:t>座总成按照</w:t>
            </w:r>
            <w:r w:rsidR="00625813">
              <w:rPr>
                <w:rFonts w:ascii="宋体" w:hAnsi="宋体" w:cs="宋体" w:hint="eastAsia"/>
                <w:b/>
                <w:color w:val="000000"/>
                <w:szCs w:val="21"/>
                <w:lang w:eastAsia="zh-CN"/>
              </w:rPr>
              <w:t>以下文件进行操作：</w:t>
            </w:r>
          </w:p>
          <w:p w:rsidR="00D01188" w:rsidRDefault="00625813">
            <w:pPr>
              <w:jc w:val="left"/>
              <w:rPr>
                <w:rFonts w:ascii="宋体" w:hAnsi="宋体" w:cs="宋体"/>
                <w:color w:val="000000"/>
                <w:szCs w:val="21"/>
                <w:lang w:eastAsia="zh-CN"/>
              </w:rPr>
            </w:pPr>
            <w:r>
              <w:rPr>
                <w:rFonts w:ascii="宋体" w:hAnsi="宋体" w:cs="宋体" w:hint="eastAsia"/>
                <w:color w:val="000000"/>
                <w:szCs w:val="21"/>
              </w:rPr>
              <w:t>过程控制计划CP(M)-B27</w:t>
            </w:r>
            <w:r>
              <w:rPr>
                <w:rFonts w:ascii="宋体" w:hAnsi="宋体" w:cs="宋体" w:hint="eastAsia"/>
                <w:color w:val="000000"/>
                <w:szCs w:val="21"/>
                <w:lang w:eastAsia="zh-CN"/>
              </w:rPr>
              <w:t>QZ</w:t>
            </w:r>
            <w:r>
              <w:rPr>
                <w:rFonts w:ascii="宋体" w:hAnsi="宋体" w:cs="宋体" w:hint="eastAsia"/>
                <w:color w:val="000000"/>
                <w:szCs w:val="21"/>
              </w:rPr>
              <w:t>-01</w:t>
            </w:r>
          </w:p>
          <w:p w:rsidR="00D01188" w:rsidRDefault="00625813">
            <w:pPr>
              <w:jc w:val="left"/>
              <w:rPr>
                <w:rFonts w:ascii="宋体" w:hAnsi="宋体" w:cs="宋体"/>
                <w:color w:val="000000"/>
                <w:szCs w:val="21"/>
                <w:lang w:eastAsia="zh-CN"/>
              </w:rPr>
            </w:pPr>
            <w:r>
              <w:rPr>
                <w:rFonts w:ascii="宋体" w:hAnsi="宋体" w:cs="宋体" w:hint="eastAsia"/>
                <w:color w:val="000000"/>
                <w:szCs w:val="21"/>
                <w:lang w:eastAsia="zh-CN"/>
              </w:rPr>
              <w:t>作业指导书</w:t>
            </w:r>
            <w:r>
              <w:rPr>
                <w:rFonts w:ascii="宋体" w:hAnsi="宋体" w:cs="宋体" w:hint="eastAsia"/>
                <w:szCs w:val="21"/>
                <w:lang w:eastAsia="zh-CN"/>
              </w:rPr>
              <w:t>WI(P)-</w:t>
            </w:r>
            <w:r>
              <w:rPr>
                <w:rFonts w:ascii="宋体" w:hAnsi="宋体" w:cs="宋体" w:hint="eastAsia"/>
                <w:color w:val="000000"/>
                <w:szCs w:val="21"/>
              </w:rPr>
              <w:t>B27</w:t>
            </w:r>
            <w:r>
              <w:rPr>
                <w:rFonts w:ascii="宋体" w:hAnsi="宋体" w:cs="宋体" w:hint="eastAsia"/>
                <w:color w:val="000000"/>
                <w:szCs w:val="21"/>
                <w:lang w:eastAsia="zh-CN"/>
              </w:rPr>
              <w:t>QZ-</w:t>
            </w:r>
            <w:r>
              <w:rPr>
                <w:rFonts w:ascii="宋体" w:hAnsi="宋体" w:cs="宋体" w:hint="eastAsia"/>
                <w:szCs w:val="21"/>
                <w:lang w:eastAsia="zh-CN"/>
              </w:rPr>
              <w:t>01</w:t>
            </w:r>
          </w:p>
          <w:p w:rsidR="00D01188" w:rsidRDefault="00625813">
            <w:pPr>
              <w:jc w:val="left"/>
              <w:rPr>
                <w:rFonts w:ascii="宋体" w:hAnsi="宋体" w:cs="宋体"/>
                <w:color w:val="000000"/>
                <w:szCs w:val="21"/>
              </w:rPr>
            </w:pPr>
            <w:r>
              <w:rPr>
                <w:rFonts w:ascii="宋体" w:hAnsi="宋体" w:cs="宋体" w:hint="eastAsia"/>
                <w:color w:val="000000"/>
                <w:szCs w:val="21"/>
                <w:lang w:eastAsia="zh-CN"/>
              </w:rPr>
              <w:t>检验基准书</w:t>
            </w:r>
            <w:r>
              <w:rPr>
                <w:rFonts w:ascii="宋体" w:hAnsi="宋体" w:cs="宋体" w:hint="eastAsia"/>
                <w:szCs w:val="21"/>
                <w:lang w:eastAsia="zh-CN"/>
              </w:rPr>
              <w:t>WI(Q)-</w:t>
            </w:r>
            <w:r>
              <w:rPr>
                <w:rFonts w:ascii="宋体" w:hAnsi="宋体" w:cs="宋体" w:hint="eastAsia"/>
                <w:color w:val="000000"/>
                <w:szCs w:val="21"/>
              </w:rPr>
              <w:t>B27</w:t>
            </w:r>
            <w:r>
              <w:rPr>
                <w:rFonts w:ascii="宋体" w:hAnsi="宋体" w:cs="宋体" w:hint="eastAsia"/>
                <w:color w:val="000000"/>
                <w:szCs w:val="21"/>
                <w:lang w:eastAsia="zh-CN"/>
              </w:rPr>
              <w:t>QZ-</w:t>
            </w:r>
            <w:r>
              <w:rPr>
                <w:rFonts w:ascii="宋体" w:hAnsi="宋体" w:cs="宋体" w:hint="eastAsia"/>
                <w:szCs w:val="21"/>
                <w:lang w:eastAsia="zh-CN"/>
              </w:rPr>
              <w:t>01</w:t>
            </w:r>
          </w:p>
        </w:tc>
        <w:tc>
          <w:tcPr>
            <w:tcW w:w="1418" w:type="dxa"/>
            <w:vMerge/>
            <w:vAlign w:val="center"/>
          </w:tcPr>
          <w:p w:rsidR="00D01188" w:rsidRDefault="00D01188">
            <w:pPr>
              <w:jc w:val="center"/>
              <w:rPr>
                <w:rFonts w:ascii="宋体" w:hAnsi="宋体" w:cs="宋体"/>
                <w:szCs w:val="21"/>
                <w:lang w:eastAsia="zh-CN"/>
              </w:rPr>
            </w:pPr>
          </w:p>
        </w:tc>
        <w:tc>
          <w:tcPr>
            <w:tcW w:w="3479" w:type="dxa"/>
            <w:vMerge/>
            <w:vAlign w:val="center"/>
          </w:tcPr>
          <w:p w:rsidR="00D01188" w:rsidRDefault="00D01188">
            <w:pPr>
              <w:jc w:val="center"/>
              <w:rPr>
                <w:rFonts w:ascii="宋体" w:hAnsi="宋体" w:cs="宋体"/>
                <w:szCs w:val="21"/>
                <w:lang w:eastAsia="zh-CN"/>
              </w:rPr>
            </w:pPr>
          </w:p>
        </w:tc>
      </w:tr>
    </w:tbl>
    <w:p w:rsidR="00D01188" w:rsidRDefault="00D01188">
      <w:pPr>
        <w:snapToGrid w:val="0"/>
        <w:spacing w:line="330" w:lineRule="atLeast"/>
        <w:rPr>
          <w:rFonts w:ascii="宋体" w:hAnsi="宋体" w:cs="宋体"/>
          <w:b/>
          <w:szCs w:val="21"/>
          <w:lang w:eastAsia="zh-CN"/>
        </w:rPr>
        <w:sectPr w:rsidR="00D01188">
          <w:pgSz w:w="16838" w:h="11906" w:orient="landscape"/>
          <w:pgMar w:top="851" w:right="1134" w:bottom="1134" w:left="1134" w:header="851" w:footer="992" w:gutter="0"/>
          <w:cols w:space="720"/>
          <w:docGrid w:type="linesAndChars" w:linePitch="312"/>
        </w:sectPr>
      </w:pPr>
      <w:bookmarkStart w:id="3" w:name="_GoBack"/>
      <w:bookmarkEnd w:id="3"/>
    </w:p>
    <w:p w:rsidR="00D01188" w:rsidRDefault="00625813">
      <w:pPr>
        <w:snapToGrid w:val="0"/>
        <w:spacing w:line="330" w:lineRule="atLeast"/>
        <w:rPr>
          <w:rFonts w:ascii="宋体" w:hAnsi="宋体"/>
          <w:b/>
          <w:sz w:val="24"/>
          <w:lang w:eastAsia="zh-CN"/>
        </w:rPr>
      </w:pPr>
      <w:r>
        <w:rPr>
          <w:rFonts w:ascii="宋体" w:hAnsi="宋体" w:hint="eastAsia"/>
          <w:b/>
          <w:sz w:val="24"/>
          <w:lang w:eastAsia="zh-CN"/>
        </w:rPr>
        <w:lastRenderedPageBreak/>
        <w:t>7.</w:t>
      </w:r>
      <w:r>
        <w:rPr>
          <w:rFonts w:ascii="宋体" w:cs="宋体" w:hint="eastAsia"/>
          <w:b/>
          <w:spacing w:val="1"/>
          <w:kern w:val="0"/>
          <w:sz w:val="24"/>
        </w:rPr>
        <w:t xml:space="preserve"> 强制性产品认证证书和认证标志的控制</w:t>
      </w:r>
    </w:p>
    <w:p w:rsidR="00D01188" w:rsidRDefault="00625813" w:rsidP="009240DE">
      <w:pPr>
        <w:spacing w:beforeLines="50" w:before="156" w:line="276" w:lineRule="auto"/>
        <w:ind w:firstLineChars="200" w:firstLine="424"/>
        <w:rPr>
          <w:rFonts w:ascii="宋体" w:hAnsi="宋体"/>
          <w:b/>
          <w:szCs w:val="21"/>
          <w:lang w:eastAsia="zh-CN"/>
        </w:rPr>
      </w:pPr>
      <w:r>
        <w:rPr>
          <w:rFonts w:ascii="宋体" w:hAnsi="宋体" w:hint="eastAsia"/>
          <w:b/>
          <w:szCs w:val="21"/>
          <w:lang w:eastAsia="zh-CN"/>
        </w:rPr>
        <w:t>7</w:t>
      </w:r>
      <w:r>
        <w:rPr>
          <w:rFonts w:ascii="宋体" w:hAnsi="宋体" w:hint="eastAsia"/>
          <w:b/>
          <w:szCs w:val="21"/>
        </w:rPr>
        <w:t>.1 认证证书的控制</w:t>
      </w:r>
    </w:p>
    <w:p w:rsidR="00D01188" w:rsidRDefault="00625813" w:rsidP="009240DE">
      <w:pPr>
        <w:spacing w:beforeLines="50" w:before="156" w:line="276" w:lineRule="auto"/>
        <w:ind w:firstLineChars="200" w:firstLine="422"/>
        <w:rPr>
          <w:rFonts w:ascii="宋体" w:hAnsi="宋体"/>
          <w:szCs w:val="21"/>
        </w:rPr>
      </w:pPr>
      <w:r>
        <w:rPr>
          <w:rFonts w:ascii="宋体" w:hAnsi="宋体" w:hint="eastAsia"/>
          <w:color w:val="000000"/>
          <w:szCs w:val="21"/>
          <w:lang w:eastAsia="zh-CN"/>
        </w:rPr>
        <w:t>集团体系办</w:t>
      </w:r>
      <w:r>
        <w:rPr>
          <w:rFonts w:ascii="宋体" w:hAnsi="宋体" w:hint="eastAsia"/>
          <w:color w:val="000000"/>
          <w:szCs w:val="21"/>
        </w:rPr>
        <w:t>负责认证产品一致性的监控和影响认证产品一致性的变更申请，</w:t>
      </w:r>
      <w:r>
        <w:rPr>
          <w:rFonts w:ascii="宋体" w:hAnsi="宋体" w:hint="eastAsia"/>
          <w:color w:val="000000"/>
          <w:szCs w:val="21"/>
          <w:lang w:eastAsia="zh-CN"/>
        </w:rPr>
        <w:t>并负责</w:t>
      </w:r>
      <w:r>
        <w:rPr>
          <w:rFonts w:ascii="宋体" w:hAnsi="宋体" w:hint="eastAsia"/>
          <w:color w:val="000000"/>
          <w:szCs w:val="21"/>
        </w:rPr>
        <w:t>认证证书的管控。</w:t>
      </w:r>
      <w:r>
        <w:rPr>
          <w:rFonts w:ascii="宋体" w:hAnsi="宋体" w:hint="eastAsia"/>
          <w:szCs w:val="21"/>
        </w:rPr>
        <w:t>当以下影响产品一致性的关键因素发生变更时，认证证书需进行变更：</w:t>
      </w:r>
    </w:p>
    <w:p w:rsidR="00D01188" w:rsidRDefault="00625813">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w:t>
      </w:r>
      <w:r>
        <w:rPr>
          <w:rFonts w:hAnsi="宋体"/>
          <w:color w:val="000000"/>
          <w:kern w:val="2"/>
          <w:szCs w:val="21"/>
          <w:lang w:eastAsia="ja-JP"/>
        </w:rPr>
        <w:t>商标更改</w:t>
      </w:r>
      <w:r>
        <w:rPr>
          <w:rFonts w:hAnsi="宋体" w:hint="eastAsia"/>
          <w:color w:val="000000"/>
          <w:kern w:val="2"/>
          <w:szCs w:val="21"/>
          <w:lang w:eastAsia="ja-JP"/>
        </w:rPr>
        <w:t>；</w:t>
      </w:r>
    </w:p>
    <w:p w:rsidR="00D01188" w:rsidRDefault="00625813">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.1.2</w:t>
      </w:r>
      <w:r>
        <w:rPr>
          <w:rFonts w:hAnsi="宋体"/>
          <w:color w:val="000000"/>
          <w:kern w:val="2"/>
          <w:szCs w:val="21"/>
          <w:lang w:eastAsia="ja-JP"/>
        </w:rPr>
        <w:t>由于产品命名方法的变化引起的获证产品名称、型号更改</w:t>
      </w:r>
      <w:r>
        <w:rPr>
          <w:rFonts w:hAnsi="宋体" w:hint="eastAsia"/>
          <w:color w:val="000000"/>
          <w:kern w:val="2"/>
          <w:szCs w:val="21"/>
          <w:lang w:eastAsia="ja-JP"/>
        </w:rPr>
        <w:t>；</w:t>
      </w:r>
    </w:p>
    <w:p w:rsidR="00D01188" w:rsidRDefault="00625813">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.1.3</w:t>
      </w:r>
      <w:r>
        <w:rPr>
          <w:rFonts w:hAnsi="宋体"/>
          <w:color w:val="000000"/>
          <w:kern w:val="2"/>
          <w:szCs w:val="21"/>
          <w:lang w:eastAsia="ja-JP"/>
        </w:rPr>
        <w:t>产品型号更改</w:t>
      </w:r>
      <w:r>
        <w:rPr>
          <w:rFonts w:hAnsi="宋体" w:hint="eastAsia"/>
          <w:color w:val="000000"/>
          <w:kern w:val="2"/>
          <w:szCs w:val="21"/>
          <w:lang w:eastAsia="ja-JP"/>
        </w:rPr>
        <w:t>；</w:t>
      </w:r>
    </w:p>
    <w:p w:rsidR="00D01188" w:rsidRDefault="00625813">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.1.4</w:t>
      </w:r>
      <w:r>
        <w:rPr>
          <w:rFonts w:hAnsi="宋体"/>
          <w:color w:val="000000"/>
          <w:kern w:val="2"/>
          <w:szCs w:val="21"/>
          <w:lang w:eastAsia="ja-JP"/>
        </w:rPr>
        <w:t>在证书上增加同种产品其它型号</w:t>
      </w:r>
      <w:r>
        <w:rPr>
          <w:rFonts w:hAnsi="宋体" w:hint="eastAsia"/>
          <w:color w:val="000000"/>
          <w:kern w:val="2"/>
          <w:szCs w:val="21"/>
          <w:lang w:eastAsia="ja-JP"/>
        </w:rPr>
        <w:t>；</w:t>
      </w:r>
    </w:p>
    <w:p w:rsidR="00D01188" w:rsidRDefault="00625813">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.1.5</w:t>
      </w:r>
      <w:r>
        <w:rPr>
          <w:rFonts w:hAnsi="宋体"/>
          <w:color w:val="000000"/>
          <w:kern w:val="2"/>
          <w:szCs w:val="21"/>
          <w:lang w:eastAsia="ja-JP"/>
        </w:rPr>
        <w:t>在证书上减少同种产品其它型号</w:t>
      </w:r>
      <w:r>
        <w:rPr>
          <w:rFonts w:hAnsi="宋体" w:hint="eastAsia"/>
          <w:color w:val="000000"/>
          <w:kern w:val="2"/>
          <w:szCs w:val="21"/>
          <w:lang w:eastAsia="ja-JP"/>
        </w:rPr>
        <w:t>；</w:t>
      </w:r>
    </w:p>
    <w:p w:rsidR="00D01188" w:rsidRDefault="00625813">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.1.6</w:t>
      </w:r>
      <w:r>
        <w:rPr>
          <w:rFonts w:hAnsi="宋体"/>
          <w:color w:val="000000"/>
          <w:kern w:val="2"/>
          <w:szCs w:val="21"/>
          <w:lang w:eastAsia="ja-JP"/>
        </w:rPr>
        <w:t>生产企业名称更改，地址不变，生产企业没有搬迁</w:t>
      </w:r>
      <w:r>
        <w:rPr>
          <w:rFonts w:hAnsi="宋体" w:hint="eastAsia"/>
          <w:color w:val="000000"/>
          <w:kern w:val="2"/>
          <w:szCs w:val="21"/>
          <w:lang w:eastAsia="ja-JP"/>
        </w:rPr>
        <w:t>；</w:t>
      </w:r>
    </w:p>
    <w:p w:rsidR="00D01188" w:rsidRDefault="00625813">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.1.7</w:t>
      </w:r>
      <w:r>
        <w:rPr>
          <w:rFonts w:hAnsi="宋体"/>
          <w:color w:val="000000"/>
          <w:kern w:val="2"/>
          <w:szCs w:val="21"/>
          <w:lang w:eastAsia="ja-JP"/>
        </w:rPr>
        <w:t>生产企业名称更改，地址名称变化，生产企业没有搬迁</w:t>
      </w:r>
      <w:r>
        <w:rPr>
          <w:rFonts w:hAnsi="宋体" w:hint="eastAsia"/>
          <w:color w:val="000000"/>
          <w:kern w:val="2"/>
          <w:szCs w:val="21"/>
          <w:lang w:eastAsia="ja-JP"/>
        </w:rPr>
        <w:t>；</w:t>
      </w:r>
    </w:p>
    <w:p w:rsidR="00D01188" w:rsidRDefault="00625813">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.1.8</w:t>
      </w:r>
      <w:r>
        <w:rPr>
          <w:rFonts w:hAnsi="宋体"/>
          <w:color w:val="000000"/>
          <w:kern w:val="2"/>
          <w:szCs w:val="21"/>
          <w:lang w:eastAsia="ja-JP"/>
        </w:rPr>
        <w:t xml:space="preserve"> 生产企业名称不变，地址名称更改，生产企业没有搬迁</w:t>
      </w:r>
      <w:r>
        <w:rPr>
          <w:rFonts w:hAnsi="宋体" w:hint="eastAsia"/>
          <w:color w:val="000000"/>
          <w:kern w:val="2"/>
          <w:szCs w:val="21"/>
          <w:lang w:eastAsia="ja-JP"/>
        </w:rPr>
        <w:t>；</w:t>
      </w:r>
    </w:p>
    <w:p w:rsidR="00D01188" w:rsidRDefault="00625813">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.1.9</w:t>
      </w:r>
      <w:r>
        <w:rPr>
          <w:rFonts w:hAnsi="宋体"/>
          <w:color w:val="000000"/>
          <w:kern w:val="2"/>
          <w:szCs w:val="21"/>
          <w:lang w:eastAsia="ja-JP"/>
        </w:rPr>
        <w:t>生产企业搬迁</w:t>
      </w:r>
      <w:r>
        <w:rPr>
          <w:rFonts w:hAnsi="宋体" w:hint="eastAsia"/>
          <w:color w:val="000000"/>
          <w:kern w:val="2"/>
          <w:szCs w:val="21"/>
          <w:lang w:eastAsia="ja-JP"/>
        </w:rPr>
        <w:t>；</w:t>
      </w:r>
    </w:p>
    <w:p w:rsidR="00D01188" w:rsidRDefault="00625813">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.1.10</w:t>
      </w:r>
      <w:r>
        <w:rPr>
          <w:rFonts w:hAnsi="宋体"/>
          <w:color w:val="000000"/>
          <w:kern w:val="2"/>
          <w:szCs w:val="21"/>
          <w:lang w:eastAsia="ja-JP"/>
        </w:rPr>
        <w:t>原认证委托人的名称和/或地址更改</w:t>
      </w:r>
      <w:r>
        <w:rPr>
          <w:rFonts w:hAnsi="宋体" w:hint="eastAsia"/>
          <w:color w:val="000000"/>
          <w:kern w:val="2"/>
          <w:szCs w:val="21"/>
          <w:lang w:eastAsia="ja-JP"/>
        </w:rPr>
        <w:t>；</w:t>
      </w:r>
    </w:p>
    <w:p w:rsidR="00D01188" w:rsidRDefault="00625813">
      <w:pPr>
        <w:pStyle w:val="ac"/>
        <w:tabs>
          <w:tab w:val="clear" w:pos="360"/>
        </w:tabs>
        <w:ind w:firstLineChars="400" w:firstLine="844"/>
        <w:jc w:val="left"/>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.1.11</w:t>
      </w:r>
      <w:r>
        <w:rPr>
          <w:rFonts w:hAnsi="宋体"/>
          <w:color w:val="000000"/>
          <w:kern w:val="2"/>
          <w:szCs w:val="21"/>
          <w:lang w:eastAsia="ja-JP"/>
        </w:rPr>
        <w:t>原生产者（制造商）的名称和/或地址更改</w:t>
      </w:r>
      <w:r>
        <w:rPr>
          <w:rFonts w:hAnsi="宋体" w:hint="eastAsia"/>
          <w:color w:val="000000"/>
          <w:kern w:val="2"/>
          <w:szCs w:val="21"/>
          <w:lang w:eastAsia="ja-JP"/>
        </w:rPr>
        <w:t>；</w:t>
      </w:r>
    </w:p>
    <w:p w:rsidR="00D01188" w:rsidRDefault="00625813">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.1.12</w:t>
      </w:r>
      <w:r>
        <w:rPr>
          <w:rFonts w:hAnsi="宋体"/>
          <w:color w:val="000000"/>
          <w:kern w:val="2"/>
          <w:szCs w:val="21"/>
          <w:lang w:eastAsia="ja-JP"/>
        </w:rPr>
        <w:t>产品认证所依据的国家标准、技术规则或者认证实施细则发生了变化</w:t>
      </w:r>
      <w:r>
        <w:rPr>
          <w:rFonts w:hAnsi="宋体" w:hint="eastAsia"/>
          <w:color w:val="000000"/>
          <w:kern w:val="2"/>
          <w:szCs w:val="21"/>
          <w:lang w:eastAsia="ja-JP"/>
        </w:rPr>
        <w:t>；</w:t>
      </w:r>
    </w:p>
    <w:p w:rsidR="00D01188" w:rsidRDefault="00625813">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.1.13</w:t>
      </w:r>
      <w:r>
        <w:rPr>
          <w:rFonts w:hAnsi="宋体"/>
          <w:color w:val="000000"/>
          <w:kern w:val="2"/>
          <w:szCs w:val="21"/>
          <w:lang w:eastAsia="ja-JP"/>
        </w:rPr>
        <w:t>明显影响产品的设计和规范发生了变化</w:t>
      </w:r>
      <w:r>
        <w:rPr>
          <w:rFonts w:hAnsi="宋体" w:hint="eastAsia"/>
          <w:color w:val="000000"/>
          <w:kern w:val="2"/>
          <w:szCs w:val="21"/>
          <w:lang w:eastAsia="ja-JP"/>
        </w:rPr>
        <w:t>；</w:t>
      </w:r>
    </w:p>
    <w:p w:rsidR="00D01188" w:rsidRDefault="00625813">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.1.14</w:t>
      </w:r>
      <w:r>
        <w:rPr>
          <w:rFonts w:hAnsi="宋体"/>
          <w:color w:val="000000"/>
          <w:kern w:val="2"/>
          <w:szCs w:val="21"/>
          <w:lang w:eastAsia="ja-JP"/>
        </w:rPr>
        <w:t>增加/减少适用性一致的关键件供应商或关键件供应商名称变更</w:t>
      </w:r>
      <w:r>
        <w:rPr>
          <w:rFonts w:hAnsi="宋体" w:hint="eastAsia"/>
          <w:color w:val="000000"/>
          <w:kern w:val="2"/>
          <w:szCs w:val="21"/>
          <w:lang w:eastAsia="ja-JP"/>
        </w:rPr>
        <w:t>；</w:t>
      </w:r>
    </w:p>
    <w:p w:rsidR="00D01188" w:rsidRDefault="00625813">
      <w:pPr>
        <w:pStyle w:val="ad"/>
        <w:ind w:firstLineChars="400" w:firstLine="844"/>
        <w:rPr>
          <w:rFonts w:hAnsi="宋体"/>
          <w:color w:val="000000"/>
          <w:kern w:val="2"/>
          <w:szCs w:val="21"/>
        </w:rPr>
      </w:pPr>
      <w:r>
        <w:rPr>
          <w:rFonts w:hAnsi="宋体" w:hint="eastAsia"/>
          <w:color w:val="000000"/>
          <w:kern w:val="2"/>
          <w:szCs w:val="21"/>
        </w:rPr>
        <w:t>7</w:t>
      </w:r>
      <w:r>
        <w:rPr>
          <w:rFonts w:hAnsi="宋体" w:hint="eastAsia"/>
          <w:color w:val="000000"/>
          <w:kern w:val="2"/>
          <w:szCs w:val="21"/>
          <w:lang w:eastAsia="ja-JP"/>
        </w:rPr>
        <w:t>.1.15</w:t>
      </w:r>
      <w:r>
        <w:rPr>
          <w:rFonts w:hAnsi="宋体"/>
          <w:color w:val="000000"/>
          <w:kern w:val="2"/>
          <w:szCs w:val="21"/>
          <w:lang w:eastAsia="ja-JP"/>
        </w:rPr>
        <w:t>生产企业的质量体系发生变化（例如所有权、组织机构或管理者发生了变化）</w:t>
      </w:r>
      <w:r>
        <w:rPr>
          <w:rFonts w:hAnsi="宋体" w:hint="eastAsia"/>
          <w:color w:val="000000"/>
          <w:kern w:val="2"/>
          <w:szCs w:val="21"/>
        </w:rPr>
        <w:t>；</w:t>
      </w:r>
    </w:p>
    <w:p w:rsidR="00D01188" w:rsidRDefault="00625813">
      <w:pPr>
        <w:tabs>
          <w:tab w:val="left" w:pos="839"/>
        </w:tabs>
        <w:ind w:firstLineChars="400" w:firstLine="844"/>
        <w:rPr>
          <w:rFonts w:ascii="宋体" w:hAnsi="宋体"/>
          <w:color w:val="000000"/>
          <w:szCs w:val="21"/>
        </w:rPr>
      </w:pPr>
      <w:r>
        <w:rPr>
          <w:rFonts w:ascii="宋体" w:hAnsi="宋体" w:hint="eastAsia"/>
          <w:color w:val="000000"/>
          <w:szCs w:val="21"/>
          <w:lang w:eastAsia="zh-CN"/>
        </w:rPr>
        <w:t>7</w:t>
      </w:r>
      <w:r>
        <w:rPr>
          <w:rFonts w:ascii="宋体" w:hAnsi="宋体" w:hint="eastAsia"/>
          <w:color w:val="000000"/>
          <w:szCs w:val="21"/>
        </w:rPr>
        <w:t>.1.16</w:t>
      </w:r>
      <w:r>
        <w:rPr>
          <w:rFonts w:ascii="宋体" w:hAnsi="宋体"/>
          <w:color w:val="000000"/>
          <w:szCs w:val="21"/>
        </w:rPr>
        <w:t>其他机构换证申请</w:t>
      </w:r>
    </w:p>
    <w:p w:rsidR="00D01188" w:rsidRDefault="00625813">
      <w:pPr>
        <w:tabs>
          <w:tab w:val="left" w:pos="839"/>
        </w:tabs>
        <w:ind w:firstLineChars="400" w:firstLine="844"/>
        <w:rPr>
          <w:rFonts w:ascii="宋体" w:hAnsi="宋体"/>
          <w:color w:val="000000"/>
          <w:szCs w:val="21"/>
        </w:rPr>
      </w:pPr>
      <w:r>
        <w:rPr>
          <w:rFonts w:ascii="宋体" w:hAnsi="宋体" w:hint="eastAsia"/>
          <w:color w:val="000000"/>
          <w:szCs w:val="21"/>
          <w:lang w:eastAsia="zh-CN"/>
        </w:rPr>
        <w:t>7</w:t>
      </w:r>
      <w:r>
        <w:rPr>
          <w:rFonts w:ascii="宋体" w:hAnsi="宋体" w:hint="eastAsia"/>
          <w:color w:val="000000"/>
          <w:szCs w:val="21"/>
        </w:rPr>
        <w:t>.1.17</w:t>
      </w:r>
      <w:r>
        <w:rPr>
          <w:rFonts w:ascii="宋体" w:hAnsi="宋体"/>
          <w:color w:val="000000"/>
          <w:szCs w:val="21"/>
        </w:rPr>
        <w:t>到期换证</w:t>
      </w:r>
    </w:p>
    <w:p w:rsidR="00D01188" w:rsidRDefault="00625813">
      <w:pPr>
        <w:tabs>
          <w:tab w:val="left" w:pos="839"/>
        </w:tabs>
        <w:ind w:firstLineChars="400" w:firstLine="844"/>
        <w:rPr>
          <w:rFonts w:ascii="宋体" w:hAnsi="宋体"/>
          <w:szCs w:val="21"/>
          <w:lang w:eastAsia="zh-CN"/>
        </w:rPr>
      </w:pPr>
      <w:r>
        <w:rPr>
          <w:rFonts w:ascii="宋体" w:hAnsi="宋体" w:hint="eastAsia"/>
          <w:color w:val="000000"/>
          <w:szCs w:val="21"/>
          <w:lang w:eastAsia="zh-CN"/>
        </w:rPr>
        <w:t>7</w:t>
      </w:r>
      <w:r>
        <w:rPr>
          <w:rFonts w:ascii="宋体" w:hAnsi="宋体" w:hint="eastAsia"/>
          <w:color w:val="000000"/>
          <w:szCs w:val="21"/>
        </w:rPr>
        <w:t>.1.18</w:t>
      </w:r>
      <w:r>
        <w:rPr>
          <w:rFonts w:ascii="宋体" w:hAnsi="宋体"/>
          <w:color w:val="000000"/>
          <w:szCs w:val="21"/>
        </w:rPr>
        <w:t>其它</w:t>
      </w:r>
      <w:r>
        <w:rPr>
          <w:rFonts w:ascii="宋体" w:hAnsi="宋体" w:hint="eastAsia"/>
          <w:color w:val="000000"/>
          <w:szCs w:val="21"/>
        </w:rPr>
        <w:t xml:space="preserve">； </w:t>
      </w:r>
    </w:p>
    <w:p w:rsidR="00D01188" w:rsidRDefault="00625813" w:rsidP="009240DE">
      <w:pPr>
        <w:spacing w:beforeLines="50" w:before="156" w:line="276" w:lineRule="auto"/>
        <w:ind w:firstLineChars="200" w:firstLine="424"/>
        <w:rPr>
          <w:rFonts w:ascii="宋体" w:hAnsi="宋体"/>
          <w:b/>
          <w:szCs w:val="21"/>
          <w:lang w:eastAsia="zh-CN"/>
        </w:rPr>
      </w:pPr>
      <w:r>
        <w:rPr>
          <w:rFonts w:ascii="宋体" w:hAnsi="宋体" w:hint="eastAsia"/>
          <w:b/>
          <w:szCs w:val="21"/>
          <w:lang w:eastAsia="zh-CN"/>
        </w:rPr>
        <w:t>7</w:t>
      </w:r>
      <w:r>
        <w:rPr>
          <w:rFonts w:ascii="宋体" w:hAnsi="宋体" w:hint="eastAsia"/>
          <w:b/>
          <w:szCs w:val="21"/>
        </w:rPr>
        <w:t>.2认证</w:t>
      </w:r>
      <w:r>
        <w:rPr>
          <w:rFonts w:ascii="宋体" w:hAnsi="宋体"/>
          <w:b/>
          <w:szCs w:val="21"/>
        </w:rPr>
        <w:t>标志的</w:t>
      </w:r>
      <w:r>
        <w:rPr>
          <w:rFonts w:ascii="宋体" w:hAnsi="宋体" w:hint="eastAsia"/>
          <w:b/>
          <w:szCs w:val="21"/>
        </w:rPr>
        <w:t>控制</w:t>
      </w:r>
    </w:p>
    <w:p w:rsidR="00D01188" w:rsidRDefault="00625813">
      <w:pPr>
        <w:spacing w:line="360" w:lineRule="auto"/>
        <w:rPr>
          <w:rFonts w:ascii="宋体" w:hAnsi="宋体"/>
          <w:color w:val="000000"/>
          <w:szCs w:val="21"/>
        </w:rPr>
      </w:pPr>
      <w:r>
        <w:rPr>
          <w:rFonts w:ascii="宋体" w:hAnsi="宋体" w:hint="eastAsia"/>
          <w:color w:val="000000"/>
          <w:szCs w:val="21"/>
          <w:lang w:eastAsia="zh-CN"/>
        </w:rPr>
        <w:t>7.2.1</w:t>
      </w:r>
      <w:r>
        <w:rPr>
          <w:rFonts w:ascii="宋体" w:hAnsi="宋体" w:hint="eastAsia"/>
          <w:color w:val="000000"/>
          <w:szCs w:val="21"/>
        </w:rPr>
        <w:t xml:space="preserve"> CCC标志的使用管理执行</w:t>
      </w:r>
      <w:r>
        <w:rPr>
          <w:rFonts w:ascii="宋体" w:hAnsi="宋体" w:hint="eastAsia"/>
          <w:color w:val="000000"/>
          <w:szCs w:val="21"/>
          <w:lang w:eastAsia="zh-CN"/>
        </w:rPr>
        <w:t>CCGR-61-06</w:t>
      </w: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 w:val="24"/>
        </w:rPr>
        <w:t>标识管理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68"/>
        <w:gridCol w:w="4512"/>
        <w:gridCol w:w="1788"/>
      </w:tblGrid>
      <w:tr w:rsidR="00D01188">
        <w:trPr>
          <w:trHeight w:val="95"/>
          <w:jc w:val="center"/>
        </w:trPr>
        <w:tc>
          <w:tcPr>
            <w:tcW w:w="720" w:type="dxa"/>
            <w:vAlign w:val="center"/>
          </w:tcPr>
          <w:p w:rsidR="00D01188" w:rsidRDefault="00625813">
            <w:pPr>
              <w:spacing w:line="360" w:lineRule="auto"/>
              <w:jc w:val="center"/>
              <w:rPr>
                <w:rFonts w:ascii="宋体" w:hAnsi="宋体"/>
                <w:color w:val="000000"/>
                <w:szCs w:val="21"/>
              </w:rPr>
            </w:pPr>
            <w:r>
              <w:rPr>
                <w:rFonts w:ascii="宋体" w:hAnsi="宋体" w:hint="eastAsia"/>
                <w:color w:val="000000"/>
                <w:szCs w:val="21"/>
              </w:rPr>
              <w:t>序号</w:t>
            </w:r>
          </w:p>
        </w:tc>
        <w:tc>
          <w:tcPr>
            <w:tcW w:w="1968" w:type="dxa"/>
            <w:vAlign w:val="center"/>
          </w:tcPr>
          <w:p w:rsidR="00D01188" w:rsidRDefault="00625813">
            <w:pPr>
              <w:spacing w:line="360" w:lineRule="auto"/>
              <w:jc w:val="center"/>
              <w:rPr>
                <w:rFonts w:ascii="宋体" w:hAnsi="宋体"/>
                <w:color w:val="000000"/>
                <w:szCs w:val="21"/>
              </w:rPr>
            </w:pPr>
            <w:r>
              <w:rPr>
                <w:rFonts w:ascii="宋体" w:hAnsi="宋体" w:hint="eastAsia"/>
                <w:color w:val="000000"/>
                <w:szCs w:val="21"/>
              </w:rPr>
              <w:t>控制内容</w:t>
            </w:r>
          </w:p>
        </w:tc>
        <w:tc>
          <w:tcPr>
            <w:tcW w:w="4512" w:type="dxa"/>
            <w:vAlign w:val="center"/>
          </w:tcPr>
          <w:p w:rsidR="00D01188" w:rsidRDefault="00625813">
            <w:pPr>
              <w:spacing w:line="360" w:lineRule="auto"/>
              <w:jc w:val="center"/>
              <w:rPr>
                <w:rFonts w:ascii="宋体" w:hAnsi="宋体"/>
                <w:color w:val="000000"/>
                <w:szCs w:val="21"/>
              </w:rPr>
            </w:pPr>
            <w:r>
              <w:rPr>
                <w:rFonts w:ascii="宋体" w:hAnsi="宋体" w:hint="eastAsia"/>
                <w:color w:val="000000"/>
                <w:szCs w:val="21"/>
              </w:rPr>
              <w:t>控制方法</w:t>
            </w:r>
          </w:p>
        </w:tc>
        <w:tc>
          <w:tcPr>
            <w:tcW w:w="1788" w:type="dxa"/>
            <w:vAlign w:val="center"/>
          </w:tcPr>
          <w:p w:rsidR="00D01188" w:rsidRDefault="00625813">
            <w:pPr>
              <w:spacing w:line="360" w:lineRule="auto"/>
              <w:jc w:val="center"/>
              <w:rPr>
                <w:rFonts w:ascii="宋体" w:hAnsi="宋体"/>
                <w:color w:val="000000"/>
                <w:szCs w:val="21"/>
              </w:rPr>
            </w:pPr>
            <w:r>
              <w:rPr>
                <w:rFonts w:ascii="宋体" w:hAnsi="宋体" w:hint="eastAsia"/>
                <w:color w:val="000000"/>
                <w:szCs w:val="21"/>
              </w:rPr>
              <w:t>责任部门</w:t>
            </w:r>
          </w:p>
        </w:tc>
      </w:tr>
      <w:tr w:rsidR="00D01188">
        <w:trPr>
          <w:trHeight w:val="743"/>
          <w:jc w:val="center"/>
        </w:trPr>
        <w:tc>
          <w:tcPr>
            <w:tcW w:w="720" w:type="dxa"/>
            <w:vAlign w:val="center"/>
          </w:tcPr>
          <w:p w:rsidR="00D01188" w:rsidRDefault="00625813">
            <w:pPr>
              <w:spacing w:line="360" w:lineRule="auto"/>
              <w:jc w:val="center"/>
              <w:rPr>
                <w:rFonts w:ascii="宋体" w:hAnsi="宋体"/>
                <w:color w:val="000000"/>
                <w:szCs w:val="21"/>
              </w:rPr>
            </w:pPr>
            <w:r>
              <w:rPr>
                <w:rFonts w:ascii="宋体" w:hAnsi="宋体" w:hint="eastAsia"/>
                <w:color w:val="000000"/>
                <w:szCs w:val="21"/>
              </w:rPr>
              <w:t>1</w:t>
            </w:r>
          </w:p>
        </w:tc>
        <w:tc>
          <w:tcPr>
            <w:tcW w:w="1968" w:type="dxa"/>
            <w:vAlign w:val="center"/>
          </w:tcPr>
          <w:p w:rsidR="00D01188" w:rsidRDefault="00625813">
            <w:pPr>
              <w:spacing w:line="360" w:lineRule="auto"/>
              <w:jc w:val="center"/>
              <w:rPr>
                <w:rFonts w:ascii="宋体" w:hAnsi="宋体"/>
                <w:color w:val="000000"/>
                <w:szCs w:val="21"/>
              </w:rPr>
            </w:pPr>
            <w:r>
              <w:rPr>
                <w:rFonts w:ascii="宋体" w:hAnsi="宋体" w:hint="eastAsia"/>
                <w:color w:val="000000"/>
                <w:szCs w:val="21"/>
              </w:rPr>
              <w:t>证书管理</w:t>
            </w:r>
          </w:p>
        </w:tc>
        <w:tc>
          <w:tcPr>
            <w:tcW w:w="4512" w:type="dxa"/>
            <w:vAlign w:val="center"/>
          </w:tcPr>
          <w:p w:rsidR="00D01188" w:rsidRDefault="00625813">
            <w:pPr>
              <w:tabs>
                <w:tab w:val="left" w:pos="1544"/>
              </w:tabs>
              <w:snapToGrid w:val="0"/>
              <w:spacing w:line="360" w:lineRule="auto"/>
              <w:rPr>
                <w:rFonts w:ascii="宋体" w:hAnsi="宋体"/>
                <w:color w:val="000000"/>
                <w:szCs w:val="21"/>
                <w:lang w:eastAsia="zh-CN"/>
              </w:rPr>
            </w:pPr>
            <w:r>
              <w:rPr>
                <w:rFonts w:ascii="宋体" w:hAnsi="宋体" w:hint="eastAsia"/>
                <w:color w:val="000000"/>
                <w:szCs w:val="21"/>
                <w:lang w:eastAsia="zh-CN"/>
              </w:rPr>
              <w:t>CCGR-61-06</w:t>
            </w: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6.1.3 3C</w:t>
            </w:r>
            <w:r>
              <w:rPr>
                <w:rFonts w:ascii="宋体" w:hAnsi="宋体" w:hint="eastAsia"/>
                <w:color w:val="000000"/>
                <w:szCs w:val="21"/>
              </w:rPr>
              <w:t>证书及现有模压证书管理</w:t>
            </w:r>
          </w:p>
        </w:tc>
        <w:tc>
          <w:tcPr>
            <w:tcW w:w="1788" w:type="dxa"/>
            <w:vAlign w:val="center"/>
          </w:tcPr>
          <w:p w:rsidR="00D01188" w:rsidRDefault="00625813">
            <w:pPr>
              <w:spacing w:line="360" w:lineRule="auto"/>
              <w:jc w:val="center"/>
              <w:rPr>
                <w:rFonts w:ascii="宋体" w:hAnsi="宋体"/>
                <w:color w:val="000000"/>
                <w:szCs w:val="21"/>
                <w:lang w:eastAsia="zh-CN"/>
              </w:rPr>
            </w:pPr>
            <w:r>
              <w:rPr>
                <w:rFonts w:ascii="宋体" w:hAnsi="宋体" w:hint="eastAsia"/>
                <w:color w:val="000000"/>
                <w:szCs w:val="21"/>
                <w:lang w:eastAsia="zh-CN"/>
              </w:rPr>
              <w:t>集团体系办</w:t>
            </w:r>
          </w:p>
        </w:tc>
      </w:tr>
      <w:tr w:rsidR="00D01188">
        <w:trPr>
          <w:trHeight w:val="315"/>
          <w:jc w:val="center"/>
        </w:trPr>
        <w:tc>
          <w:tcPr>
            <w:tcW w:w="720" w:type="dxa"/>
            <w:vAlign w:val="center"/>
          </w:tcPr>
          <w:p w:rsidR="00D01188" w:rsidRDefault="00625813">
            <w:pPr>
              <w:spacing w:line="360" w:lineRule="auto"/>
              <w:jc w:val="center"/>
              <w:rPr>
                <w:rFonts w:ascii="宋体" w:hAnsi="宋体"/>
                <w:color w:val="000000"/>
                <w:szCs w:val="21"/>
              </w:rPr>
            </w:pPr>
            <w:r>
              <w:rPr>
                <w:rFonts w:ascii="宋体" w:hAnsi="宋体" w:hint="eastAsia"/>
                <w:color w:val="000000"/>
                <w:szCs w:val="21"/>
              </w:rPr>
              <w:t>2</w:t>
            </w:r>
          </w:p>
        </w:tc>
        <w:tc>
          <w:tcPr>
            <w:tcW w:w="1968" w:type="dxa"/>
            <w:vAlign w:val="center"/>
          </w:tcPr>
          <w:p w:rsidR="00D01188" w:rsidRDefault="00625813">
            <w:pPr>
              <w:spacing w:line="360" w:lineRule="auto"/>
              <w:jc w:val="center"/>
              <w:rPr>
                <w:rFonts w:ascii="宋体" w:hAnsi="宋体"/>
                <w:color w:val="000000"/>
                <w:szCs w:val="21"/>
                <w:lang w:eastAsia="zh-CN"/>
              </w:rPr>
            </w:pPr>
            <w:r>
              <w:rPr>
                <w:rFonts w:ascii="宋体" w:hAnsi="宋体" w:hint="eastAsia"/>
                <w:color w:val="000000"/>
                <w:szCs w:val="21"/>
              </w:rPr>
              <w:t>标志管理</w:t>
            </w:r>
            <w:r>
              <w:rPr>
                <w:rFonts w:ascii="宋体" w:hAnsi="宋体" w:hint="eastAsia"/>
                <w:color w:val="000000"/>
                <w:szCs w:val="21"/>
                <w:lang w:eastAsia="zh-CN"/>
              </w:rPr>
              <w:t>/</w:t>
            </w:r>
            <w:r>
              <w:rPr>
                <w:rFonts w:ascii="宋体" w:hAnsi="宋体" w:hint="eastAsia"/>
                <w:color w:val="000000"/>
                <w:szCs w:val="21"/>
              </w:rPr>
              <w:t>印刷标志控制</w:t>
            </w:r>
          </w:p>
        </w:tc>
        <w:tc>
          <w:tcPr>
            <w:tcW w:w="4512" w:type="dxa"/>
            <w:vAlign w:val="center"/>
          </w:tcPr>
          <w:p w:rsidR="00D01188" w:rsidRDefault="00625813">
            <w:pPr>
              <w:tabs>
                <w:tab w:val="left" w:pos="1544"/>
              </w:tabs>
              <w:snapToGrid w:val="0"/>
              <w:spacing w:line="360" w:lineRule="auto"/>
              <w:rPr>
                <w:rFonts w:ascii="宋体" w:hAnsi="宋体"/>
                <w:color w:val="000000"/>
                <w:szCs w:val="21"/>
                <w:lang w:eastAsia="zh-CN"/>
              </w:rPr>
            </w:pPr>
            <w:r>
              <w:rPr>
                <w:rFonts w:ascii="宋体" w:hAnsi="宋体" w:hint="eastAsia"/>
                <w:color w:val="000000"/>
                <w:szCs w:val="21"/>
                <w:lang w:eastAsia="zh-CN"/>
              </w:rPr>
              <w:t>CCGR-61-06</w:t>
            </w: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Cs w:val="21"/>
              </w:rPr>
              <w:t>标识管理</w:t>
            </w:r>
          </w:p>
        </w:tc>
        <w:tc>
          <w:tcPr>
            <w:tcW w:w="1788" w:type="dxa"/>
            <w:vAlign w:val="center"/>
          </w:tcPr>
          <w:p w:rsidR="00D01188" w:rsidRDefault="00625813">
            <w:pPr>
              <w:spacing w:line="360" w:lineRule="auto"/>
              <w:jc w:val="center"/>
              <w:rPr>
                <w:rFonts w:ascii="宋体" w:hAnsi="宋体"/>
                <w:color w:val="000000"/>
                <w:szCs w:val="21"/>
              </w:rPr>
            </w:pPr>
            <w:r>
              <w:rPr>
                <w:rFonts w:ascii="宋体" w:hAnsi="宋体" w:hint="eastAsia"/>
                <w:color w:val="000000"/>
                <w:szCs w:val="21"/>
                <w:lang w:eastAsia="zh-CN"/>
              </w:rPr>
              <w:t>技术质量科</w:t>
            </w:r>
          </w:p>
        </w:tc>
      </w:tr>
    </w:tbl>
    <w:p w:rsidR="00D01188" w:rsidRDefault="00625813" w:rsidP="004948E5">
      <w:pPr>
        <w:spacing w:line="360" w:lineRule="auto"/>
        <w:ind w:left="1039" w:hangingChars="492" w:hanging="1039"/>
        <w:rPr>
          <w:rFonts w:ascii="宋体" w:hAnsi="宋体"/>
          <w:color w:val="000000"/>
          <w:szCs w:val="21"/>
          <w:lang w:eastAsia="zh-CN"/>
        </w:rPr>
      </w:pPr>
      <w:r>
        <w:rPr>
          <w:rFonts w:ascii="宋体" w:hAnsi="宋体" w:hint="eastAsia"/>
          <w:color w:val="000000"/>
          <w:szCs w:val="21"/>
          <w:lang w:eastAsia="zh-CN"/>
        </w:rPr>
        <w:t xml:space="preserve">   7.2.2</w:t>
      </w:r>
      <w:r>
        <w:rPr>
          <w:rFonts w:ascii="宋体" w:hAnsi="宋体" w:hint="eastAsia"/>
          <w:color w:val="000000"/>
          <w:szCs w:val="21"/>
        </w:rPr>
        <w:t xml:space="preserve"> 对已获得认证证书的产品</w:t>
      </w:r>
      <w:r>
        <w:rPr>
          <w:rFonts w:ascii="宋体" w:hAnsi="宋体" w:hint="eastAsia"/>
          <w:color w:val="000000"/>
          <w:szCs w:val="21"/>
          <w:lang w:eastAsia="zh-CN"/>
        </w:rPr>
        <w:t>，质量工程师</w:t>
      </w:r>
      <w:r>
        <w:rPr>
          <w:rFonts w:ascii="宋体" w:hAnsi="宋体" w:hint="eastAsia"/>
          <w:color w:val="000000"/>
          <w:szCs w:val="21"/>
        </w:rPr>
        <w:t>按照要求进行一致性检查，</w:t>
      </w:r>
      <w:r>
        <w:rPr>
          <w:rFonts w:ascii="宋体" w:hAnsi="宋体" w:hint="eastAsia"/>
          <w:color w:val="000000"/>
          <w:szCs w:val="21"/>
          <w:lang w:eastAsia="zh-CN"/>
        </w:rPr>
        <w:t>重点关注面套缝制CCC布标；</w:t>
      </w:r>
    </w:p>
    <w:p w:rsidR="00D01188" w:rsidRDefault="00625813" w:rsidP="004948E5">
      <w:pPr>
        <w:spacing w:line="360" w:lineRule="auto"/>
        <w:ind w:left="1039" w:hangingChars="492" w:hanging="1039"/>
        <w:rPr>
          <w:rFonts w:ascii="宋体" w:hAnsi="宋体"/>
          <w:color w:val="000000"/>
          <w:szCs w:val="21"/>
        </w:rPr>
      </w:pPr>
      <w:r>
        <w:rPr>
          <w:rFonts w:ascii="宋体" w:hAnsi="宋体" w:hint="eastAsia"/>
          <w:color w:val="000000"/>
          <w:szCs w:val="21"/>
          <w:lang w:eastAsia="zh-CN"/>
        </w:rPr>
        <w:t xml:space="preserve">   7.2.3</w:t>
      </w:r>
      <w:r>
        <w:rPr>
          <w:rFonts w:ascii="宋体" w:hAnsi="宋体" w:hint="eastAsia"/>
          <w:color w:val="000000"/>
          <w:szCs w:val="21"/>
        </w:rPr>
        <w:t>终检、出库时，不定时地检查认证标志的加贴情况，若发现不合格品或非获证产品必须禁止使用，不予出厂。</w:t>
      </w:r>
    </w:p>
    <w:p w:rsidR="00D01188" w:rsidRDefault="00625813">
      <w:pPr>
        <w:spacing w:line="360" w:lineRule="auto"/>
        <w:rPr>
          <w:rFonts w:ascii="宋体" w:hAnsi="宋体"/>
          <w:color w:val="000000"/>
          <w:szCs w:val="21"/>
        </w:rPr>
      </w:pPr>
      <w:r>
        <w:rPr>
          <w:rFonts w:ascii="宋体" w:hAnsi="宋体" w:hint="eastAsia"/>
          <w:color w:val="000000"/>
          <w:szCs w:val="21"/>
          <w:lang w:eastAsia="zh-CN"/>
        </w:rPr>
        <w:t xml:space="preserve">   7.2.4</w:t>
      </w:r>
      <w:r>
        <w:rPr>
          <w:rFonts w:ascii="宋体" w:hAnsi="宋体" w:hint="eastAsia"/>
          <w:color w:val="000000"/>
          <w:szCs w:val="21"/>
        </w:rPr>
        <w:t>认证标志在使用中损坏造成报废时，使用部门应销毁该标签，并将报废标签放在相应的器具内。</w:t>
      </w:r>
    </w:p>
    <w:p w:rsidR="00D01188" w:rsidRDefault="00625813">
      <w:pPr>
        <w:spacing w:line="360" w:lineRule="auto"/>
        <w:rPr>
          <w:rFonts w:ascii="宋体" w:hAnsi="宋体"/>
          <w:color w:val="000000"/>
          <w:szCs w:val="21"/>
          <w:lang w:eastAsia="zh-CN"/>
        </w:rPr>
      </w:pPr>
      <w:r>
        <w:rPr>
          <w:rFonts w:ascii="宋体" w:hAnsi="宋体" w:hint="eastAsia"/>
          <w:color w:val="000000"/>
          <w:szCs w:val="21"/>
          <w:lang w:eastAsia="zh-CN"/>
        </w:rPr>
        <w:lastRenderedPageBreak/>
        <w:t xml:space="preserve">   7.2.5</w:t>
      </w:r>
      <w:r>
        <w:rPr>
          <w:rFonts w:ascii="宋体" w:hAnsi="宋体" w:hint="eastAsia"/>
          <w:color w:val="000000"/>
          <w:szCs w:val="21"/>
        </w:rPr>
        <w:t>对于报废和不合格的相关产品，由</w:t>
      </w:r>
      <w:r>
        <w:rPr>
          <w:rFonts w:ascii="宋体" w:hAnsi="宋体" w:hint="eastAsia"/>
          <w:color w:val="000000"/>
          <w:szCs w:val="21"/>
          <w:lang w:eastAsia="zh-CN"/>
        </w:rPr>
        <w:t>技术质量科</w:t>
      </w:r>
      <w:r>
        <w:rPr>
          <w:rFonts w:ascii="宋体" w:hAnsi="宋体" w:hint="eastAsia"/>
          <w:color w:val="000000"/>
          <w:szCs w:val="21"/>
        </w:rPr>
        <w:t>最终确定，确保销毁报废和不合格产品上的3C标志</w:t>
      </w:r>
      <w:r>
        <w:rPr>
          <w:rFonts w:ascii="宋体" w:hAnsi="宋体" w:hint="eastAsia"/>
          <w:color w:val="000000"/>
          <w:szCs w:val="21"/>
          <w:lang w:eastAsia="zh-CN"/>
        </w:rPr>
        <w:t>。</w:t>
      </w:r>
    </w:p>
    <w:p w:rsidR="00D01188" w:rsidRDefault="00625813">
      <w:pPr>
        <w:tabs>
          <w:tab w:val="left" w:pos="1360"/>
        </w:tabs>
        <w:autoSpaceDE w:val="0"/>
        <w:autoSpaceDN w:val="0"/>
        <w:adjustRightInd w:val="0"/>
        <w:spacing w:line="276" w:lineRule="auto"/>
        <w:jc w:val="left"/>
        <w:rPr>
          <w:rFonts w:ascii="宋体" w:cs="宋体"/>
          <w:b/>
          <w:spacing w:val="1"/>
          <w:kern w:val="0"/>
          <w:sz w:val="24"/>
          <w:lang w:eastAsia="zh-CN"/>
        </w:rPr>
      </w:pPr>
      <w:r>
        <w:rPr>
          <w:rFonts w:ascii="宋体" w:cs="宋体" w:hint="eastAsia"/>
          <w:b/>
          <w:spacing w:val="1"/>
          <w:kern w:val="0"/>
          <w:sz w:val="24"/>
          <w:lang w:eastAsia="zh-CN"/>
        </w:rPr>
        <w:t>8.</w:t>
      </w:r>
      <w:r>
        <w:rPr>
          <w:rFonts w:ascii="宋体" w:cs="宋体" w:hint="eastAsia"/>
          <w:b/>
          <w:spacing w:val="1"/>
          <w:kern w:val="0"/>
          <w:sz w:val="24"/>
        </w:rPr>
        <w:t>生产一致性控制计划的控制</w:t>
      </w:r>
    </w:p>
    <w:p w:rsidR="00D01188" w:rsidRDefault="00D01188">
      <w:pPr>
        <w:tabs>
          <w:tab w:val="left" w:pos="1360"/>
        </w:tabs>
        <w:autoSpaceDE w:val="0"/>
        <w:autoSpaceDN w:val="0"/>
        <w:adjustRightInd w:val="0"/>
        <w:spacing w:line="276" w:lineRule="auto"/>
        <w:jc w:val="left"/>
        <w:rPr>
          <w:rFonts w:ascii="宋体" w:cs="宋体"/>
          <w:b/>
          <w:spacing w:val="1"/>
          <w:kern w:val="0"/>
          <w:sz w:val="24"/>
          <w:lang w:eastAsia="zh-CN"/>
        </w:rPr>
      </w:pPr>
    </w:p>
    <w:p w:rsidR="00D01188" w:rsidRDefault="00625813" w:rsidP="004948E5">
      <w:pPr>
        <w:tabs>
          <w:tab w:val="left" w:pos="1360"/>
        </w:tabs>
        <w:autoSpaceDE w:val="0"/>
        <w:autoSpaceDN w:val="0"/>
        <w:adjustRightInd w:val="0"/>
        <w:spacing w:line="276" w:lineRule="auto"/>
        <w:ind w:firstLineChars="98" w:firstLine="208"/>
        <w:jc w:val="left"/>
        <w:rPr>
          <w:rFonts w:ascii="宋体" w:hAnsi="宋体" w:cs="宋体"/>
          <w:b/>
          <w:kern w:val="0"/>
          <w:szCs w:val="21"/>
        </w:rPr>
      </w:pPr>
      <w:r>
        <w:rPr>
          <w:rFonts w:ascii="宋体" w:hAnsi="宋体" w:cs="宋体" w:hint="eastAsia"/>
          <w:b/>
          <w:kern w:val="0"/>
          <w:szCs w:val="21"/>
          <w:lang w:eastAsia="zh-CN"/>
        </w:rPr>
        <w:t>8.</w:t>
      </w:r>
      <w:r>
        <w:rPr>
          <w:rFonts w:ascii="宋体" w:hAnsi="宋体" w:cs="宋体" w:hint="eastAsia"/>
          <w:b/>
          <w:kern w:val="0"/>
          <w:szCs w:val="21"/>
        </w:rPr>
        <w:t>1生产一致性控制计划的</w:t>
      </w:r>
      <w:r>
        <w:rPr>
          <w:rFonts w:ascii="宋体" w:hAnsi="宋体" w:cs="宋体" w:hint="eastAsia"/>
          <w:b/>
          <w:kern w:val="0"/>
          <w:szCs w:val="21"/>
          <w:lang w:eastAsia="zh-CN"/>
        </w:rPr>
        <w:t>制定</w:t>
      </w:r>
      <w:r>
        <w:rPr>
          <w:rFonts w:ascii="宋体" w:hAnsi="宋体" w:cs="宋体" w:hint="eastAsia"/>
          <w:b/>
          <w:kern w:val="0"/>
          <w:szCs w:val="21"/>
        </w:rPr>
        <w:t>和申报</w:t>
      </w:r>
    </w:p>
    <w:p w:rsidR="00D01188" w:rsidRDefault="00625813">
      <w:pPr>
        <w:autoSpaceDE w:val="0"/>
        <w:autoSpaceDN w:val="0"/>
        <w:adjustRightInd w:val="0"/>
        <w:spacing w:line="276" w:lineRule="auto"/>
        <w:ind w:firstLineChars="200" w:firstLine="422"/>
        <w:jc w:val="left"/>
        <w:rPr>
          <w:rFonts w:ascii="宋体" w:eastAsia="MS Mincho" w:hAnsi="宋体"/>
          <w:szCs w:val="21"/>
          <w:lang w:eastAsia="zh-CN"/>
        </w:rPr>
      </w:pPr>
      <w:r>
        <w:rPr>
          <w:rFonts w:ascii="宋体" w:hAnsi="宋体" w:hint="eastAsia"/>
          <w:szCs w:val="21"/>
          <w:lang w:eastAsia="zh-CN"/>
        </w:rPr>
        <w:t>技术质量科在</w:t>
      </w:r>
      <w:r>
        <w:rPr>
          <w:rFonts w:ascii="宋体" w:hAnsi="宋体"/>
          <w:szCs w:val="21"/>
          <w:lang w:eastAsia="zh-CN"/>
        </w:rPr>
        <w:t>其他</w:t>
      </w:r>
      <w:r>
        <w:rPr>
          <w:rFonts w:ascii="宋体" w:hAnsi="宋体" w:hint="eastAsia"/>
          <w:szCs w:val="21"/>
          <w:lang w:eastAsia="zh-CN"/>
        </w:rPr>
        <w:t>相关</w:t>
      </w:r>
      <w:r>
        <w:rPr>
          <w:rFonts w:ascii="宋体" w:hAnsi="宋体"/>
          <w:szCs w:val="21"/>
          <w:lang w:eastAsia="zh-CN"/>
        </w:rPr>
        <w:t>部门协助下</w:t>
      </w:r>
      <w:r>
        <w:rPr>
          <w:rFonts w:ascii="宋体" w:hAnsi="宋体" w:hint="eastAsia"/>
          <w:szCs w:val="21"/>
          <w:lang w:eastAsia="zh-CN"/>
        </w:rPr>
        <w:t>制定</w:t>
      </w:r>
      <w:r>
        <w:rPr>
          <w:rFonts w:ascii="宋体" w:hAnsi="宋体" w:hint="eastAsia"/>
          <w:szCs w:val="21"/>
        </w:rPr>
        <w:t>《</w:t>
      </w:r>
      <w:r>
        <w:rPr>
          <w:rFonts w:ascii="宋体" w:hAnsi="宋体" w:hint="eastAsia"/>
          <w:szCs w:val="21"/>
          <w:lang w:eastAsia="zh-CN"/>
        </w:rPr>
        <w:t>生产</w:t>
      </w:r>
      <w:r>
        <w:rPr>
          <w:rFonts w:ascii="宋体" w:hAnsi="宋体" w:hint="eastAsia"/>
          <w:szCs w:val="21"/>
        </w:rPr>
        <w:t>一致性控制计划》，</w:t>
      </w:r>
      <w:r>
        <w:rPr>
          <w:rFonts w:ascii="宋体" w:hAnsi="宋体" w:hint="eastAsia"/>
          <w:szCs w:val="21"/>
          <w:lang w:eastAsia="zh-CN"/>
        </w:rPr>
        <w:t>并提交</w:t>
      </w:r>
      <w:r>
        <w:rPr>
          <w:rFonts w:ascii="宋体" w:hAnsi="宋体" w:hint="eastAsia"/>
          <w:szCs w:val="21"/>
        </w:rPr>
        <w:t>认证机构</w:t>
      </w:r>
      <w:r>
        <w:rPr>
          <w:rFonts w:ascii="宋体" w:hAnsi="宋体" w:hint="eastAsia"/>
          <w:szCs w:val="21"/>
          <w:lang w:eastAsia="zh-CN"/>
        </w:rPr>
        <w:t>进行</w:t>
      </w:r>
      <w:r>
        <w:rPr>
          <w:rFonts w:ascii="宋体" w:hAnsi="宋体"/>
          <w:szCs w:val="21"/>
          <w:lang w:eastAsia="zh-CN"/>
        </w:rPr>
        <w:t>审查</w:t>
      </w:r>
      <w:r>
        <w:rPr>
          <w:rFonts w:ascii="宋体" w:hAnsi="宋体" w:hint="eastAsia"/>
          <w:szCs w:val="21"/>
        </w:rPr>
        <w:t>。</w:t>
      </w:r>
      <w:r>
        <w:rPr>
          <w:rFonts w:ascii="宋体" w:hAnsi="宋体" w:hint="eastAsia"/>
          <w:szCs w:val="21"/>
          <w:lang w:eastAsia="zh-CN"/>
        </w:rPr>
        <w:t>若</w:t>
      </w:r>
      <w:r>
        <w:rPr>
          <w:rFonts w:ascii="宋体" w:hAnsi="宋体"/>
          <w:szCs w:val="21"/>
          <w:lang w:eastAsia="zh-CN"/>
        </w:rPr>
        <w:t>认证机构认为生产一致性控制计划不满足要求，</w:t>
      </w:r>
      <w:r>
        <w:rPr>
          <w:rFonts w:ascii="宋体" w:hAnsi="宋体" w:hint="eastAsia"/>
          <w:szCs w:val="21"/>
          <w:lang w:eastAsia="zh-CN"/>
        </w:rPr>
        <w:t>技术质量科</w:t>
      </w:r>
      <w:r>
        <w:rPr>
          <w:rFonts w:ascii="宋体" w:hAnsi="宋体"/>
          <w:szCs w:val="21"/>
          <w:lang w:eastAsia="zh-CN"/>
        </w:rPr>
        <w:t>应</w:t>
      </w:r>
      <w:r>
        <w:rPr>
          <w:rFonts w:ascii="宋体" w:hAnsi="宋体" w:hint="eastAsia"/>
          <w:szCs w:val="21"/>
          <w:lang w:eastAsia="zh-CN"/>
        </w:rPr>
        <w:t>牵头</w:t>
      </w:r>
      <w:r>
        <w:rPr>
          <w:rFonts w:ascii="宋体" w:hAnsi="宋体"/>
          <w:szCs w:val="21"/>
          <w:lang w:eastAsia="zh-CN"/>
        </w:rPr>
        <w:t>进行</w:t>
      </w:r>
      <w:r>
        <w:rPr>
          <w:rFonts w:ascii="宋体" w:hAnsi="宋体" w:hint="eastAsia"/>
          <w:szCs w:val="21"/>
          <w:lang w:eastAsia="zh-CN"/>
        </w:rPr>
        <w:t>整改</w:t>
      </w:r>
      <w:r>
        <w:rPr>
          <w:rFonts w:ascii="宋体" w:hAnsi="宋体"/>
          <w:szCs w:val="21"/>
          <w:lang w:eastAsia="zh-CN"/>
        </w:rPr>
        <w:t>并重新提交</w:t>
      </w:r>
      <w:r>
        <w:rPr>
          <w:rFonts w:ascii="宋体" w:hAnsi="宋体" w:hint="eastAsia"/>
          <w:szCs w:val="21"/>
          <w:lang w:eastAsia="zh-CN"/>
        </w:rPr>
        <w:t>，</w:t>
      </w:r>
      <w:r>
        <w:rPr>
          <w:rFonts w:ascii="宋体" w:hAnsi="宋体"/>
          <w:szCs w:val="21"/>
          <w:lang w:eastAsia="zh-CN"/>
        </w:rPr>
        <w:t>直到生产一致性控制计划审</w:t>
      </w:r>
      <w:r>
        <w:rPr>
          <w:rFonts w:ascii="宋体" w:hAnsi="宋体" w:hint="eastAsia"/>
          <w:szCs w:val="21"/>
          <w:lang w:eastAsia="zh-CN"/>
        </w:rPr>
        <w:t>查</w:t>
      </w:r>
      <w:r>
        <w:rPr>
          <w:rFonts w:ascii="宋体" w:hAnsi="宋体"/>
          <w:szCs w:val="21"/>
          <w:lang w:eastAsia="zh-CN"/>
        </w:rPr>
        <w:t>通过。</w:t>
      </w:r>
    </w:p>
    <w:p w:rsidR="00D01188" w:rsidRDefault="00D01188">
      <w:pPr>
        <w:autoSpaceDE w:val="0"/>
        <w:autoSpaceDN w:val="0"/>
        <w:adjustRightInd w:val="0"/>
        <w:spacing w:line="276" w:lineRule="auto"/>
        <w:jc w:val="left"/>
        <w:rPr>
          <w:rFonts w:ascii="宋体" w:hAnsi="宋体" w:cs="宋体"/>
          <w:kern w:val="0"/>
          <w:sz w:val="24"/>
          <w:lang w:eastAsia="zh-CN"/>
        </w:rPr>
      </w:pPr>
    </w:p>
    <w:p w:rsidR="00D01188" w:rsidRDefault="00625813">
      <w:pPr>
        <w:pStyle w:val="Default"/>
        <w:spacing w:line="276" w:lineRule="auto"/>
        <w:rPr>
          <w:rFonts w:ascii="宋体" w:hAnsi="宋体"/>
          <w:color w:val="auto"/>
          <w:sz w:val="28"/>
          <w:szCs w:val="28"/>
        </w:rPr>
      </w:pPr>
      <w:r>
        <w:rPr>
          <w:rFonts w:ascii="宋体" w:hAnsi="宋体" w:cs="宋体" w:hint="eastAsia"/>
          <w:b/>
          <w:color w:val="auto"/>
          <w:sz w:val="21"/>
          <w:szCs w:val="21"/>
        </w:rPr>
        <w:t>8</w:t>
      </w:r>
      <w:r>
        <w:rPr>
          <w:rFonts w:ascii="宋体" w:hAnsi="宋体" w:cs="宋体" w:hint="eastAsia"/>
          <w:b/>
          <w:color w:val="auto"/>
          <w:sz w:val="21"/>
          <w:szCs w:val="21"/>
          <w:lang w:eastAsia="ja-JP"/>
        </w:rPr>
        <w:t>.2 生产一致性控制计划的变更</w:t>
      </w:r>
    </w:p>
    <w:p w:rsidR="00D01188" w:rsidRDefault="00625813">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生产一致性控制计划发生变更时，公司应向认证机构进行申报，具体工作流程由相关部门将变更内容提交到集团体系办，集团体系办整理汇总后将资料上报认证机构，申报的内容包括：</w:t>
      </w:r>
    </w:p>
    <w:p w:rsidR="00D01188" w:rsidRDefault="00625813">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1 ）变更的项目及变更前后的内容说明；</w:t>
      </w:r>
    </w:p>
    <w:p w:rsidR="00D01188" w:rsidRDefault="00625813">
      <w:pPr>
        <w:pStyle w:val="Default"/>
        <w:spacing w:line="276" w:lineRule="auto"/>
        <w:ind w:firstLineChars="200" w:firstLine="422"/>
        <w:rPr>
          <w:rFonts w:ascii="宋体" w:hAnsi="宋体"/>
          <w:color w:val="auto"/>
          <w:sz w:val="21"/>
          <w:szCs w:val="21"/>
        </w:rPr>
      </w:pPr>
      <w:r>
        <w:rPr>
          <w:rFonts w:ascii="宋体" w:hAnsi="宋体"/>
          <w:color w:val="auto"/>
          <w:sz w:val="21"/>
          <w:szCs w:val="21"/>
        </w:rPr>
        <w:t>2</w:t>
      </w:r>
      <w:r>
        <w:rPr>
          <w:rFonts w:ascii="宋体" w:hAnsi="宋体" w:hint="eastAsia"/>
          <w:color w:val="auto"/>
          <w:sz w:val="21"/>
          <w:szCs w:val="21"/>
        </w:rPr>
        <w:t xml:space="preserve"> ）认证机构对于相关变更的批准；</w:t>
      </w:r>
    </w:p>
    <w:p w:rsidR="00D01188" w:rsidRDefault="00625813">
      <w:pPr>
        <w:pStyle w:val="Default"/>
        <w:spacing w:line="276" w:lineRule="auto"/>
        <w:ind w:firstLineChars="200" w:firstLine="422"/>
        <w:rPr>
          <w:rFonts w:ascii="宋体" w:hAnsi="宋体"/>
          <w:color w:val="auto"/>
          <w:sz w:val="21"/>
          <w:szCs w:val="21"/>
        </w:rPr>
      </w:pPr>
      <w:r>
        <w:rPr>
          <w:rFonts w:ascii="宋体" w:hAnsi="宋体"/>
          <w:color w:val="auto"/>
          <w:sz w:val="21"/>
          <w:szCs w:val="21"/>
        </w:rPr>
        <w:t>3</w:t>
      </w:r>
      <w:r>
        <w:rPr>
          <w:rFonts w:ascii="宋体" w:hAnsi="宋体" w:hint="eastAsia"/>
          <w:color w:val="auto"/>
          <w:sz w:val="21"/>
          <w:szCs w:val="21"/>
        </w:rPr>
        <w:t xml:space="preserve"> ）变更前后的试验/验证（确认）报告；</w:t>
      </w:r>
    </w:p>
    <w:p w:rsidR="00D01188" w:rsidRDefault="00625813">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4 ）变更后的一致性控制计划书。</w:t>
      </w:r>
    </w:p>
    <w:p w:rsidR="00D01188" w:rsidRDefault="00625813">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生产一致性控制计划变更的情况应包括一致性计划主要内容的变更，控制方法、控制要求的变更，组织机构或管理架构的变更以及公司对于这些变更影响生产一致性的分析说明等。</w:t>
      </w:r>
    </w:p>
    <w:p w:rsidR="00D01188" w:rsidRDefault="00625813">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生产一致性计划的变更，除涉及汽车产品试验或检查、关键件以及产品的一致性和与标准的符合性的项目需事先向认证机构申报外，其他项目如：一些关键过程控制方式的变更、人员和设备的变更、生产不一致追溯和处理措施的变更等，可在生产一致性执行报告中向认证机构每年提交一次说明。凡生产一致性控制计划发生变更的，除在执行报告中进行变化说明外，公司还应另提供一份新版本的生产一致性控制计划。</w:t>
      </w:r>
    </w:p>
    <w:p w:rsidR="00D01188" w:rsidRDefault="00D01188">
      <w:pPr>
        <w:pStyle w:val="Default"/>
        <w:spacing w:line="276" w:lineRule="auto"/>
        <w:ind w:firstLineChars="200" w:firstLine="422"/>
        <w:rPr>
          <w:rFonts w:ascii="宋体" w:hAnsi="宋体"/>
          <w:color w:val="auto"/>
          <w:sz w:val="21"/>
          <w:szCs w:val="21"/>
        </w:rPr>
      </w:pPr>
    </w:p>
    <w:p w:rsidR="00D01188" w:rsidRDefault="00625813">
      <w:pPr>
        <w:pStyle w:val="Default"/>
        <w:spacing w:line="276" w:lineRule="auto"/>
        <w:rPr>
          <w:rFonts w:ascii="宋体" w:hAnsi="宋体" w:cs="宋体"/>
          <w:sz w:val="21"/>
          <w:szCs w:val="21"/>
        </w:rPr>
      </w:pPr>
      <w:r>
        <w:rPr>
          <w:rFonts w:ascii="宋体" w:hAnsi="宋体" w:cs="宋体" w:hint="eastAsia"/>
          <w:b/>
          <w:color w:val="auto"/>
          <w:sz w:val="21"/>
          <w:szCs w:val="21"/>
        </w:rPr>
        <w:t>8</w:t>
      </w:r>
      <w:r>
        <w:rPr>
          <w:rFonts w:ascii="宋体" w:hAnsi="宋体" w:cs="宋体" w:hint="eastAsia"/>
          <w:b/>
          <w:color w:val="auto"/>
          <w:sz w:val="21"/>
          <w:szCs w:val="21"/>
          <w:lang w:eastAsia="ja-JP"/>
        </w:rPr>
        <w:t>.3 生产一致性控制计划的执行</w:t>
      </w:r>
    </w:p>
    <w:p w:rsidR="00D01188" w:rsidRDefault="00625813">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8.</w:t>
      </w:r>
      <w:r>
        <w:rPr>
          <w:rFonts w:ascii="宋体" w:hAnsi="宋体" w:hint="eastAsia"/>
          <w:szCs w:val="21"/>
        </w:rPr>
        <w:t xml:space="preserve">3.1 </w:t>
      </w:r>
      <w:r>
        <w:rPr>
          <w:rFonts w:ascii="宋体" w:hAnsi="宋体" w:hint="eastAsia"/>
          <w:szCs w:val="21"/>
          <w:lang w:eastAsia="zh-CN"/>
        </w:rPr>
        <w:t>技术质量科</w:t>
      </w:r>
      <w:r>
        <w:rPr>
          <w:rFonts w:ascii="宋体" w:hAnsi="宋体" w:hint="eastAsia"/>
          <w:szCs w:val="21"/>
        </w:rPr>
        <w:t>负责组织相关部门对上一年度《生产一致性控制计划》的实施情况进行总结。</w:t>
      </w:r>
    </w:p>
    <w:p w:rsidR="00D01188" w:rsidRDefault="00625813">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2</w:t>
      </w:r>
      <w:r>
        <w:rPr>
          <w:rFonts w:ascii="宋体" w:hAnsi="宋体" w:hint="eastAsia"/>
          <w:szCs w:val="21"/>
        </w:rPr>
        <w:t xml:space="preserve"> 本控制计划涉及的相关资料、文件</w:t>
      </w:r>
      <w:r>
        <w:rPr>
          <w:rFonts w:ascii="宋体" w:hAnsi="宋体" w:hint="eastAsia"/>
          <w:szCs w:val="21"/>
          <w:lang w:eastAsia="zh-CN"/>
        </w:rPr>
        <w:t>，</w:t>
      </w:r>
      <w:r>
        <w:rPr>
          <w:rFonts w:ascii="宋体" w:hAnsi="宋体" w:hint="eastAsia"/>
          <w:szCs w:val="21"/>
        </w:rPr>
        <w:t>按《</w:t>
      </w:r>
      <w:r>
        <w:rPr>
          <w:rFonts w:ascii="宋体" w:hAnsi="宋体" w:hint="eastAsia"/>
          <w:szCs w:val="21"/>
          <w:lang w:eastAsia="zh-CN"/>
        </w:rPr>
        <w:t>文件控制程序</w:t>
      </w:r>
      <w:r>
        <w:rPr>
          <w:rFonts w:ascii="宋体" w:hAnsi="宋体" w:hint="eastAsia"/>
          <w:szCs w:val="21"/>
        </w:rPr>
        <w:t>》</w:t>
      </w:r>
      <w:r>
        <w:rPr>
          <w:rFonts w:ascii="宋体" w:hAnsi="宋体" w:cs="宋体" w:hint="eastAsia"/>
          <w:bCs/>
          <w:iCs/>
          <w:color w:val="000000"/>
          <w:szCs w:val="21"/>
          <w:lang w:eastAsia="zh-CN"/>
        </w:rPr>
        <w:t>CCGR-21</w:t>
      </w:r>
      <w:r>
        <w:rPr>
          <w:rFonts w:ascii="宋体" w:hAnsi="宋体" w:hint="eastAsia"/>
          <w:szCs w:val="21"/>
        </w:rPr>
        <w:t>进行管理并归档。</w:t>
      </w:r>
    </w:p>
    <w:p w:rsidR="00D01188" w:rsidRDefault="00625813">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3</w:t>
      </w:r>
      <w:r>
        <w:rPr>
          <w:rFonts w:ascii="宋体" w:hAnsi="宋体" w:hint="eastAsia"/>
          <w:szCs w:val="21"/>
        </w:rPr>
        <w:t xml:space="preserve"> 本控制计划规定的质量记录按《</w:t>
      </w:r>
      <w:r>
        <w:rPr>
          <w:rFonts w:ascii="宋体" w:hAnsi="宋体" w:hint="eastAsia"/>
          <w:szCs w:val="21"/>
          <w:lang w:eastAsia="zh-CN"/>
        </w:rPr>
        <w:t>文件控制程序</w:t>
      </w:r>
      <w:r>
        <w:rPr>
          <w:rFonts w:ascii="宋体" w:hAnsi="宋体" w:hint="eastAsia"/>
          <w:szCs w:val="21"/>
        </w:rPr>
        <w:t>》</w:t>
      </w:r>
      <w:r>
        <w:rPr>
          <w:rFonts w:ascii="宋体" w:hAnsi="宋体" w:cs="宋体" w:hint="eastAsia"/>
          <w:bCs/>
          <w:iCs/>
          <w:color w:val="000000"/>
          <w:szCs w:val="21"/>
          <w:lang w:eastAsia="zh-CN"/>
        </w:rPr>
        <w:t>CCGR-21</w:t>
      </w:r>
      <w:r>
        <w:rPr>
          <w:rFonts w:ascii="宋体" w:hAnsi="宋体" w:hint="eastAsia"/>
          <w:szCs w:val="21"/>
        </w:rPr>
        <w:t>进行填写、保存。</w:t>
      </w:r>
    </w:p>
    <w:p w:rsidR="00D01188" w:rsidRDefault="00625813">
      <w:pPr>
        <w:autoSpaceDE w:val="0"/>
        <w:autoSpaceDN w:val="0"/>
        <w:adjustRightInd w:val="0"/>
        <w:spacing w:line="276" w:lineRule="auto"/>
        <w:ind w:firstLineChars="200" w:firstLine="422"/>
        <w:rPr>
          <w:rFonts w:ascii="宋体" w:cs="宋体"/>
          <w:spacing w:val="1"/>
          <w:kern w:val="0"/>
          <w:sz w:val="32"/>
          <w:szCs w:val="32"/>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4</w:t>
      </w:r>
      <w:r>
        <w:rPr>
          <w:rFonts w:ascii="宋体" w:hAnsi="宋体" w:hint="eastAsia"/>
          <w:szCs w:val="21"/>
        </w:rPr>
        <w:t xml:space="preserve"> 本控制计划所有引用程序以最新版本为准，每年进行一次有效性确认，如有重大变化向认证机构提出申请。</w:t>
      </w:r>
    </w:p>
    <w:p w:rsidR="00D01188" w:rsidRDefault="00D01188">
      <w:pPr>
        <w:tabs>
          <w:tab w:val="left" w:pos="1360"/>
        </w:tabs>
        <w:autoSpaceDE w:val="0"/>
        <w:autoSpaceDN w:val="0"/>
        <w:adjustRightInd w:val="0"/>
        <w:spacing w:line="276" w:lineRule="auto"/>
        <w:ind w:left="102" w:firstLineChars="200" w:firstLine="646"/>
        <w:jc w:val="left"/>
        <w:rPr>
          <w:rFonts w:ascii="宋体" w:cs="宋体"/>
          <w:spacing w:val="1"/>
          <w:kern w:val="0"/>
          <w:sz w:val="32"/>
          <w:szCs w:val="32"/>
        </w:rPr>
      </w:pPr>
    </w:p>
    <w:p w:rsidR="00D01188" w:rsidRDefault="00625813">
      <w:pPr>
        <w:tabs>
          <w:tab w:val="left" w:pos="1360"/>
          <w:tab w:val="left" w:pos="5655"/>
        </w:tabs>
        <w:autoSpaceDE w:val="0"/>
        <w:autoSpaceDN w:val="0"/>
        <w:adjustRightInd w:val="0"/>
        <w:spacing w:line="276" w:lineRule="auto"/>
        <w:jc w:val="left"/>
        <w:rPr>
          <w:rFonts w:ascii="宋体" w:cs="宋体"/>
          <w:b/>
          <w:spacing w:val="1"/>
          <w:kern w:val="0"/>
          <w:sz w:val="24"/>
          <w:lang w:eastAsia="zh-CN"/>
        </w:rPr>
      </w:pPr>
      <w:r>
        <w:rPr>
          <w:rFonts w:ascii="宋体" w:cs="宋体" w:hint="eastAsia"/>
          <w:b/>
          <w:spacing w:val="1"/>
          <w:kern w:val="0"/>
          <w:sz w:val="24"/>
          <w:lang w:eastAsia="zh-CN"/>
        </w:rPr>
        <w:t>9.</w:t>
      </w:r>
      <w:r>
        <w:rPr>
          <w:rFonts w:ascii="宋体" w:cs="宋体" w:hint="eastAsia"/>
          <w:b/>
          <w:spacing w:val="1"/>
          <w:kern w:val="0"/>
          <w:sz w:val="24"/>
        </w:rPr>
        <w:t>出现生产不一致时的纠正、预防和召回措施</w:t>
      </w:r>
      <w:r>
        <w:rPr>
          <w:rFonts w:ascii="宋体" w:cs="宋体"/>
          <w:b/>
          <w:spacing w:val="1"/>
          <w:kern w:val="0"/>
          <w:sz w:val="24"/>
        </w:rPr>
        <w:tab/>
      </w:r>
    </w:p>
    <w:p w:rsidR="00D01188" w:rsidRDefault="00D01188">
      <w:pPr>
        <w:tabs>
          <w:tab w:val="left" w:pos="1360"/>
          <w:tab w:val="left" w:pos="5655"/>
        </w:tabs>
        <w:autoSpaceDE w:val="0"/>
        <w:autoSpaceDN w:val="0"/>
        <w:adjustRightInd w:val="0"/>
        <w:spacing w:line="276" w:lineRule="auto"/>
        <w:jc w:val="left"/>
        <w:rPr>
          <w:rFonts w:ascii="宋体" w:cs="宋体"/>
          <w:b/>
          <w:spacing w:val="1"/>
          <w:kern w:val="0"/>
          <w:sz w:val="24"/>
          <w:lang w:eastAsia="zh-CN"/>
        </w:rPr>
      </w:pPr>
    </w:p>
    <w:p w:rsidR="00D01188" w:rsidRDefault="00625813">
      <w:pPr>
        <w:tabs>
          <w:tab w:val="left" w:pos="1360"/>
          <w:tab w:val="left" w:pos="5655"/>
        </w:tabs>
        <w:autoSpaceDE w:val="0"/>
        <w:autoSpaceDN w:val="0"/>
        <w:adjustRightInd w:val="0"/>
        <w:spacing w:line="276" w:lineRule="auto"/>
        <w:ind w:firstLineChars="200" w:firstLine="422"/>
        <w:jc w:val="left"/>
        <w:rPr>
          <w:rFonts w:ascii="宋体" w:hAnsi="宋体"/>
          <w:szCs w:val="21"/>
          <w:lang w:eastAsia="zh-CN"/>
        </w:rPr>
      </w:pPr>
      <w:r>
        <w:rPr>
          <w:rFonts w:ascii="宋体" w:hAnsi="宋体" w:hint="eastAsia"/>
          <w:szCs w:val="21"/>
          <w:lang w:eastAsia="zh-CN"/>
        </w:rPr>
        <w:t xml:space="preserve">9.1 </w:t>
      </w:r>
      <w:r>
        <w:rPr>
          <w:rFonts w:ascii="宋体" w:hAnsi="宋体" w:hint="eastAsia"/>
          <w:szCs w:val="21"/>
        </w:rPr>
        <w:t>当进货</w:t>
      </w:r>
      <w:r>
        <w:rPr>
          <w:rFonts w:ascii="宋体" w:hAnsi="宋体"/>
          <w:szCs w:val="21"/>
        </w:rPr>
        <w:t>检验</w:t>
      </w:r>
      <w:r>
        <w:rPr>
          <w:rFonts w:ascii="宋体" w:hAnsi="宋体" w:hint="eastAsia"/>
          <w:szCs w:val="21"/>
        </w:rPr>
        <w:t>发现</w:t>
      </w:r>
      <w:r>
        <w:rPr>
          <w:rFonts w:ascii="宋体" w:hAnsi="宋体"/>
          <w:szCs w:val="21"/>
        </w:rPr>
        <w:t>不一致（供应商不符</w:t>
      </w:r>
      <w:r>
        <w:rPr>
          <w:rFonts w:ascii="宋体" w:hAnsi="宋体" w:hint="eastAsia"/>
          <w:szCs w:val="21"/>
        </w:rPr>
        <w:t>、</w:t>
      </w:r>
      <w:r>
        <w:rPr>
          <w:rFonts w:ascii="宋体" w:hAnsi="宋体"/>
          <w:szCs w:val="21"/>
        </w:rPr>
        <w:t>质量不合格</w:t>
      </w:r>
      <w:r>
        <w:rPr>
          <w:rFonts w:ascii="宋体" w:hAnsi="宋体" w:hint="eastAsia"/>
          <w:szCs w:val="21"/>
        </w:rPr>
        <w:t>等</w:t>
      </w:r>
      <w:r>
        <w:rPr>
          <w:rFonts w:ascii="宋体" w:hAnsi="宋体"/>
          <w:szCs w:val="21"/>
        </w:rPr>
        <w:t>）</w:t>
      </w:r>
      <w:r>
        <w:rPr>
          <w:rFonts w:ascii="宋体" w:hAnsi="宋体" w:hint="eastAsia"/>
          <w:szCs w:val="21"/>
        </w:rPr>
        <w:t>时</w:t>
      </w:r>
      <w:r>
        <w:rPr>
          <w:rFonts w:ascii="宋体" w:hAnsi="宋体"/>
          <w:szCs w:val="21"/>
        </w:rPr>
        <w:t>，应</w:t>
      </w:r>
      <w:r>
        <w:rPr>
          <w:rFonts w:ascii="宋体" w:hAnsi="宋体" w:hint="eastAsia"/>
          <w:szCs w:val="21"/>
        </w:rPr>
        <w:t>立即</w:t>
      </w:r>
      <w:r>
        <w:rPr>
          <w:rFonts w:ascii="宋体" w:hAnsi="宋体"/>
          <w:szCs w:val="21"/>
        </w:rPr>
        <w:t>对</w:t>
      </w:r>
      <w:r>
        <w:rPr>
          <w:rFonts w:ascii="宋体" w:hAnsi="宋体" w:hint="eastAsia"/>
          <w:szCs w:val="21"/>
        </w:rPr>
        <w:t>来料按《</w:t>
      </w:r>
      <w:r>
        <w:rPr>
          <w:rFonts w:ascii="宋体" w:hAnsi="宋体" w:hint="eastAsia"/>
          <w:color w:val="000000"/>
          <w:szCs w:val="21"/>
        </w:rPr>
        <w:t>进料检验管理办法</w:t>
      </w:r>
      <w:r>
        <w:rPr>
          <w:rFonts w:ascii="宋体" w:hAnsi="宋体" w:hint="eastAsia"/>
          <w:szCs w:val="21"/>
          <w:lang w:eastAsia="zh-CN"/>
        </w:rPr>
        <w:t>》CC</w:t>
      </w:r>
      <w:r>
        <w:rPr>
          <w:rFonts w:ascii="宋体" w:hAnsi="宋体" w:hint="eastAsia"/>
          <w:color w:val="000000"/>
          <w:szCs w:val="21"/>
        </w:rPr>
        <w:t>GR-71-01</w:t>
      </w:r>
      <w:r>
        <w:rPr>
          <w:rFonts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》CC</w:t>
      </w:r>
      <w:r>
        <w:rPr>
          <w:rFonts w:ascii="宋体" w:hAnsi="宋体" w:hint="eastAsia"/>
          <w:color w:val="000000"/>
          <w:szCs w:val="21"/>
        </w:rPr>
        <w:t>GR-15</w:t>
      </w: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w:t>
      </w:r>
      <w:r>
        <w:rPr>
          <w:rFonts w:ascii="宋体" w:hAnsi="宋体" w:hint="eastAsia"/>
          <w:szCs w:val="21"/>
          <w:lang w:eastAsia="zh-CN"/>
        </w:rPr>
        <w:t>CC</w:t>
      </w:r>
      <w:r>
        <w:rPr>
          <w:rFonts w:ascii="宋体" w:hAnsi="宋体"/>
          <w:color w:val="000000"/>
          <w:szCs w:val="21"/>
        </w:rPr>
        <w:t>GR-73</w:t>
      </w:r>
      <w:r>
        <w:rPr>
          <w:rFonts w:ascii="宋体" w:hAnsi="宋体" w:hint="eastAsia"/>
          <w:szCs w:val="21"/>
        </w:rPr>
        <w:t>进行标识、隔离和处置。</w:t>
      </w:r>
    </w:p>
    <w:p w:rsidR="00D01188" w:rsidRDefault="00625813">
      <w:pPr>
        <w:autoSpaceDE w:val="0"/>
        <w:autoSpaceDN w:val="0"/>
        <w:adjustRightInd w:val="0"/>
        <w:spacing w:line="276" w:lineRule="auto"/>
        <w:ind w:firstLineChars="200" w:firstLine="422"/>
        <w:jc w:val="left"/>
        <w:rPr>
          <w:rFonts w:ascii="宋体" w:hAnsi="宋体"/>
          <w:szCs w:val="21"/>
          <w:lang w:eastAsia="zh-CN"/>
        </w:rPr>
      </w:pPr>
      <w:r>
        <w:rPr>
          <w:rFonts w:ascii="宋体" w:hAnsi="宋体" w:hint="eastAsia"/>
          <w:szCs w:val="21"/>
          <w:lang w:eastAsia="zh-CN"/>
        </w:rPr>
        <w:t xml:space="preserve">9.2 </w:t>
      </w:r>
      <w:r>
        <w:rPr>
          <w:rFonts w:ascii="宋体" w:hAnsi="宋体" w:hint="eastAsia"/>
          <w:szCs w:val="21"/>
        </w:rPr>
        <w:t>工厂内部检验产品发现不一致（</w:t>
      </w:r>
      <w:r>
        <w:rPr>
          <w:rFonts w:ascii="宋体" w:hAnsi="宋体" w:hint="eastAsia"/>
          <w:szCs w:val="21"/>
          <w:lang w:eastAsia="zh-CN"/>
        </w:rPr>
        <w:t>外观</w:t>
      </w:r>
      <w:r>
        <w:rPr>
          <w:rFonts w:ascii="宋体" w:hAnsi="宋体" w:hint="eastAsia"/>
          <w:szCs w:val="21"/>
        </w:rPr>
        <w:t>不合格、</w:t>
      </w:r>
      <w:r>
        <w:rPr>
          <w:rFonts w:ascii="宋体" w:hAnsi="宋体" w:hint="eastAsia"/>
          <w:szCs w:val="21"/>
          <w:lang w:eastAsia="zh-CN"/>
        </w:rPr>
        <w:t>装配不符合要求等</w:t>
      </w:r>
      <w:r>
        <w:rPr>
          <w:rFonts w:ascii="宋体" w:hAnsi="宋体" w:hint="eastAsia"/>
          <w:szCs w:val="21"/>
        </w:rPr>
        <w:t>）情况时，应立即对未出厂产品按</w:t>
      </w:r>
      <w:r>
        <w:rPr>
          <w:rFonts w:ascii="宋体" w:hAnsi="宋体" w:hint="eastAsia"/>
          <w:szCs w:val="21"/>
          <w:lang w:eastAsia="zh-CN"/>
        </w:rPr>
        <w:lastRenderedPageBreak/>
        <w:t>《</w:t>
      </w:r>
      <w:r>
        <w:rPr>
          <w:rFonts w:ascii="宋体" w:hAnsi="宋体" w:hint="eastAsia"/>
          <w:szCs w:val="21"/>
        </w:rPr>
        <w:t>过程检查管理办法</w:t>
      </w:r>
      <w:r>
        <w:rPr>
          <w:rFonts w:ascii="宋体" w:hAnsi="宋体" w:hint="eastAsia"/>
          <w:szCs w:val="21"/>
          <w:lang w:eastAsia="zh-CN"/>
        </w:rPr>
        <w:t>》CC</w:t>
      </w:r>
      <w:r>
        <w:rPr>
          <w:rFonts w:ascii="宋体" w:hAnsi="宋体" w:hint="eastAsia"/>
          <w:szCs w:val="21"/>
        </w:rPr>
        <w:t>GR-71-02</w:t>
      </w:r>
      <w:r>
        <w:rPr>
          <w:rFonts w:ascii="宋体" w:hAnsi="宋体" w:hint="eastAsia"/>
          <w:szCs w:val="21"/>
          <w:lang w:eastAsia="zh-CN"/>
        </w:rPr>
        <w:t>、</w:t>
      </w:r>
      <w:r>
        <w:rPr>
          <w:rFonts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》CC</w:t>
      </w:r>
      <w:r>
        <w:rPr>
          <w:rFonts w:ascii="宋体" w:hAnsi="宋体" w:hint="eastAsia"/>
          <w:color w:val="000000"/>
          <w:szCs w:val="21"/>
        </w:rPr>
        <w:t>GR-15</w:t>
      </w:r>
      <w:r>
        <w:rPr>
          <w:rFonts w:ascii="宋体" w:hAnsi="宋体" w:hint="eastAsia"/>
          <w:color w:val="000000"/>
          <w:szCs w:val="21"/>
          <w:lang w:eastAsia="zh-CN"/>
        </w:rPr>
        <w:t>、</w:t>
      </w: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w:t>
      </w:r>
      <w:r>
        <w:rPr>
          <w:rFonts w:ascii="宋体" w:hAnsi="宋体" w:hint="eastAsia"/>
          <w:szCs w:val="21"/>
          <w:lang w:eastAsia="zh-CN"/>
        </w:rPr>
        <w:t>CC</w:t>
      </w:r>
      <w:r>
        <w:rPr>
          <w:rFonts w:ascii="宋体" w:hAnsi="宋体"/>
          <w:color w:val="000000"/>
          <w:szCs w:val="21"/>
        </w:rPr>
        <w:t>GR-73</w:t>
      </w:r>
      <w:r>
        <w:rPr>
          <w:rFonts w:ascii="宋体" w:hAnsi="宋体" w:hint="eastAsia"/>
          <w:szCs w:val="21"/>
        </w:rPr>
        <w:t>进行标识和隔离，在实施返工/返修和重新</w:t>
      </w:r>
      <w:r>
        <w:rPr>
          <w:rFonts w:ascii="宋体" w:hAnsi="宋体"/>
          <w:szCs w:val="21"/>
        </w:rPr>
        <w:t>检验</w:t>
      </w:r>
      <w:r>
        <w:rPr>
          <w:rFonts w:ascii="宋体" w:hAnsi="宋体" w:hint="eastAsia"/>
          <w:szCs w:val="21"/>
        </w:rPr>
        <w:t>合格后予以放行。</w:t>
      </w:r>
    </w:p>
    <w:p w:rsidR="00D01188" w:rsidRDefault="00625813">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 xml:space="preserve">9.3 </w:t>
      </w:r>
      <w:r>
        <w:rPr>
          <w:rFonts w:ascii="宋体" w:hAnsi="宋体" w:hint="eastAsia"/>
          <w:szCs w:val="21"/>
        </w:rPr>
        <w:t>当国家和</w:t>
      </w:r>
      <w:r>
        <w:rPr>
          <w:rFonts w:ascii="宋体" w:hAnsi="宋体"/>
          <w:szCs w:val="21"/>
        </w:rPr>
        <w:t>省级</w:t>
      </w:r>
      <w:r>
        <w:rPr>
          <w:rFonts w:ascii="宋体" w:hAnsi="宋体" w:hint="eastAsia"/>
          <w:szCs w:val="21"/>
        </w:rPr>
        <w:t>质量监督抽查、质检执法、市场反馈发现产品存在不合格情况时，属于不符合法规质量信息，由公司质量</w:t>
      </w:r>
      <w:r>
        <w:rPr>
          <w:rFonts w:ascii="宋体" w:hAnsi="宋体" w:hint="eastAsia"/>
          <w:szCs w:val="21"/>
          <w:lang w:eastAsia="zh-CN"/>
        </w:rPr>
        <w:t>负责人</w:t>
      </w:r>
      <w:r>
        <w:rPr>
          <w:rFonts w:ascii="宋体" w:hAnsi="宋体" w:hint="eastAsia"/>
          <w:szCs w:val="21"/>
        </w:rPr>
        <w:t>组织相关部门确定合格对象范围，分析不合格产生的原因，制定对策并实施。若不一致涉及到认证产品的关键特性（法规、安全、环保）时，由</w:t>
      </w:r>
      <w:r>
        <w:rPr>
          <w:rFonts w:ascii="宋体" w:hAnsi="宋体" w:hint="eastAsia"/>
          <w:szCs w:val="21"/>
          <w:lang w:eastAsia="zh-CN"/>
        </w:rPr>
        <w:t>集团体系及工厂质量</w:t>
      </w:r>
      <w:r>
        <w:rPr>
          <w:rFonts w:ascii="宋体" w:hAnsi="宋体" w:hint="eastAsia"/>
          <w:szCs w:val="21"/>
        </w:rPr>
        <w:t>及时将整改措施上报CCC认证机构，并执行变更、暂停、注销等认证程序。</w:t>
      </w:r>
    </w:p>
    <w:p w:rsidR="00D01188" w:rsidRDefault="00625813">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 xml:space="preserve">9.4 </w:t>
      </w:r>
      <w:r>
        <w:rPr>
          <w:rFonts w:ascii="宋体" w:hAnsi="宋体" w:hint="eastAsia"/>
          <w:szCs w:val="21"/>
        </w:rPr>
        <w:t>当客户或市场对认证产品一致性发生投诉时，</w:t>
      </w:r>
      <w:r>
        <w:rPr>
          <w:rFonts w:ascii="宋体" w:hAnsi="宋体" w:hint="eastAsia"/>
          <w:szCs w:val="21"/>
          <w:lang w:eastAsia="zh-CN"/>
        </w:rPr>
        <w:t>由技术质量科</w:t>
      </w:r>
      <w:r>
        <w:rPr>
          <w:rFonts w:ascii="宋体" w:hAnsi="宋体" w:hint="eastAsia"/>
          <w:szCs w:val="21"/>
        </w:rPr>
        <w:t>针对投诉产品的产品结构及技术参数及投诉项目展开原因</w:t>
      </w:r>
      <w:r>
        <w:rPr>
          <w:rFonts w:ascii="宋体" w:hAnsi="宋体"/>
          <w:szCs w:val="21"/>
        </w:rPr>
        <w:t>调查</w:t>
      </w:r>
      <w:r>
        <w:rPr>
          <w:rFonts w:ascii="宋体" w:hAnsi="宋体" w:hint="eastAsia"/>
          <w:szCs w:val="21"/>
        </w:rPr>
        <w:t>、</w:t>
      </w:r>
      <w:r>
        <w:rPr>
          <w:rFonts w:ascii="宋体" w:hAnsi="宋体"/>
          <w:szCs w:val="21"/>
        </w:rPr>
        <w:t>分析</w:t>
      </w:r>
      <w:r>
        <w:rPr>
          <w:rFonts w:ascii="宋体" w:hAnsi="宋体" w:hint="eastAsia"/>
          <w:szCs w:val="21"/>
        </w:rPr>
        <w:t>，核实投诉内容是否属实，如属实给予立即整改，并向客户或市场提交整改报告，并保存整改记录。</w:t>
      </w:r>
    </w:p>
    <w:p w:rsidR="00D01188" w:rsidRDefault="00625813">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 xml:space="preserve">9.5 </w:t>
      </w:r>
      <w:r>
        <w:rPr>
          <w:rFonts w:ascii="宋体" w:hAnsi="宋体" w:hint="eastAsia"/>
          <w:szCs w:val="21"/>
        </w:rPr>
        <w:t>产品不一致发生后的追溯和纠正措施</w:t>
      </w:r>
    </w:p>
    <w:p w:rsidR="00D01188" w:rsidRDefault="00625813">
      <w:pPr>
        <w:spacing w:line="360" w:lineRule="auto"/>
        <w:outlineLvl w:val="0"/>
        <w:rPr>
          <w:rFonts w:ascii="宋体" w:hAnsi="宋体"/>
          <w:bCs/>
          <w:sz w:val="24"/>
        </w:rPr>
      </w:pPr>
      <w:r>
        <w:rPr>
          <w:rFonts w:ascii="宋体" w:hAnsi="宋体" w:hint="eastAsia"/>
          <w:szCs w:val="21"/>
          <w:lang w:eastAsia="zh-CN"/>
        </w:rPr>
        <w:t xml:space="preserve">      9.5.1 </w:t>
      </w:r>
      <w:r>
        <w:rPr>
          <w:rFonts w:ascii="宋体" w:hAnsi="宋体" w:hint="eastAsia"/>
          <w:szCs w:val="21"/>
        </w:rPr>
        <w:t>工厂执行</w:t>
      </w: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》CC</w:t>
      </w:r>
      <w:r>
        <w:rPr>
          <w:rFonts w:ascii="宋体" w:hAnsi="宋体" w:hint="eastAsia"/>
          <w:szCs w:val="21"/>
        </w:rPr>
        <w:t>GR-43-05</w:t>
      </w:r>
      <w:r>
        <w:rPr>
          <w:rFonts w:ascii="宋体" w:hAnsi="宋体" w:hint="eastAsia"/>
          <w:color w:val="000000"/>
          <w:szCs w:val="21"/>
          <w:lang w:eastAsia="zh-CN"/>
        </w:rPr>
        <w:t>中</w:t>
      </w:r>
      <w:r>
        <w:rPr>
          <w:rFonts w:ascii="宋体" w:hAnsi="宋体" w:hint="eastAsia"/>
          <w:bCs/>
          <w:szCs w:val="21"/>
        </w:rPr>
        <w:t>6.7实现产品追溯的要求</w:t>
      </w:r>
      <w:r>
        <w:rPr>
          <w:rFonts w:ascii="宋体" w:hAnsi="宋体" w:hint="eastAsia"/>
          <w:szCs w:val="21"/>
        </w:rPr>
        <w:t>，按</w:t>
      </w:r>
      <w:r>
        <w:rPr>
          <w:rFonts w:ascii="宋体" w:hAnsi="宋体" w:hint="eastAsia"/>
          <w:szCs w:val="21"/>
          <w:lang w:eastAsia="zh-CN"/>
        </w:rPr>
        <w:t>产品</w:t>
      </w:r>
      <w:r>
        <w:rPr>
          <w:rFonts w:ascii="宋体" w:hAnsi="宋体" w:hint="eastAsia"/>
          <w:szCs w:val="21"/>
        </w:rPr>
        <w:t>生产</w:t>
      </w:r>
      <w:r>
        <w:rPr>
          <w:rFonts w:ascii="宋体" w:hAnsi="宋体" w:hint="eastAsia"/>
          <w:szCs w:val="21"/>
          <w:lang w:eastAsia="zh-CN"/>
        </w:rPr>
        <w:t>批次号</w:t>
      </w:r>
      <w:r>
        <w:rPr>
          <w:rFonts w:ascii="宋体" w:hAnsi="宋体" w:hint="eastAsia"/>
          <w:szCs w:val="21"/>
        </w:rPr>
        <w:t>对产品进行标识，以追溯到产品不一致发生的原因、批次、数量。</w:t>
      </w:r>
    </w:p>
    <w:p w:rsidR="00D01188" w:rsidRDefault="00625813">
      <w:pPr>
        <w:autoSpaceDE w:val="0"/>
        <w:autoSpaceDN w:val="0"/>
        <w:adjustRightInd w:val="0"/>
        <w:spacing w:line="276" w:lineRule="auto"/>
        <w:ind w:firstLineChars="300" w:firstLine="633"/>
        <w:jc w:val="left"/>
        <w:rPr>
          <w:rFonts w:ascii="宋体" w:cs="宋体"/>
          <w:spacing w:val="1"/>
          <w:kern w:val="0"/>
          <w:szCs w:val="21"/>
          <w:lang w:eastAsia="zh-CN"/>
        </w:rPr>
      </w:pPr>
      <w:r>
        <w:rPr>
          <w:rFonts w:ascii="宋体" w:hAnsi="宋体" w:hint="eastAsia"/>
          <w:szCs w:val="21"/>
          <w:lang w:eastAsia="zh-CN"/>
        </w:rPr>
        <w:t xml:space="preserve">9.5.2 </w:t>
      </w:r>
      <w:r>
        <w:rPr>
          <w:rFonts w:ascii="宋体" w:hAnsi="宋体" w:hint="eastAsia"/>
          <w:szCs w:val="21"/>
        </w:rPr>
        <w:t>工厂执行</w:t>
      </w:r>
      <w:r>
        <w:rPr>
          <w:rFonts w:ascii="宋体" w:hAnsi="宋体" w:hint="eastAsia"/>
          <w:szCs w:val="21"/>
          <w:lang w:eastAsia="zh-CN"/>
        </w:rPr>
        <w:t>《纠正和预防措施控制程序》CCGR-75</w:t>
      </w:r>
      <w:r>
        <w:rPr>
          <w:rFonts w:ascii="宋体" w:hAnsi="宋体" w:hint="eastAsia"/>
          <w:color w:val="000000"/>
          <w:szCs w:val="21"/>
          <w:lang w:eastAsia="zh-CN"/>
        </w:rPr>
        <w:t>和《再发防止控制程序》CCGR-76</w:t>
      </w:r>
      <w:r>
        <w:rPr>
          <w:rFonts w:ascii="宋体" w:hAnsi="宋体" w:hint="eastAsia"/>
          <w:szCs w:val="21"/>
        </w:rPr>
        <w:t>, 建立结构化的纠正措施方法，对所有产品不一致的问题分析原因，制定纠正措施。</w:t>
      </w:r>
      <w:r>
        <w:rPr>
          <w:rFonts w:ascii="宋体" w:hAnsi="宋体" w:hint="eastAsia"/>
          <w:szCs w:val="21"/>
          <w:lang w:eastAsia="zh-CN"/>
        </w:rPr>
        <w:t>技术质量科</w:t>
      </w:r>
      <w:r>
        <w:rPr>
          <w:rFonts w:ascii="宋体" w:hAnsi="宋体" w:hint="eastAsia"/>
          <w:szCs w:val="21"/>
        </w:rPr>
        <w:t>负责保存认证产品的不合格信息、原因分析、处置及纠正措施等记录。</w:t>
      </w:r>
    </w:p>
    <w:p w:rsidR="00D01188" w:rsidRDefault="00D01188">
      <w:pPr>
        <w:tabs>
          <w:tab w:val="left" w:pos="1360"/>
        </w:tabs>
        <w:autoSpaceDE w:val="0"/>
        <w:autoSpaceDN w:val="0"/>
        <w:adjustRightInd w:val="0"/>
        <w:spacing w:line="276" w:lineRule="auto"/>
        <w:jc w:val="left"/>
        <w:rPr>
          <w:rFonts w:ascii="宋体" w:cs="宋体"/>
          <w:b/>
          <w:spacing w:val="1"/>
          <w:kern w:val="0"/>
          <w:sz w:val="24"/>
          <w:lang w:eastAsia="zh-CN"/>
        </w:rPr>
      </w:pPr>
    </w:p>
    <w:p w:rsidR="00D01188" w:rsidRDefault="00625813">
      <w:pPr>
        <w:tabs>
          <w:tab w:val="left" w:pos="1360"/>
        </w:tabs>
        <w:autoSpaceDE w:val="0"/>
        <w:autoSpaceDN w:val="0"/>
        <w:adjustRightInd w:val="0"/>
        <w:spacing w:line="276" w:lineRule="auto"/>
        <w:jc w:val="left"/>
        <w:rPr>
          <w:rFonts w:ascii="宋体" w:cs="宋体"/>
          <w:b/>
          <w:spacing w:val="1"/>
          <w:kern w:val="0"/>
          <w:sz w:val="24"/>
        </w:rPr>
      </w:pPr>
      <w:r>
        <w:rPr>
          <w:rFonts w:ascii="宋体" w:cs="宋体" w:hint="eastAsia"/>
          <w:b/>
          <w:spacing w:val="1"/>
          <w:kern w:val="0"/>
          <w:sz w:val="24"/>
          <w:lang w:eastAsia="zh-CN"/>
        </w:rPr>
        <w:t>10.</w:t>
      </w:r>
      <w:r>
        <w:rPr>
          <w:rFonts w:ascii="宋体" w:cs="宋体" w:hint="eastAsia"/>
          <w:b/>
          <w:spacing w:val="1"/>
          <w:kern w:val="0"/>
          <w:sz w:val="24"/>
        </w:rPr>
        <w:t>认证标准和相关法律法规的更新</w:t>
      </w:r>
    </w:p>
    <w:p w:rsidR="00D01188" w:rsidRDefault="00D01188">
      <w:pPr>
        <w:pStyle w:val="ad"/>
        <w:ind w:firstLineChars="200" w:firstLine="422"/>
        <w:rPr>
          <w:rFonts w:hAnsi="宋体"/>
          <w:kern w:val="2"/>
          <w:szCs w:val="21"/>
        </w:rPr>
      </w:pPr>
    </w:p>
    <w:p w:rsidR="00D01188" w:rsidRDefault="00625813">
      <w:pPr>
        <w:autoSpaceDE w:val="0"/>
        <w:autoSpaceDN w:val="0"/>
        <w:adjustRightInd w:val="0"/>
        <w:spacing w:line="276" w:lineRule="auto"/>
        <w:ind w:firstLineChars="200" w:firstLine="422"/>
        <w:jc w:val="left"/>
        <w:rPr>
          <w:rFonts w:hAnsi="宋体"/>
          <w:szCs w:val="21"/>
        </w:rPr>
      </w:pPr>
      <w:r>
        <w:rPr>
          <w:rFonts w:ascii="宋体" w:hAnsi="宋体" w:hint="eastAsia"/>
          <w:szCs w:val="21"/>
          <w:lang w:eastAsia="zh-CN"/>
        </w:rPr>
        <w:t>为</w:t>
      </w:r>
      <w:r>
        <w:rPr>
          <w:rFonts w:ascii="宋体" w:hAnsi="宋体"/>
          <w:szCs w:val="21"/>
          <w:lang w:eastAsia="zh-CN"/>
        </w:rPr>
        <w:t>规范认证标准和相关法律法规获取和识别活动，及时获取与识别适用的认证标准和相关法律法规和其它要求</w:t>
      </w:r>
      <w:r>
        <w:rPr>
          <w:rFonts w:ascii="宋体" w:hAnsi="宋体" w:hint="eastAsia"/>
          <w:szCs w:val="21"/>
          <w:lang w:eastAsia="zh-CN"/>
        </w:rPr>
        <w:t>，由技术质量科负责收集和更新法律法规，并将</w:t>
      </w:r>
      <w:r>
        <w:rPr>
          <w:rFonts w:ascii="宋体" w:hAnsi="宋体"/>
          <w:szCs w:val="21"/>
          <w:lang w:eastAsia="zh-CN"/>
        </w:rPr>
        <w:t>最新版本</w:t>
      </w:r>
      <w:r>
        <w:rPr>
          <w:rFonts w:ascii="宋体" w:hAnsi="宋体" w:hint="eastAsia"/>
          <w:szCs w:val="21"/>
          <w:lang w:eastAsia="zh-CN"/>
        </w:rPr>
        <w:t>存档</w:t>
      </w:r>
      <w:r>
        <w:rPr>
          <w:rFonts w:ascii="宋体" w:hAnsi="宋体"/>
          <w:szCs w:val="21"/>
          <w:lang w:eastAsia="zh-CN"/>
        </w:rPr>
        <w:t>，</w:t>
      </w:r>
      <w:r>
        <w:rPr>
          <w:rFonts w:ascii="宋体" w:hAnsi="宋体" w:hint="eastAsia"/>
          <w:szCs w:val="21"/>
          <w:lang w:eastAsia="zh-CN"/>
        </w:rPr>
        <w:t>并组织对</w:t>
      </w:r>
      <w:r>
        <w:rPr>
          <w:rFonts w:ascii="宋体" w:hAnsi="宋体"/>
          <w:szCs w:val="21"/>
          <w:lang w:eastAsia="zh-CN"/>
        </w:rPr>
        <w:t>认证标准和相关法律法规</w:t>
      </w:r>
      <w:r>
        <w:rPr>
          <w:rFonts w:ascii="宋体" w:hAnsi="宋体" w:hint="eastAsia"/>
          <w:szCs w:val="21"/>
          <w:lang w:eastAsia="zh-CN"/>
        </w:rPr>
        <w:t>进行学习。</w:t>
      </w:r>
    </w:p>
    <w:p w:rsidR="00D01188" w:rsidRDefault="00625813">
      <w:pPr>
        <w:spacing w:line="360" w:lineRule="auto"/>
        <w:ind w:firstLineChars="200" w:firstLine="422"/>
        <w:rPr>
          <w:rFonts w:ascii="宋体" w:hAnsi="宋体"/>
          <w:szCs w:val="21"/>
          <w:lang w:eastAsia="zh-CN"/>
        </w:rPr>
      </w:pPr>
      <w:r>
        <w:rPr>
          <w:rFonts w:ascii="宋体" w:hAnsi="宋体" w:hint="eastAsia"/>
          <w:szCs w:val="21"/>
          <w:lang w:eastAsia="zh-CN"/>
        </w:rPr>
        <w:t xml:space="preserve">10.1 </w:t>
      </w:r>
      <w:r>
        <w:rPr>
          <w:rFonts w:ascii="宋体" w:hAnsi="宋体"/>
          <w:szCs w:val="21"/>
          <w:lang w:eastAsia="zh-CN"/>
        </w:rPr>
        <w:t>认证标准和相关法律法规</w:t>
      </w:r>
      <w:r>
        <w:rPr>
          <w:rFonts w:ascii="宋体" w:hAnsi="宋体" w:hint="eastAsia"/>
          <w:szCs w:val="21"/>
          <w:lang w:eastAsia="zh-CN"/>
        </w:rPr>
        <w:t>收集、更新；</w:t>
      </w:r>
    </w:p>
    <w:p w:rsidR="00D01188" w:rsidRDefault="00625813">
      <w:pPr>
        <w:spacing w:line="360" w:lineRule="auto"/>
        <w:ind w:firstLineChars="200" w:firstLine="422"/>
        <w:rPr>
          <w:rFonts w:ascii="宋体" w:hAnsi="宋体"/>
          <w:szCs w:val="21"/>
          <w:lang w:eastAsia="zh-CN"/>
        </w:rPr>
      </w:pPr>
      <w:r>
        <w:rPr>
          <w:rFonts w:ascii="宋体" w:hAnsi="宋体" w:hint="eastAsia"/>
          <w:szCs w:val="21"/>
          <w:lang w:eastAsia="zh-CN"/>
        </w:rPr>
        <w:t>10.1.1</w:t>
      </w:r>
      <w:r>
        <w:rPr>
          <w:rFonts w:ascii="宋体" w:hAnsi="宋体"/>
          <w:szCs w:val="21"/>
          <w:lang w:eastAsia="zh-CN"/>
        </w:rPr>
        <w:t>认证标准和相关法律法规</w:t>
      </w:r>
      <w:r>
        <w:rPr>
          <w:rFonts w:ascii="宋体" w:hAnsi="宋体" w:hint="eastAsia"/>
          <w:szCs w:val="21"/>
          <w:lang w:eastAsia="zh-CN"/>
        </w:rPr>
        <w:t>的内容为国家的认证法律、法规、条例、实施细则和认证标准；</w:t>
      </w:r>
    </w:p>
    <w:p w:rsidR="00D01188" w:rsidRDefault="00625813">
      <w:pPr>
        <w:spacing w:line="360" w:lineRule="auto"/>
        <w:ind w:firstLineChars="200" w:firstLine="422"/>
        <w:rPr>
          <w:rFonts w:ascii="宋体" w:hAnsi="宋体"/>
          <w:szCs w:val="21"/>
          <w:lang w:eastAsia="zh-CN"/>
        </w:rPr>
      </w:pPr>
      <w:r>
        <w:rPr>
          <w:rFonts w:ascii="宋体" w:hAnsi="宋体" w:hint="eastAsia"/>
          <w:szCs w:val="21"/>
          <w:lang w:eastAsia="zh-CN"/>
        </w:rPr>
        <w:t>10.1.2收集或者获取的渠道包括国家和地方行政主管部门、公共媒体、行业主管部门、顾客；</w:t>
      </w:r>
    </w:p>
    <w:p w:rsidR="00D01188" w:rsidRDefault="00625813">
      <w:pPr>
        <w:spacing w:line="360" w:lineRule="auto"/>
        <w:ind w:firstLineChars="200" w:firstLine="422"/>
        <w:rPr>
          <w:rFonts w:ascii="宋体" w:hAnsi="宋体"/>
          <w:szCs w:val="21"/>
          <w:lang w:eastAsia="zh-CN"/>
        </w:rPr>
      </w:pPr>
      <w:r>
        <w:rPr>
          <w:rFonts w:ascii="宋体" w:hAnsi="宋体" w:hint="eastAsia"/>
          <w:szCs w:val="21"/>
          <w:lang w:eastAsia="zh-CN"/>
        </w:rPr>
        <w:t xml:space="preserve">10.1.3技术质量科应与认证部门建立稳定的联系，定期从各级认证部门获取公司认证管理适用的法律法规； </w:t>
      </w:r>
    </w:p>
    <w:p w:rsidR="00D01188" w:rsidRDefault="00625813">
      <w:pPr>
        <w:spacing w:line="360" w:lineRule="auto"/>
        <w:ind w:firstLineChars="200" w:firstLine="422"/>
        <w:rPr>
          <w:rFonts w:ascii="宋体" w:hAnsi="宋体"/>
          <w:szCs w:val="21"/>
          <w:lang w:eastAsia="zh-CN"/>
        </w:rPr>
      </w:pPr>
      <w:r>
        <w:rPr>
          <w:rFonts w:ascii="宋体" w:hAnsi="宋体" w:hint="eastAsia"/>
          <w:szCs w:val="21"/>
          <w:lang w:eastAsia="zh-CN"/>
        </w:rPr>
        <w:t>若收集到的</w:t>
      </w:r>
      <w:r>
        <w:rPr>
          <w:rFonts w:ascii="宋体" w:hAnsi="宋体"/>
          <w:szCs w:val="21"/>
          <w:lang w:eastAsia="zh-CN"/>
        </w:rPr>
        <w:t>认证标准和相关法律法规</w:t>
      </w:r>
      <w:r>
        <w:rPr>
          <w:rFonts w:ascii="宋体" w:hAnsi="宋体" w:hint="eastAsia"/>
          <w:szCs w:val="21"/>
          <w:lang w:eastAsia="zh-CN"/>
        </w:rPr>
        <w:t>为以前版本的更新，技术质量科应按照《</w:t>
      </w:r>
      <w:r>
        <w:rPr>
          <w:rFonts w:ascii="宋体" w:hAnsi="宋体" w:hint="eastAsia"/>
          <w:color w:val="000000"/>
          <w:szCs w:val="21"/>
          <w:lang w:eastAsia="zh-CN"/>
        </w:rPr>
        <w:t>文件控制程序</w:t>
      </w:r>
      <w:r>
        <w:rPr>
          <w:rFonts w:ascii="宋体" w:hAnsi="宋体" w:hint="eastAsia"/>
          <w:szCs w:val="21"/>
          <w:lang w:eastAsia="zh-CN"/>
        </w:rPr>
        <w:t>》CCGR-21及时对以前版本进行作废处理。</w:t>
      </w:r>
    </w:p>
    <w:p w:rsidR="00D01188" w:rsidRDefault="00625813">
      <w:pPr>
        <w:spacing w:line="360" w:lineRule="auto"/>
        <w:ind w:firstLineChars="200" w:firstLine="422"/>
        <w:rPr>
          <w:rFonts w:ascii="宋体" w:hAnsi="宋体"/>
          <w:szCs w:val="21"/>
          <w:lang w:eastAsia="zh-CN"/>
        </w:rPr>
      </w:pPr>
      <w:r>
        <w:rPr>
          <w:rFonts w:ascii="宋体" w:hAnsi="宋体" w:hint="eastAsia"/>
          <w:szCs w:val="21"/>
          <w:lang w:eastAsia="zh-CN"/>
        </w:rPr>
        <w:t>10.1.</w:t>
      </w:r>
      <w:r>
        <w:rPr>
          <w:rFonts w:ascii="宋体" w:hAnsi="宋体"/>
          <w:szCs w:val="21"/>
          <w:lang w:eastAsia="zh-CN"/>
        </w:rPr>
        <w:t>4</w:t>
      </w:r>
      <w:r>
        <w:rPr>
          <w:rFonts w:ascii="宋体" w:hAnsi="宋体" w:hint="eastAsia"/>
          <w:szCs w:val="21"/>
          <w:lang w:eastAsia="zh-CN"/>
        </w:rPr>
        <w:t>上述获取活动应及时记录在《外来文件清单》上，并及时更新《外来文件清单》。</w:t>
      </w:r>
    </w:p>
    <w:p w:rsidR="00D01188" w:rsidRDefault="00625813" w:rsidP="004948E5">
      <w:pPr>
        <w:spacing w:line="360" w:lineRule="auto"/>
        <w:ind w:rightChars="105" w:right="222" w:firstLineChars="200" w:firstLine="422"/>
        <w:rPr>
          <w:rFonts w:ascii="宋体" w:hAnsi="宋体"/>
          <w:szCs w:val="21"/>
          <w:lang w:eastAsia="zh-CN"/>
        </w:rPr>
      </w:pPr>
      <w:r>
        <w:rPr>
          <w:rFonts w:ascii="宋体" w:hAnsi="宋体" w:hint="eastAsia"/>
          <w:szCs w:val="21"/>
          <w:lang w:eastAsia="zh-CN"/>
        </w:rPr>
        <w:t>10.1.</w:t>
      </w:r>
      <w:r>
        <w:rPr>
          <w:rFonts w:ascii="宋体" w:hAnsi="宋体"/>
          <w:szCs w:val="21"/>
          <w:lang w:eastAsia="zh-CN"/>
        </w:rPr>
        <w:t>5</w:t>
      </w:r>
      <w:r>
        <w:rPr>
          <w:rFonts w:ascii="宋体" w:hAnsi="宋体" w:hint="eastAsia"/>
          <w:szCs w:val="21"/>
          <w:lang w:eastAsia="zh-CN"/>
        </w:rPr>
        <w:t>对获取的</w:t>
      </w:r>
      <w:r>
        <w:rPr>
          <w:rFonts w:ascii="宋体" w:hAnsi="宋体"/>
          <w:szCs w:val="21"/>
          <w:lang w:eastAsia="zh-CN"/>
        </w:rPr>
        <w:t>认证标准和相关法律法规</w:t>
      </w:r>
      <w:r>
        <w:rPr>
          <w:rFonts w:ascii="宋体" w:hAnsi="宋体" w:hint="eastAsia"/>
          <w:szCs w:val="21"/>
          <w:lang w:eastAsia="zh-CN"/>
        </w:rPr>
        <w:t>，技术质量科在一个月内发放给相关部门执行，文件发放执行，同时收回旧版本或做好标识，并建立发放、回收、标识记录《文件发放/回收记录》，保存法规全文。</w:t>
      </w:r>
    </w:p>
    <w:p w:rsidR="00D01188" w:rsidRDefault="00625813">
      <w:pPr>
        <w:spacing w:line="360" w:lineRule="auto"/>
        <w:ind w:firstLineChars="200" w:firstLine="422"/>
        <w:rPr>
          <w:rFonts w:ascii="宋体" w:hAnsi="宋体"/>
          <w:szCs w:val="21"/>
          <w:lang w:eastAsia="zh-CN"/>
        </w:rPr>
      </w:pPr>
      <w:r>
        <w:rPr>
          <w:rFonts w:ascii="宋体" w:hAnsi="宋体" w:hint="eastAsia"/>
          <w:szCs w:val="21"/>
          <w:lang w:eastAsia="zh-CN"/>
        </w:rPr>
        <w:t>10.2</w:t>
      </w:r>
      <w:proofErr w:type="gramStart"/>
      <w:r>
        <w:rPr>
          <w:rFonts w:ascii="宋体" w:hAnsi="宋体" w:hint="eastAsia"/>
          <w:szCs w:val="21"/>
          <w:lang w:eastAsia="zh-CN"/>
        </w:rPr>
        <w:t>各</w:t>
      </w:r>
      <w:proofErr w:type="gramEnd"/>
      <w:r>
        <w:rPr>
          <w:rFonts w:ascii="宋体" w:hAnsi="宋体" w:hint="eastAsia"/>
          <w:szCs w:val="21"/>
          <w:lang w:eastAsia="zh-CN"/>
        </w:rPr>
        <w:t>部门应组织员工进行学习，</w:t>
      </w:r>
      <w:r>
        <w:rPr>
          <w:rFonts w:hint="eastAsia"/>
          <w:szCs w:val="21"/>
        </w:rPr>
        <w:t>各部门应执行</w:t>
      </w:r>
      <w:r>
        <w:rPr>
          <w:rFonts w:hint="eastAsia"/>
          <w:szCs w:val="21"/>
          <w:lang w:eastAsia="zh-CN"/>
        </w:rPr>
        <w:t>新</w:t>
      </w:r>
      <w:r>
        <w:rPr>
          <w:rFonts w:hint="eastAsia"/>
          <w:szCs w:val="21"/>
        </w:rPr>
        <w:t>法律法规条款</w:t>
      </w:r>
      <w:r>
        <w:rPr>
          <w:rFonts w:ascii="宋体" w:hAnsi="宋体" w:hint="eastAsia"/>
          <w:szCs w:val="21"/>
          <w:lang w:eastAsia="zh-CN"/>
        </w:rPr>
        <w:t>。</w:t>
      </w:r>
    </w:p>
    <w:p w:rsidR="00D01188" w:rsidRDefault="00D01188">
      <w:pPr>
        <w:spacing w:line="360" w:lineRule="auto"/>
        <w:rPr>
          <w:rFonts w:ascii="宋体" w:hAnsi="宋体"/>
          <w:szCs w:val="21"/>
          <w:lang w:eastAsia="zh-CN"/>
        </w:rPr>
      </w:pPr>
    </w:p>
    <w:p w:rsidR="00D01188" w:rsidRDefault="00625813">
      <w:pPr>
        <w:tabs>
          <w:tab w:val="left" w:pos="2360"/>
        </w:tabs>
        <w:autoSpaceDE w:val="0"/>
        <w:autoSpaceDN w:val="0"/>
        <w:adjustRightInd w:val="0"/>
        <w:spacing w:line="276" w:lineRule="auto"/>
        <w:ind w:right="1198"/>
        <w:jc w:val="left"/>
        <w:rPr>
          <w:rFonts w:ascii="宋体" w:cs="宋体"/>
          <w:b/>
          <w:spacing w:val="1"/>
          <w:kern w:val="0"/>
          <w:sz w:val="24"/>
        </w:rPr>
      </w:pPr>
      <w:r>
        <w:rPr>
          <w:rFonts w:ascii="宋体" w:cs="宋体" w:hint="eastAsia"/>
          <w:b/>
          <w:spacing w:val="1"/>
          <w:kern w:val="0"/>
          <w:sz w:val="24"/>
          <w:lang w:eastAsia="zh-CN"/>
        </w:rPr>
        <w:t>11.</w:t>
      </w:r>
      <w:r>
        <w:rPr>
          <w:rFonts w:ascii="宋体" w:cs="宋体" w:hint="eastAsia"/>
          <w:b/>
          <w:spacing w:val="1"/>
          <w:kern w:val="0"/>
          <w:sz w:val="24"/>
        </w:rPr>
        <w:t>工厂质量保证能力</w:t>
      </w:r>
    </w:p>
    <w:p w:rsidR="00D01188" w:rsidRDefault="00625813" w:rsidP="004948E5">
      <w:pPr>
        <w:spacing w:line="360" w:lineRule="auto"/>
        <w:ind w:firstLineChars="200" w:firstLine="424"/>
        <w:rPr>
          <w:b/>
          <w:szCs w:val="21"/>
        </w:rPr>
      </w:pPr>
      <w:r>
        <w:rPr>
          <w:rFonts w:hint="eastAsia"/>
          <w:b/>
          <w:szCs w:val="21"/>
          <w:lang w:eastAsia="zh-CN"/>
        </w:rPr>
        <w:t>11</w:t>
      </w:r>
      <w:r>
        <w:rPr>
          <w:b/>
          <w:szCs w:val="21"/>
        </w:rPr>
        <w:t>.</w:t>
      </w:r>
      <w:r>
        <w:rPr>
          <w:rFonts w:hint="eastAsia"/>
          <w:b/>
          <w:szCs w:val="21"/>
        </w:rPr>
        <w:t xml:space="preserve">1 </w:t>
      </w:r>
      <w:r>
        <w:rPr>
          <w:rFonts w:hint="eastAsia"/>
          <w:b/>
          <w:szCs w:val="21"/>
        </w:rPr>
        <w:t>职责</w:t>
      </w:r>
    </w:p>
    <w:p w:rsidR="00D01188" w:rsidRDefault="00625813">
      <w:pPr>
        <w:spacing w:line="360" w:lineRule="auto"/>
        <w:ind w:firstLineChars="100" w:firstLine="241"/>
        <w:rPr>
          <w:szCs w:val="21"/>
        </w:rPr>
      </w:pPr>
      <w:r>
        <w:rPr>
          <w:rFonts w:hint="eastAsia"/>
          <w:sz w:val="24"/>
        </w:rPr>
        <w:t> </w:t>
      </w:r>
      <w:r>
        <w:rPr>
          <w:rFonts w:hint="eastAsia"/>
          <w:szCs w:val="21"/>
        </w:rPr>
        <w:t> </w:t>
      </w:r>
      <w:r>
        <w:rPr>
          <w:rFonts w:hint="eastAsia"/>
          <w:szCs w:val="21"/>
        </w:rPr>
        <w:t>我司通过各岗位岗位职责规定与质量活动有关的各类人员职责及相互关系，且在组织内指定质量负责人，并具有以下方面的职责和权限：</w:t>
      </w:r>
    </w:p>
    <w:p w:rsidR="00D01188" w:rsidRDefault="00625813">
      <w:pPr>
        <w:spacing w:line="360" w:lineRule="auto"/>
        <w:ind w:firstLine="480"/>
        <w:rPr>
          <w:szCs w:val="21"/>
        </w:rPr>
      </w:pPr>
      <w:r>
        <w:rPr>
          <w:szCs w:val="21"/>
        </w:rPr>
        <w:t xml:space="preserve">a) </w:t>
      </w:r>
      <w:r>
        <w:rPr>
          <w:rFonts w:hint="eastAsia"/>
          <w:szCs w:val="21"/>
        </w:rPr>
        <w:t>负责建立满足本文件要求的质量体系，并确保其实施和保持；</w:t>
      </w:r>
    </w:p>
    <w:p w:rsidR="00D01188" w:rsidRDefault="00625813">
      <w:pPr>
        <w:spacing w:line="360" w:lineRule="auto"/>
        <w:ind w:firstLine="480"/>
        <w:rPr>
          <w:szCs w:val="21"/>
        </w:rPr>
      </w:pPr>
      <w:r>
        <w:rPr>
          <w:szCs w:val="21"/>
        </w:rPr>
        <w:t xml:space="preserve">b) </w:t>
      </w:r>
      <w:r>
        <w:rPr>
          <w:rFonts w:hint="eastAsia"/>
          <w:szCs w:val="21"/>
        </w:rPr>
        <w:t>确保</w:t>
      </w:r>
      <w:r>
        <w:rPr>
          <w:rFonts w:hint="eastAsia"/>
          <w:szCs w:val="21"/>
          <w:lang w:eastAsia="zh-CN"/>
        </w:rPr>
        <w:t>模压</w:t>
      </w:r>
      <w:r>
        <w:rPr>
          <w:rFonts w:hint="eastAsia"/>
          <w:szCs w:val="21"/>
        </w:rPr>
        <w:t>认证标志的产品符合认证标准的要求；</w:t>
      </w:r>
    </w:p>
    <w:p w:rsidR="00D01188" w:rsidRDefault="00625813">
      <w:pPr>
        <w:spacing w:line="360" w:lineRule="auto"/>
        <w:ind w:firstLine="480"/>
        <w:rPr>
          <w:szCs w:val="21"/>
          <w:lang w:eastAsia="zh-CN"/>
        </w:rPr>
      </w:pPr>
      <w:r>
        <w:rPr>
          <w:rFonts w:hint="eastAsia"/>
          <w:szCs w:val="21"/>
        </w:rPr>
        <w:t xml:space="preserve">c) </w:t>
      </w:r>
      <w:r>
        <w:rPr>
          <w:rFonts w:hint="eastAsia"/>
          <w:szCs w:val="21"/>
        </w:rPr>
        <w:t>建立文件化的程序，确保</w:t>
      </w:r>
      <w:r>
        <w:rPr>
          <w:rFonts w:hint="eastAsia"/>
          <w:szCs w:val="21"/>
          <w:lang w:eastAsia="zh-CN"/>
        </w:rPr>
        <w:t>加施</w:t>
      </w:r>
      <w:r>
        <w:rPr>
          <w:rFonts w:hint="eastAsia"/>
          <w:szCs w:val="21"/>
          <w:lang w:eastAsia="zh-CN"/>
        </w:rPr>
        <w:t>CCC</w:t>
      </w:r>
      <w:r>
        <w:rPr>
          <w:rFonts w:hint="eastAsia"/>
          <w:szCs w:val="21"/>
          <w:lang w:eastAsia="zh-CN"/>
        </w:rPr>
        <w:t>标志产品的证书状态持续有效</w:t>
      </w:r>
      <w:r>
        <w:rPr>
          <w:rFonts w:hint="eastAsia"/>
          <w:szCs w:val="21"/>
        </w:rPr>
        <w:t>。</w:t>
      </w:r>
    </w:p>
    <w:p w:rsidR="00D01188" w:rsidRDefault="00625813">
      <w:pPr>
        <w:spacing w:line="360" w:lineRule="auto"/>
        <w:ind w:firstLine="480"/>
        <w:rPr>
          <w:szCs w:val="21"/>
          <w:lang w:eastAsia="zh-CN"/>
        </w:rPr>
      </w:pPr>
      <w:r>
        <w:rPr>
          <w:rFonts w:hint="eastAsia"/>
          <w:szCs w:val="21"/>
          <w:lang w:eastAsia="zh-CN"/>
        </w:rPr>
        <w:t>详见《质量手册》</w:t>
      </w:r>
      <w:r>
        <w:rPr>
          <w:rFonts w:hint="eastAsia"/>
          <w:szCs w:val="21"/>
          <w:lang w:eastAsia="zh-CN"/>
        </w:rPr>
        <w:t xml:space="preserve">GR-01 </w:t>
      </w:r>
      <w:r>
        <w:rPr>
          <w:rFonts w:hint="eastAsia"/>
          <w:szCs w:val="21"/>
          <w:lang w:eastAsia="zh-CN"/>
        </w:rPr>
        <w:t>质量负责人任命书</w:t>
      </w:r>
    </w:p>
    <w:p w:rsidR="00D01188" w:rsidRDefault="00625813">
      <w:pPr>
        <w:spacing w:line="360" w:lineRule="auto"/>
        <w:ind w:firstLine="480"/>
        <w:rPr>
          <w:b/>
          <w:szCs w:val="21"/>
        </w:rPr>
      </w:pPr>
      <w:r>
        <w:rPr>
          <w:rFonts w:hint="eastAsia"/>
          <w:b/>
          <w:szCs w:val="21"/>
          <w:lang w:eastAsia="zh-CN"/>
        </w:rPr>
        <w:t>11</w:t>
      </w:r>
      <w:r>
        <w:rPr>
          <w:b/>
          <w:szCs w:val="21"/>
        </w:rPr>
        <w:t>.</w:t>
      </w:r>
      <w:r>
        <w:rPr>
          <w:rFonts w:hint="eastAsia"/>
          <w:b/>
          <w:szCs w:val="21"/>
        </w:rPr>
        <w:t>2</w:t>
      </w:r>
      <w:r>
        <w:rPr>
          <w:rFonts w:hint="eastAsia"/>
          <w:b/>
          <w:szCs w:val="21"/>
        </w:rPr>
        <w:t>文件和记录</w:t>
      </w:r>
    </w:p>
    <w:p w:rsidR="00D01188" w:rsidRDefault="00625813">
      <w:pPr>
        <w:spacing w:line="360" w:lineRule="auto"/>
        <w:ind w:firstLine="480"/>
        <w:rPr>
          <w:szCs w:val="21"/>
        </w:rPr>
      </w:pPr>
      <w:r>
        <w:rPr>
          <w:rFonts w:hint="eastAsia"/>
          <w:szCs w:val="21"/>
          <w:lang w:eastAsia="zh-CN"/>
        </w:rPr>
        <w:t>公司</w:t>
      </w:r>
      <w:r>
        <w:rPr>
          <w:rFonts w:hint="eastAsia"/>
          <w:szCs w:val="21"/>
        </w:rPr>
        <w:t>建立了程序文件《</w:t>
      </w:r>
      <w:r>
        <w:rPr>
          <w:rFonts w:ascii="宋体" w:hAnsi="宋体" w:hint="eastAsia"/>
          <w:color w:val="000000"/>
          <w:szCs w:val="21"/>
        </w:rPr>
        <w:t>文件控制程序</w:t>
      </w:r>
      <w:r>
        <w:rPr>
          <w:rFonts w:hint="eastAsia"/>
          <w:szCs w:val="21"/>
        </w:rPr>
        <w:t>》</w:t>
      </w:r>
      <w:r>
        <w:rPr>
          <w:rFonts w:hint="eastAsia"/>
          <w:szCs w:val="21"/>
          <w:lang w:eastAsia="zh-CN"/>
        </w:rPr>
        <w:t>CCGR-21</w:t>
      </w:r>
      <w:r>
        <w:rPr>
          <w:rFonts w:hint="eastAsia"/>
          <w:szCs w:val="21"/>
        </w:rPr>
        <w:t>控制公司管理体系各类文件，确保各相关场所使用的文件均为有效版本，从而保证体系运行畅通。控制和管理管理体系记录，为保证产品记录符合规定要求、体系有效运行以及产品、相关活动或服务的可追溯性及采取纠正和预防措施提供依据。</w:t>
      </w:r>
    </w:p>
    <w:p w:rsidR="00D01188" w:rsidRDefault="00625813">
      <w:pPr>
        <w:spacing w:line="360" w:lineRule="auto"/>
        <w:ind w:firstLine="480"/>
        <w:rPr>
          <w:b/>
          <w:szCs w:val="21"/>
        </w:rPr>
      </w:pPr>
      <w:r>
        <w:rPr>
          <w:rFonts w:hint="eastAsia"/>
          <w:b/>
          <w:szCs w:val="21"/>
          <w:lang w:eastAsia="zh-CN"/>
        </w:rPr>
        <w:t>11</w:t>
      </w:r>
      <w:r>
        <w:rPr>
          <w:b/>
          <w:szCs w:val="21"/>
        </w:rPr>
        <w:t>.</w:t>
      </w:r>
      <w:r>
        <w:rPr>
          <w:rFonts w:hint="eastAsia"/>
          <w:b/>
          <w:szCs w:val="21"/>
        </w:rPr>
        <w:t>3</w:t>
      </w:r>
      <w:r>
        <w:rPr>
          <w:rFonts w:hint="eastAsia"/>
          <w:b/>
          <w:szCs w:val="21"/>
        </w:rPr>
        <w:t>采购和进货检验</w:t>
      </w:r>
    </w:p>
    <w:p w:rsidR="00D01188" w:rsidRDefault="00625813">
      <w:pPr>
        <w:spacing w:line="360" w:lineRule="auto"/>
        <w:ind w:firstLine="480"/>
        <w:rPr>
          <w:szCs w:val="21"/>
        </w:rPr>
      </w:pPr>
      <w:r>
        <w:rPr>
          <w:rFonts w:hint="eastAsia"/>
          <w:szCs w:val="21"/>
          <w:lang w:eastAsia="zh-CN"/>
        </w:rPr>
        <w:t>11</w:t>
      </w:r>
      <w:r>
        <w:rPr>
          <w:szCs w:val="21"/>
        </w:rPr>
        <w:t>.</w:t>
      </w:r>
      <w:r>
        <w:rPr>
          <w:rFonts w:hint="eastAsia"/>
          <w:szCs w:val="21"/>
        </w:rPr>
        <w:t xml:space="preserve">3.1 </w:t>
      </w:r>
      <w:r>
        <w:rPr>
          <w:rFonts w:hint="eastAsia"/>
          <w:szCs w:val="21"/>
        </w:rPr>
        <w:t>供应商的控制</w:t>
      </w:r>
    </w:p>
    <w:p w:rsidR="00D01188" w:rsidRDefault="00625813">
      <w:pPr>
        <w:spacing w:line="360" w:lineRule="auto"/>
        <w:ind w:firstLine="480"/>
        <w:rPr>
          <w:szCs w:val="21"/>
        </w:rPr>
      </w:pPr>
      <w:r>
        <w:rPr>
          <w:rFonts w:hint="eastAsia"/>
          <w:szCs w:val="21"/>
        </w:rPr>
        <w:t>对供应商进行选择、管理，以保证供应商能长期、稳定地提供质量优良、价格合理的物料和服务，建立《</w:t>
      </w:r>
      <w:r>
        <w:rPr>
          <w:rFonts w:ascii="宋体" w:hAnsi="宋体" w:hint="eastAsia"/>
          <w:color w:val="000000"/>
          <w:szCs w:val="21"/>
          <w:lang w:eastAsia="zh-CN"/>
        </w:rPr>
        <w:t>供应商控制程序</w:t>
      </w:r>
      <w:r>
        <w:rPr>
          <w:rFonts w:hint="eastAsia"/>
          <w:szCs w:val="21"/>
        </w:rPr>
        <w:t>》</w:t>
      </w:r>
      <w:r>
        <w:rPr>
          <w:rFonts w:hint="eastAsia"/>
          <w:szCs w:val="21"/>
          <w:lang w:eastAsia="zh-CN"/>
        </w:rPr>
        <w:t>CCGR-45</w:t>
      </w:r>
      <w:r>
        <w:rPr>
          <w:rFonts w:hint="eastAsia"/>
          <w:szCs w:val="21"/>
        </w:rPr>
        <w:t>。</w:t>
      </w:r>
    </w:p>
    <w:p w:rsidR="00D01188" w:rsidRDefault="00625813">
      <w:pPr>
        <w:spacing w:line="360" w:lineRule="auto"/>
        <w:ind w:firstLine="480"/>
        <w:rPr>
          <w:szCs w:val="21"/>
          <w:lang w:eastAsia="zh-CN"/>
        </w:rPr>
      </w:pPr>
      <w:r>
        <w:rPr>
          <w:rFonts w:hint="eastAsia"/>
          <w:szCs w:val="21"/>
        </w:rPr>
        <w:t>由</w:t>
      </w:r>
      <w:r>
        <w:rPr>
          <w:rFonts w:hint="eastAsia"/>
          <w:szCs w:val="21"/>
          <w:lang w:eastAsia="zh-CN"/>
        </w:rPr>
        <w:t>集团前期质量部</w:t>
      </w:r>
      <w:r>
        <w:rPr>
          <w:rFonts w:hint="eastAsia"/>
          <w:szCs w:val="21"/>
        </w:rPr>
        <w:t>负责组织对新供应商的选择</w:t>
      </w:r>
      <w:r>
        <w:rPr>
          <w:rFonts w:hint="eastAsia"/>
          <w:szCs w:val="21"/>
          <w:lang w:eastAsia="zh-CN"/>
        </w:rPr>
        <w:t>，</w:t>
      </w:r>
      <w:r>
        <w:rPr>
          <w:rFonts w:hint="eastAsia"/>
          <w:szCs w:val="21"/>
        </w:rPr>
        <w:t>负责新开发物料技术要求的确定和样品的确认</w:t>
      </w:r>
      <w:r>
        <w:rPr>
          <w:rFonts w:hint="eastAsia"/>
          <w:szCs w:val="21"/>
          <w:lang w:eastAsia="zh-CN"/>
        </w:rPr>
        <w:t>；</w:t>
      </w:r>
    </w:p>
    <w:p w:rsidR="00D01188" w:rsidRDefault="00625813">
      <w:pPr>
        <w:spacing w:line="360" w:lineRule="auto"/>
        <w:ind w:firstLine="480"/>
        <w:rPr>
          <w:szCs w:val="21"/>
          <w:lang w:eastAsia="zh-CN"/>
        </w:rPr>
      </w:pPr>
      <w:r>
        <w:rPr>
          <w:rFonts w:hint="eastAsia"/>
          <w:szCs w:val="21"/>
          <w:lang w:eastAsia="zh-CN"/>
        </w:rPr>
        <w:t>集团采购管理部负责</w:t>
      </w:r>
      <w:r>
        <w:rPr>
          <w:szCs w:val="21"/>
          <w:lang w:eastAsia="zh-CN"/>
        </w:rPr>
        <w:t>建立</w:t>
      </w:r>
      <w:r>
        <w:rPr>
          <w:rFonts w:hint="eastAsia"/>
          <w:szCs w:val="21"/>
        </w:rPr>
        <w:t>供应商基本档案资料，</w:t>
      </w:r>
      <w:r>
        <w:rPr>
          <w:rFonts w:hint="eastAsia"/>
          <w:szCs w:val="21"/>
          <w:lang w:eastAsia="zh-CN"/>
        </w:rPr>
        <w:t>负责</w:t>
      </w:r>
      <w:r>
        <w:rPr>
          <w:szCs w:val="21"/>
          <w:lang w:eastAsia="zh-CN"/>
        </w:rPr>
        <w:t>供应</w:t>
      </w:r>
      <w:proofErr w:type="gramStart"/>
      <w:r>
        <w:rPr>
          <w:szCs w:val="21"/>
          <w:lang w:eastAsia="zh-CN"/>
        </w:rPr>
        <w:t>商管理</w:t>
      </w:r>
      <w:proofErr w:type="gramEnd"/>
      <w:r>
        <w:rPr>
          <w:szCs w:val="21"/>
          <w:lang w:eastAsia="zh-CN"/>
        </w:rPr>
        <w:t>及采购合同的签订；</w:t>
      </w:r>
    </w:p>
    <w:p w:rsidR="00D01188" w:rsidRDefault="00625813">
      <w:pPr>
        <w:spacing w:line="360" w:lineRule="auto"/>
        <w:ind w:firstLine="480"/>
        <w:rPr>
          <w:szCs w:val="21"/>
        </w:rPr>
      </w:pPr>
      <w:r>
        <w:rPr>
          <w:rFonts w:hint="eastAsia"/>
          <w:szCs w:val="21"/>
          <w:lang w:eastAsia="zh-CN"/>
        </w:rPr>
        <w:t>工厂技术质量科</w:t>
      </w:r>
      <w:r>
        <w:rPr>
          <w:rFonts w:hint="eastAsia"/>
          <w:szCs w:val="21"/>
        </w:rPr>
        <w:t>负责供应商质量管理。</w:t>
      </w:r>
    </w:p>
    <w:p w:rsidR="00D01188" w:rsidRDefault="00625813">
      <w:pPr>
        <w:spacing w:line="360" w:lineRule="auto"/>
        <w:ind w:firstLine="480"/>
        <w:rPr>
          <w:szCs w:val="21"/>
        </w:rPr>
      </w:pPr>
      <w:r>
        <w:rPr>
          <w:rFonts w:hint="eastAsia"/>
          <w:szCs w:val="21"/>
          <w:lang w:eastAsia="zh-CN"/>
        </w:rPr>
        <w:t>11</w:t>
      </w:r>
      <w:r>
        <w:rPr>
          <w:rFonts w:hint="eastAsia"/>
          <w:szCs w:val="21"/>
        </w:rPr>
        <w:t xml:space="preserve">.3.2 </w:t>
      </w:r>
      <w:r>
        <w:rPr>
          <w:rFonts w:hint="eastAsia"/>
          <w:szCs w:val="21"/>
        </w:rPr>
        <w:t>原材料的检验</w:t>
      </w:r>
      <w:r>
        <w:rPr>
          <w:rFonts w:hint="eastAsia"/>
          <w:szCs w:val="21"/>
        </w:rPr>
        <w:t>/</w:t>
      </w:r>
      <w:r>
        <w:rPr>
          <w:rFonts w:hint="eastAsia"/>
          <w:szCs w:val="21"/>
        </w:rPr>
        <w:t>验证</w:t>
      </w:r>
    </w:p>
    <w:p w:rsidR="00D01188" w:rsidRDefault="00625813">
      <w:pPr>
        <w:spacing w:line="360" w:lineRule="auto"/>
        <w:ind w:firstLine="480"/>
        <w:rPr>
          <w:szCs w:val="21"/>
        </w:rPr>
      </w:pPr>
      <w:r>
        <w:rPr>
          <w:rFonts w:hint="eastAsia"/>
          <w:szCs w:val="21"/>
        </w:rPr>
        <w:t>  </w:t>
      </w:r>
      <w:r>
        <w:rPr>
          <w:rFonts w:hint="eastAsia"/>
          <w:szCs w:val="21"/>
        </w:rPr>
        <w:t>原材料入库前，</w:t>
      </w:r>
      <w:r>
        <w:rPr>
          <w:rFonts w:hint="eastAsia"/>
          <w:szCs w:val="21"/>
          <w:lang w:eastAsia="zh-CN"/>
        </w:rPr>
        <w:t>技术质量科</w:t>
      </w:r>
      <w:r>
        <w:rPr>
          <w:rFonts w:hint="eastAsia"/>
          <w:szCs w:val="21"/>
        </w:rPr>
        <w:t>按照《</w:t>
      </w:r>
      <w:r>
        <w:rPr>
          <w:rFonts w:ascii="宋体" w:hAnsi="宋体" w:hint="eastAsia"/>
          <w:color w:val="000000"/>
          <w:szCs w:val="21"/>
        </w:rPr>
        <w:t>进料检验管理办法</w:t>
      </w:r>
      <w:r>
        <w:rPr>
          <w:rFonts w:hint="eastAsia"/>
          <w:szCs w:val="21"/>
        </w:rPr>
        <w:t>》</w:t>
      </w:r>
      <w:r>
        <w:rPr>
          <w:rFonts w:hint="eastAsia"/>
          <w:szCs w:val="21"/>
          <w:lang w:eastAsia="zh-CN"/>
        </w:rPr>
        <w:t>CC</w:t>
      </w:r>
      <w:r>
        <w:rPr>
          <w:rFonts w:ascii="宋体" w:hAnsi="宋体" w:hint="eastAsia"/>
          <w:color w:val="000000"/>
          <w:szCs w:val="21"/>
        </w:rPr>
        <w:t>GR-71-01</w:t>
      </w:r>
      <w:r>
        <w:rPr>
          <w:rFonts w:hint="eastAsia"/>
          <w:szCs w:val="21"/>
        </w:rPr>
        <w:t>进行检验并做好相应记录，发现原材料不合格时，按《不合格品控制程序》</w:t>
      </w:r>
      <w:r>
        <w:rPr>
          <w:rFonts w:hint="eastAsia"/>
          <w:szCs w:val="21"/>
          <w:lang w:eastAsia="zh-CN"/>
        </w:rPr>
        <w:t>CC</w:t>
      </w:r>
      <w:r>
        <w:rPr>
          <w:szCs w:val="21"/>
        </w:rPr>
        <w:t>GR-73</w:t>
      </w:r>
      <w:r>
        <w:rPr>
          <w:rFonts w:hint="eastAsia"/>
          <w:szCs w:val="21"/>
        </w:rPr>
        <w:t>的相关规定进行处理。</w:t>
      </w:r>
    </w:p>
    <w:p w:rsidR="00D01188" w:rsidRDefault="00625813">
      <w:pPr>
        <w:spacing w:line="360" w:lineRule="auto"/>
        <w:ind w:firstLine="480"/>
        <w:rPr>
          <w:b/>
          <w:szCs w:val="21"/>
        </w:rPr>
      </w:pPr>
      <w:r>
        <w:rPr>
          <w:rFonts w:hint="eastAsia"/>
          <w:b/>
          <w:szCs w:val="21"/>
          <w:lang w:eastAsia="zh-CN"/>
        </w:rPr>
        <w:t>11</w:t>
      </w:r>
      <w:r>
        <w:rPr>
          <w:b/>
          <w:szCs w:val="21"/>
        </w:rPr>
        <w:t>.</w:t>
      </w:r>
      <w:r>
        <w:rPr>
          <w:rFonts w:hint="eastAsia"/>
          <w:b/>
          <w:szCs w:val="21"/>
        </w:rPr>
        <w:t xml:space="preserve">4 </w:t>
      </w:r>
      <w:r>
        <w:rPr>
          <w:rFonts w:hint="eastAsia"/>
          <w:b/>
          <w:szCs w:val="21"/>
        </w:rPr>
        <w:t>生产过程控制和过程检验</w:t>
      </w:r>
    </w:p>
    <w:p w:rsidR="00D01188" w:rsidRDefault="00625813">
      <w:pPr>
        <w:spacing w:line="360" w:lineRule="auto"/>
        <w:ind w:firstLine="480"/>
        <w:rPr>
          <w:szCs w:val="21"/>
        </w:rPr>
      </w:pPr>
      <w:r>
        <w:rPr>
          <w:rFonts w:hint="eastAsia"/>
          <w:szCs w:val="21"/>
          <w:lang w:eastAsia="zh-CN"/>
        </w:rPr>
        <w:t>技术质量科</w:t>
      </w:r>
      <w:r>
        <w:rPr>
          <w:szCs w:val="21"/>
        </w:rPr>
        <w:t>检验人员进行</w:t>
      </w:r>
      <w:r>
        <w:rPr>
          <w:rFonts w:hint="eastAsia"/>
          <w:szCs w:val="21"/>
        </w:rPr>
        <w:t>过程巡检时</w:t>
      </w:r>
      <w:r>
        <w:rPr>
          <w:rFonts w:hint="eastAsia"/>
          <w:szCs w:val="21"/>
          <w:lang w:eastAsia="zh-CN"/>
        </w:rPr>
        <w:t>，</w:t>
      </w:r>
      <w:r>
        <w:rPr>
          <w:rFonts w:hint="eastAsia"/>
          <w:szCs w:val="21"/>
        </w:rPr>
        <w:t>按《</w:t>
      </w:r>
      <w:r>
        <w:rPr>
          <w:rFonts w:ascii="宋体" w:hAnsi="宋体" w:hint="eastAsia"/>
          <w:color w:val="000000"/>
          <w:szCs w:val="21"/>
        </w:rPr>
        <w:t>过程检查管理办法</w:t>
      </w:r>
      <w:r>
        <w:rPr>
          <w:rFonts w:hint="eastAsia"/>
          <w:szCs w:val="21"/>
        </w:rPr>
        <w:t>》</w:t>
      </w:r>
      <w:r>
        <w:rPr>
          <w:rFonts w:hint="eastAsia"/>
          <w:szCs w:val="21"/>
          <w:lang w:eastAsia="zh-CN"/>
        </w:rPr>
        <w:t>CC</w:t>
      </w:r>
      <w:r>
        <w:rPr>
          <w:rFonts w:ascii="宋体" w:hAnsi="宋体" w:hint="eastAsia"/>
          <w:color w:val="000000"/>
          <w:szCs w:val="21"/>
        </w:rPr>
        <w:t>GR-71-02</w:t>
      </w:r>
      <w:r>
        <w:rPr>
          <w:rFonts w:hint="eastAsia"/>
          <w:szCs w:val="21"/>
        </w:rPr>
        <w:t>对关键工序等进行巡检，并做好相应记录《</w:t>
      </w:r>
      <w:r>
        <w:rPr>
          <w:rFonts w:hint="eastAsia"/>
          <w:szCs w:val="21"/>
          <w:lang w:eastAsia="zh-CN"/>
        </w:rPr>
        <w:t>过程检验记录》</w:t>
      </w:r>
      <w:r>
        <w:rPr>
          <w:rFonts w:hint="eastAsia"/>
          <w:szCs w:val="21"/>
        </w:rPr>
        <w:t>。</w:t>
      </w:r>
    </w:p>
    <w:p w:rsidR="00D01188" w:rsidRDefault="00625813">
      <w:pPr>
        <w:spacing w:line="360" w:lineRule="auto"/>
        <w:ind w:firstLine="480"/>
        <w:rPr>
          <w:rFonts w:eastAsia="MS Mincho"/>
          <w:szCs w:val="21"/>
        </w:rPr>
      </w:pPr>
      <w:r>
        <w:rPr>
          <w:rFonts w:hint="eastAsia"/>
          <w:szCs w:val="21"/>
        </w:rPr>
        <w:t>当生产过程发现不合格时，按《不合格品控制程序》</w:t>
      </w:r>
      <w:r>
        <w:rPr>
          <w:rFonts w:hint="eastAsia"/>
          <w:szCs w:val="21"/>
          <w:lang w:eastAsia="zh-CN"/>
        </w:rPr>
        <w:t>CC</w:t>
      </w:r>
      <w:r>
        <w:rPr>
          <w:szCs w:val="21"/>
        </w:rPr>
        <w:t>GR-73</w:t>
      </w:r>
      <w:r>
        <w:rPr>
          <w:rFonts w:hint="eastAsia"/>
          <w:szCs w:val="21"/>
        </w:rPr>
        <w:t>的相关规定进行处理。</w:t>
      </w:r>
    </w:p>
    <w:p w:rsidR="00D01188" w:rsidRDefault="00625813">
      <w:pPr>
        <w:autoSpaceDE w:val="0"/>
        <w:autoSpaceDN w:val="0"/>
        <w:adjustRightInd w:val="0"/>
        <w:spacing w:line="276" w:lineRule="auto"/>
        <w:jc w:val="left"/>
        <w:rPr>
          <w:rFonts w:ascii="宋体" w:hAnsi="宋体"/>
          <w:szCs w:val="21"/>
        </w:rPr>
      </w:pPr>
      <w:r>
        <w:rPr>
          <w:rFonts w:ascii="宋体" w:hAnsi="宋体" w:hint="eastAsia"/>
          <w:szCs w:val="21"/>
        </w:rPr>
        <w:lastRenderedPageBreak/>
        <w:t>工厂执行</w:t>
      </w: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》CC</w:t>
      </w:r>
      <w:r>
        <w:rPr>
          <w:rFonts w:ascii="宋体" w:hAnsi="宋体" w:hint="eastAsia"/>
          <w:szCs w:val="21"/>
        </w:rPr>
        <w:t>GR-43-05</w:t>
      </w:r>
      <w:r>
        <w:rPr>
          <w:rFonts w:ascii="宋体" w:hAnsi="宋体" w:hint="eastAsia"/>
          <w:color w:val="000000"/>
          <w:szCs w:val="21"/>
          <w:lang w:eastAsia="zh-CN"/>
        </w:rPr>
        <w:t>中</w:t>
      </w:r>
      <w:r>
        <w:rPr>
          <w:rFonts w:ascii="宋体" w:hAnsi="宋体" w:hint="eastAsia"/>
          <w:bCs/>
          <w:szCs w:val="21"/>
        </w:rPr>
        <w:t>6.7实现产品追溯的要求</w:t>
      </w:r>
      <w:r>
        <w:rPr>
          <w:rFonts w:ascii="宋体" w:hAnsi="宋体" w:hint="eastAsia"/>
          <w:szCs w:val="21"/>
        </w:rPr>
        <w:t>，按</w:t>
      </w:r>
      <w:r>
        <w:rPr>
          <w:rFonts w:ascii="宋体" w:hAnsi="宋体" w:hint="eastAsia"/>
          <w:szCs w:val="21"/>
          <w:lang w:eastAsia="zh-CN"/>
        </w:rPr>
        <w:t>产品</w:t>
      </w:r>
      <w:r>
        <w:rPr>
          <w:rFonts w:ascii="宋体" w:hAnsi="宋体" w:hint="eastAsia"/>
          <w:szCs w:val="21"/>
        </w:rPr>
        <w:t>生产</w:t>
      </w:r>
      <w:r>
        <w:rPr>
          <w:rFonts w:ascii="宋体" w:hAnsi="宋体" w:hint="eastAsia"/>
          <w:szCs w:val="21"/>
          <w:lang w:eastAsia="zh-CN"/>
        </w:rPr>
        <w:t>批次号</w:t>
      </w:r>
      <w:r>
        <w:rPr>
          <w:rFonts w:ascii="宋体" w:hAnsi="宋体" w:hint="eastAsia"/>
          <w:szCs w:val="21"/>
        </w:rPr>
        <w:t>对产品进行标识，以</w:t>
      </w:r>
      <w:r>
        <w:rPr>
          <w:rFonts w:ascii="宋体" w:hAnsi="宋体" w:hint="eastAsia"/>
          <w:szCs w:val="21"/>
          <w:lang w:eastAsia="zh-CN"/>
        </w:rPr>
        <w:t>便</w:t>
      </w:r>
      <w:r>
        <w:rPr>
          <w:rFonts w:ascii="宋体" w:hAnsi="宋体" w:hint="eastAsia"/>
          <w:szCs w:val="21"/>
        </w:rPr>
        <w:t>追溯产品批次。</w:t>
      </w:r>
    </w:p>
    <w:p w:rsidR="00D01188" w:rsidRDefault="00625813">
      <w:pPr>
        <w:spacing w:line="360" w:lineRule="auto"/>
        <w:ind w:firstLine="480"/>
        <w:rPr>
          <w:b/>
          <w:szCs w:val="21"/>
        </w:rPr>
      </w:pPr>
      <w:r>
        <w:rPr>
          <w:rFonts w:hint="eastAsia"/>
          <w:b/>
          <w:szCs w:val="21"/>
          <w:lang w:eastAsia="zh-CN"/>
        </w:rPr>
        <w:t>11</w:t>
      </w:r>
      <w:r>
        <w:rPr>
          <w:b/>
          <w:szCs w:val="21"/>
        </w:rPr>
        <w:t>.5</w:t>
      </w:r>
      <w:r>
        <w:rPr>
          <w:rFonts w:hint="eastAsia"/>
          <w:b/>
          <w:szCs w:val="21"/>
        </w:rPr>
        <w:t xml:space="preserve"> </w:t>
      </w:r>
      <w:r>
        <w:rPr>
          <w:rFonts w:hint="eastAsia"/>
          <w:b/>
          <w:szCs w:val="21"/>
        </w:rPr>
        <w:t>检验试验仪器设备</w:t>
      </w:r>
    </w:p>
    <w:p w:rsidR="00D01188" w:rsidRDefault="00625813">
      <w:pPr>
        <w:spacing w:line="360" w:lineRule="auto"/>
        <w:ind w:firstLine="480"/>
        <w:rPr>
          <w:szCs w:val="21"/>
        </w:rPr>
      </w:pPr>
      <w:r>
        <w:rPr>
          <w:rFonts w:hint="eastAsia"/>
          <w:szCs w:val="21"/>
          <w:lang w:eastAsia="zh-CN"/>
        </w:rPr>
        <w:t>11.5</w:t>
      </w:r>
      <w:r>
        <w:rPr>
          <w:rFonts w:hint="eastAsia"/>
          <w:szCs w:val="21"/>
        </w:rPr>
        <w:t>.</w:t>
      </w:r>
      <w:r>
        <w:rPr>
          <w:rFonts w:hint="eastAsia"/>
          <w:szCs w:val="21"/>
          <w:lang w:eastAsia="zh-CN"/>
        </w:rPr>
        <w:t>1</w:t>
      </w:r>
      <w:r>
        <w:rPr>
          <w:rFonts w:hint="eastAsia"/>
          <w:szCs w:val="21"/>
          <w:lang w:eastAsia="zh-CN"/>
        </w:rPr>
        <w:t>技术质量</w:t>
      </w:r>
      <w:proofErr w:type="gramStart"/>
      <w:r>
        <w:rPr>
          <w:rFonts w:hint="eastAsia"/>
          <w:szCs w:val="21"/>
          <w:lang w:eastAsia="zh-CN"/>
        </w:rPr>
        <w:t>科</w:t>
      </w:r>
      <w:r>
        <w:rPr>
          <w:rFonts w:hint="eastAsia"/>
          <w:szCs w:val="21"/>
        </w:rPr>
        <w:t>按照</w:t>
      </w:r>
      <w:proofErr w:type="gramEnd"/>
      <w:r>
        <w:rPr>
          <w:rFonts w:hint="eastAsia"/>
          <w:szCs w:val="21"/>
          <w:lang w:eastAsia="zh-CN"/>
        </w:rPr>
        <w:t>《</w:t>
      </w:r>
      <w:r>
        <w:rPr>
          <w:rFonts w:ascii="宋体" w:hAnsi="宋体" w:hint="eastAsia"/>
          <w:szCs w:val="21"/>
        </w:rPr>
        <w:t>监视测量装置控制程序</w:t>
      </w:r>
      <w:r>
        <w:rPr>
          <w:rFonts w:ascii="宋体" w:hAnsi="宋体" w:hint="eastAsia"/>
          <w:szCs w:val="21"/>
          <w:lang w:eastAsia="zh-CN"/>
        </w:rPr>
        <w:t>》CC</w:t>
      </w:r>
      <w:r>
        <w:rPr>
          <w:rFonts w:ascii="宋体" w:hAnsi="宋体" w:hint="eastAsia"/>
          <w:szCs w:val="21"/>
        </w:rPr>
        <w:t>GR-55</w:t>
      </w:r>
      <w:r>
        <w:rPr>
          <w:rFonts w:hint="eastAsia"/>
          <w:szCs w:val="21"/>
        </w:rPr>
        <w:t>做好实验、检验设备的识别、校验，确保</w:t>
      </w:r>
      <w:r>
        <w:rPr>
          <w:rFonts w:hint="eastAsia"/>
          <w:szCs w:val="21"/>
          <w:lang w:eastAsia="zh-CN"/>
        </w:rPr>
        <w:t>使用的仪器满足认证产品批量生产时的检验试验要求。</w:t>
      </w:r>
    </w:p>
    <w:p w:rsidR="00D01188" w:rsidRDefault="00625813">
      <w:pPr>
        <w:spacing w:line="360" w:lineRule="auto"/>
        <w:ind w:firstLine="480"/>
        <w:rPr>
          <w:szCs w:val="21"/>
          <w:lang w:eastAsia="zh-CN"/>
        </w:rPr>
      </w:pPr>
      <w:r>
        <w:rPr>
          <w:rFonts w:hint="eastAsia"/>
          <w:szCs w:val="21"/>
          <w:lang w:eastAsia="zh-CN"/>
        </w:rPr>
        <w:t>11</w:t>
      </w:r>
      <w:r>
        <w:rPr>
          <w:rFonts w:hint="eastAsia"/>
          <w:szCs w:val="21"/>
        </w:rPr>
        <w:t>.</w:t>
      </w:r>
      <w:r>
        <w:rPr>
          <w:rFonts w:hint="eastAsia"/>
          <w:szCs w:val="21"/>
          <w:lang w:eastAsia="zh-CN"/>
        </w:rPr>
        <w:t>5</w:t>
      </w:r>
      <w:r>
        <w:rPr>
          <w:rFonts w:hint="eastAsia"/>
          <w:szCs w:val="21"/>
        </w:rPr>
        <w:t>.</w:t>
      </w:r>
      <w:r>
        <w:rPr>
          <w:rFonts w:hint="eastAsia"/>
          <w:szCs w:val="21"/>
          <w:lang w:eastAsia="zh-CN"/>
        </w:rPr>
        <w:t>2</w:t>
      </w:r>
      <w:r>
        <w:rPr>
          <w:rFonts w:hint="eastAsia"/>
          <w:szCs w:val="21"/>
        </w:rPr>
        <w:t>量具、检测设备校准或检定后，应当标识其状态，可以用文字、颜色等标识，出具有关符合规范的说明，并将校准和验证结果的记录予以保持。</w:t>
      </w:r>
    </w:p>
    <w:p w:rsidR="00D01188" w:rsidRDefault="00625813">
      <w:pPr>
        <w:spacing w:line="360" w:lineRule="auto"/>
        <w:ind w:firstLine="480"/>
        <w:rPr>
          <w:szCs w:val="21"/>
        </w:rPr>
      </w:pPr>
      <w:r>
        <w:rPr>
          <w:rFonts w:hint="eastAsia"/>
          <w:szCs w:val="21"/>
          <w:lang w:eastAsia="zh-CN"/>
        </w:rPr>
        <w:t>技术质量科</w:t>
      </w:r>
      <w:r>
        <w:rPr>
          <w:rFonts w:hint="eastAsia"/>
          <w:szCs w:val="21"/>
        </w:rPr>
        <w:t>负责建立检验试验仪器设备台账，并将检测设备</w:t>
      </w:r>
      <w:r>
        <w:rPr>
          <w:rFonts w:hint="eastAsia"/>
          <w:szCs w:val="21"/>
          <w:lang w:eastAsia="zh-CN"/>
        </w:rPr>
        <w:t>按规定的周期</w:t>
      </w:r>
      <w:r>
        <w:rPr>
          <w:rFonts w:hint="eastAsia"/>
          <w:szCs w:val="21"/>
        </w:rPr>
        <w:t>送交具有检定资质的机构检定。</w:t>
      </w:r>
    </w:p>
    <w:p w:rsidR="00D01188" w:rsidRDefault="00625813">
      <w:pPr>
        <w:spacing w:line="360" w:lineRule="auto"/>
        <w:ind w:firstLine="480"/>
        <w:rPr>
          <w:b/>
          <w:szCs w:val="21"/>
        </w:rPr>
      </w:pPr>
      <w:r>
        <w:rPr>
          <w:rFonts w:hint="eastAsia"/>
          <w:b/>
          <w:szCs w:val="21"/>
          <w:lang w:eastAsia="zh-CN"/>
        </w:rPr>
        <w:t>11</w:t>
      </w:r>
      <w:r>
        <w:rPr>
          <w:b/>
          <w:szCs w:val="21"/>
        </w:rPr>
        <w:t>.6</w:t>
      </w:r>
      <w:r>
        <w:rPr>
          <w:rFonts w:hint="eastAsia"/>
          <w:b/>
          <w:szCs w:val="21"/>
        </w:rPr>
        <w:t xml:space="preserve"> </w:t>
      </w:r>
      <w:r>
        <w:rPr>
          <w:rFonts w:hint="eastAsia"/>
          <w:b/>
          <w:szCs w:val="21"/>
        </w:rPr>
        <w:t>不合格品的控制</w:t>
      </w:r>
    </w:p>
    <w:p w:rsidR="00D01188" w:rsidRDefault="00625813">
      <w:pPr>
        <w:spacing w:line="360" w:lineRule="auto"/>
        <w:ind w:firstLine="480"/>
        <w:rPr>
          <w:szCs w:val="21"/>
        </w:rPr>
      </w:pPr>
      <w:r>
        <w:rPr>
          <w:rFonts w:hint="eastAsia"/>
          <w:szCs w:val="21"/>
        </w:rPr>
        <w:t>  </w:t>
      </w:r>
      <w:r>
        <w:rPr>
          <w:rFonts w:hint="eastAsia"/>
          <w:szCs w:val="21"/>
        </w:rPr>
        <w:t>为规范不合格品（进货、过程、成品）和可疑产品的控制，防止其非预期使用、流转和交付，工厂建立《不合格品控制程序》</w:t>
      </w:r>
      <w:r>
        <w:rPr>
          <w:rFonts w:hint="eastAsia"/>
          <w:szCs w:val="21"/>
          <w:lang w:eastAsia="zh-CN"/>
        </w:rPr>
        <w:t>CCGR-73</w:t>
      </w:r>
      <w:r>
        <w:rPr>
          <w:rFonts w:hint="eastAsia"/>
          <w:szCs w:val="21"/>
        </w:rPr>
        <w:t>，该控制程序所涉及的不合格品按</w:t>
      </w:r>
      <w:r>
        <w:rPr>
          <w:rFonts w:hint="eastAsia"/>
          <w:szCs w:val="21"/>
          <w:lang w:eastAsia="zh-CN"/>
        </w:rPr>
        <w:t>程序中</w:t>
      </w:r>
      <w:r>
        <w:rPr>
          <w:rFonts w:hint="eastAsia"/>
          <w:szCs w:val="21"/>
        </w:rPr>
        <w:t>的要求进行标识和隔离。同时按</w:t>
      </w:r>
      <w:r>
        <w:rPr>
          <w:rFonts w:ascii="宋体" w:hAnsi="宋体" w:hint="eastAsia"/>
          <w:szCs w:val="21"/>
          <w:lang w:eastAsia="zh-CN"/>
        </w:rPr>
        <w:t>《</w:t>
      </w:r>
      <w:r>
        <w:rPr>
          <w:rFonts w:ascii="宋体" w:hAnsi="宋体" w:hint="eastAsia"/>
          <w:color w:val="000000"/>
          <w:szCs w:val="21"/>
        </w:rPr>
        <w:t>纠正措施控制程序</w:t>
      </w:r>
      <w:r>
        <w:rPr>
          <w:rFonts w:ascii="宋体" w:hAnsi="宋体" w:hint="eastAsia"/>
          <w:color w:val="000000"/>
          <w:szCs w:val="21"/>
          <w:lang w:eastAsia="zh-CN"/>
        </w:rPr>
        <w:t>》和《</w:t>
      </w:r>
      <w:r>
        <w:rPr>
          <w:rFonts w:ascii="宋体" w:hAnsi="宋体" w:hint="eastAsia"/>
          <w:color w:val="000000"/>
          <w:szCs w:val="21"/>
        </w:rPr>
        <w:t>预防措施控制程序</w:t>
      </w:r>
      <w:r>
        <w:rPr>
          <w:rFonts w:ascii="宋体" w:hAnsi="宋体" w:hint="eastAsia"/>
          <w:color w:val="000000"/>
          <w:szCs w:val="21"/>
          <w:lang w:eastAsia="zh-CN"/>
        </w:rPr>
        <w:t>》</w:t>
      </w:r>
      <w:r>
        <w:rPr>
          <w:rFonts w:hint="eastAsia"/>
          <w:szCs w:val="21"/>
        </w:rPr>
        <w:t>要求对不合格情况进行根本原因的分析和改善，经返</w:t>
      </w:r>
      <w:r>
        <w:rPr>
          <w:rFonts w:hint="eastAsia"/>
          <w:szCs w:val="21"/>
          <w:lang w:eastAsia="zh-CN"/>
        </w:rPr>
        <w:t>工</w:t>
      </w:r>
      <w:r>
        <w:rPr>
          <w:rFonts w:hint="eastAsia"/>
          <w:szCs w:val="21"/>
        </w:rPr>
        <w:t>、返</w:t>
      </w:r>
      <w:r>
        <w:rPr>
          <w:rFonts w:hint="eastAsia"/>
          <w:szCs w:val="21"/>
          <w:lang w:eastAsia="zh-CN"/>
        </w:rPr>
        <w:t>修</w:t>
      </w:r>
      <w:r>
        <w:rPr>
          <w:rFonts w:hint="eastAsia"/>
          <w:szCs w:val="21"/>
        </w:rPr>
        <w:t>后的产品应重新检验，并保存对不合格品的处置记录。</w:t>
      </w:r>
    </w:p>
    <w:p w:rsidR="00D01188" w:rsidRDefault="00625813">
      <w:pPr>
        <w:spacing w:line="360" w:lineRule="auto"/>
        <w:ind w:firstLine="480"/>
        <w:rPr>
          <w:b/>
          <w:szCs w:val="21"/>
        </w:rPr>
      </w:pPr>
      <w:r>
        <w:rPr>
          <w:rFonts w:hint="eastAsia"/>
          <w:b/>
          <w:szCs w:val="21"/>
          <w:lang w:eastAsia="zh-CN"/>
        </w:rPr>
        <w:t>11.</w:t>
      </w:r>
      <w:r>
        <w:rPr>
          <w:b/>
          <w:szCs w:val="21"/>
        </w:rPr>
        <w:t>7</w:t>
      </w:r>
      <w:r>
        <w:rPr>
          <w:rFonts w:hint="eastAsia"/>
          <w:b/>
          <w:szCs w:val="21"/>
        </w:rPr>
        <w:t xml:space="preserve"> </w:t>
      </w:r>
      <w:r>
        <w:rPr>
          <w:rFonts w:hint="eastAsia"/>
          <w:b/>
          <w:szCs w:val="21"/>
        </w:rPr>
        <w:t>内部质量审核</w:t>
      </w:r>
    </w:p>
    <w:p w:rsidR="00D01188" w:rsidRDefault="00625813">
      <w:pPr>
        <w:spacing w:line="360" w:lineRule="auto"/>
        <w:ind w:firstLine="480"/>
        <w:rPr>
          <w:szCs w:val="21"/>
        </w:rPr>
      </w:pPr>
      <w:r>
        <w:rPr>
          <w:rFonts w:hint="eastAsia"/>
          <w:szCs w:val="21"/>
        </w:rPr>
        <w:t>    </w:t>
      </w:r>
      <w:r>
        <w:rPr>
          <w:szCs w:val="21"/>
        </w:rPr>
        <w:t>为</w:t>
      </w:r>
      <w:r>
        <w:rPr>
          <w:rFonts w:hint="eastAsia"/>
          <w:szCs w:val="21"/>
        </w:rPr>
        <w:t>规范产品审核过程及过程审核的管理，以确保产品质量及生产过程的稳定性，提高产品质量竞争力，满足顾客要求，建立</w:t>
      </w:r>
      <w:r>
        <w:rPr>
          <w:rFonts w:hint="eastAsia"/>
          <w:szCs w:val="21"/>
          <w:lang w:eastAsia="zh-CN"/>
        </w:rPr>
        <w:t>《内部审核控制程序》</w:t>
      </w:r>
      <w:r>
        <w:rPr>
          <w:rFonts w:hint="eastAsia"/>
          <w:szCs w:val="21"/>
          <w:lang w:eastAsia="zh-CN"/>
        </w:rPr>
        <w:t>CCGR-13</w:t>
      </w:r>
      <w:r>
        <w:rPr>
          <w:rFonts w:hint="eastAsia"/>
          <w:szCs w:val="21"/>
          <w:lang w:eastAsia="zh-CN"/>
        </w:rPr>
        <w:t>，</w:t>
      </w:r>
      <w:r>
        <w:rPr>
          <w:rFonts w:hint="eastAsia"/>
          <w:szCs w:val="21"/>
        </w:rPr>
        <w:t>由管理者代表负责过程审核计划及产品审核计划的批准；</w:t>
      </w:r>
      <w:r>
        <w:rPr>
          <w:rFonts w:hint="eastAsia"/>
          <w:szCs w:val="21"/>
          <w:lang w:eastAsia="zh-CN"/>
        </w:rPr>
        <w:t>质检部</w:t>
      </w:r>
      <w:r>
        <w:rPr>
          <w:rFonts w:hint="eastAsia"/>
          <w:szCs w:val="21"/>
        </w:rPr>
        <w:t>经理负责过程审核计划及产品审核计划的审核；</w:t>
      </w:r>
      <w:r>
        <w:rPr>
          <w:rFonts w:hint="eastAsia"/>
          <w:szCs w:val="21"/>
          <w:lang w:eastAsia="zh-CN"/>
        </w:rPr>
        <w:t>质检部</w:t>
      </w:r>
      <w:r>
        <w:rPr>
          <w:rFonts w:hint="eastAsia"/>
          <w:szCs w:val="21"/>
        </w:rPr>
        <w:t>负责编制过程审核计划及年度的产品审核计划及组织过程审核及产品审核的实施，并对纠正和预防措施实施效果进行验证，达到效果的，予以关闭，对审核资料进行归档；各部门负责配合过程审核及产品审核的实施及审核不符合项的整改。</w:t>
      </w:r>
    </w:p>
    <w:p w:rsidR="00D01188" w:rsidRDefault="00625813">
      <w:pPr>
        <w:spacing w:line="360" w:lineRule="auto"/>
        <w:ind w:firstLine="480"/>
        <w:rPr>
          <w:b/>
          <w:szCs w:val="21"/>
          <w:lang w:eastAsia="zh-CN"/>
        </w:rPr>
      </w:pPr>
      <w:r>
        <w:rPr>
          <w:rFonts w:hint="eastAsia"/>
          <w:b/>
          <w:szCs w:val="21"/>
          <w:lang w:eastAsia="zh-CN"/>
        </w:rPr>
        <w:t>11</w:t>
      </w:r>
      <w:r>
        <w:rPr>
          <w:b/>
          <w:szCs w:val="21"/>
        </w:rPr>
        <w:t>.8</w:t>
      </w:r>
      <w:r>
        <w:rPr>
          <w:rFonts w:hint="eastAsia"/>
          <w:b/>
          <w:szCs w:val="21"/>
          <w:lang w:eastAsia="zh-CN"/>
        </w:rPr>
        <w:t>产品防护与</w:t>
      </w:r>
      <w:r>
        <w:rPr>
          <w:b/>
          <w:szCs w:val="21"/>
          <w:lang w:eastAsia="zh-CN"/>
        </w:rPr>
        <w:t>交付</w:t>
      </w:r>
    </w:p>
    <w:p w:rsidR="00D01188" w:rsidRDefault="00625813">
      <w:pPr>
        <w:spacing w:line="360" w:lineRule="auto"/>
        <w:ind w:firstLine="480"/>
        <w:rPr>
          <w:szCs w:val="21"/>
        </w:rPr>
      </w:pPr>
      <w:r>
        <w:rPr>
          <w:rFonts w:hint="eastAsia"/>
          <w:szCs w:val="21"/>
        </w:rPr>
        <w:t> </w:t>
      </w:r>
      <w:r>
        <w:rPr>
          <w:rFonts w:hint="eastAsia"/>
          <w:szCs w:val="21"/>
        </w:rPr>
        <w:t>为确保原材料、半成品、成品、外协件及外购件的质量满足客户要求，避免因搬运、包装、储存或交付环节产生的损坏、变质等并准确及时的将产品交付给客户，同时确保出入库数据及在库管理与账物的一致性，制定</w:t>
      </w:r>
      <w:r>
        <w:rPr>
          <w:rFonts w:hint="eastAsia"/>
          <w:szCs w:val="21"/>
          <w:lang w:eastAsia="zh-CN"/>
        </w:rPr>
        <w:t>《仓储管理办法》</w:t>
      </w:r>
      <w:r>
        <w:rPr>
          <w:rFonts w:hint="eastAsia"/>
          <w:szCs w:val="21"/>
          <w:lang w:eastAsia="zh-CN"/>
        </w:rPr>
        <w:t>CCGR-43-01</w:t>
      </w:r>
      <w:r>
        <w:rPr>
          <w:rFonts w:hint="eastAsia"/>
          <w:szCs w:val="21"/>
        </w:rPr>
        <w:t>。</w:t>
      </w:r>
    </w:p>
    <w:p w:rsidR="00D01188" w:rsidRDefault="00625813">
      <w:pPr>
        <w:spacing w:line="360" w:lineRule="auto"/>
        <w:ind w:firstLine="480"/>
        <w:rPr>
          <w:rFonts w:eastAsia="MS Mincho"/>
          <w:szCs w:val="21"/>
        </w:rPr>
      </w:pPr>
      <w:r>
        <w:rPr>
          <w:szCs w:val="21"/>
        </w:rPr>
        <w:t>由</w:t>
      </w:r>
      <w:r>
        <w:rPr>
          <w:rFonts w:hint="eastAsia"/>
          <w:szCs w:val="21"/>
          <w:lang w:eastAsia="zh-CN"/>
        </w:rPr>
        <w:t>生产管理科</w:t>
      </w:r>
      <w:r>
        <w:rPr>
          <w:rFonts w:hint="eastAsia"/>
          <w:szCs w:val="21"/>
        </w:rPr>
        <w:t>负责制订及更新</w:t>
      </w:r>
      <w:r>
        <w:rPr>
          <w:rFonts w:hint="eastAsia"/>
          <w:szCs w:val="21"/>
          <w:lang w:eastAsia="zh-CN"/>
        </w:rPr>
        <w:t>《仓储管理办法》</w:t>
      </w:r>
      <w:r>
        <w:rPr>
          <w:rFonts w:hint="eastAsia"/>
          <w:szCs w:val="21"/>
          <w:lang w:eastAsia="zh-CN"/>
        </w:rPr>
        <w:t>CCGR-43-01</w:t>
      </w:r>
      <w:r>
        <w:rPr>
          <w:rFonts w:hint="eastAsia"/>
          <w:szCs w:val="21"/>
        </w:rPr>
        <w:t>，并负责入库成品、外协件、原材料的搬运、储存、发货</w:t>
      </w:r>
      <w:r>
        <w:rPr>
          <w:rFonts w:hint="eastAsia"/>
          <w:szCs w:val="21"/>
          <w:lang w:eastAsia="zh-CN"/>
        </w:rPr>
        <w:t>时</w:t>
      </w:r>
      <w:r>
        <w:rPr>
          <w:szCs w:val="21"/>
          <w:lang w:eastAsia="zh-CN"/>
        </w:rPr>
        <w:t>的防护管理</w:t>
      </w:r>
      <w:r>
        <w:rPr>
          <w:rFonts w:hint="eastAsia"/>
          <w:szCs w:val="21"/>
        </w:rPr>
        <w:t>，以及运输过程中各个环节管理。</w:t>
      </w:r>
      <w:r>
        <w:rPr>
          <w:rFonts w:hint="eastAsia"/>
          <w:szCs w:val="21"/>
          <w:lang w:eastAsia="zh-CN"/>
        </w:rPr>
        <w:t>生产管理科</w:t>
      </w:r>
      <w:r>
        <w:rPr>
          <w:rFonts w:hint="eastAsia"/>
          <w:szCs w:val="21"/>
        </w:rPr>
        <w:t>负责生产过程中产品的防护管理；</w:t>
      </w:r>
      <w:r>
        <w:rPr>
          <w:rFonts w:hint="eastAsia"/>
          <w:szCs w:val="21"/>
          <w:lang w:eastAsia="zh-CN"/>
        </w:rPr>
        <w:t>技术质量科</w:t>
      </w:r>
      <w:r>
        <w:rPr>
          <w:rFonts w:hint="eastAsia"/>
          <w:szCs w:val="21"/>
        </w:rPr>
        <w:t>负责检</w:t>
      </w:r>
      <w:r>
        <w:rPr>
          <w:rFonts w:hint="eastAsia"/>
          <w:szCs w:val="21"/>
          <w:lang w:eastAsia="zh-CN"/>
        </w:rPr>
        <w:t>验</w:t>
      </w:r>
      <w:r>
        <w:rPr>
          <w:szCs w:val="21"/>
          <w:lang w:eastAsia="zh-CN"/>
        </w:rPr>
        <w:t>环节中</w:t>
      </w:r>
      <w:r>
        <w:rPr>
          <w:rFonts w:hint="eastAsia"/>
          <w:szCs w:val="21"/>
        </w:rPr>
        <w:t>产品的防护管理。</w:t>
      </w:r>
    </w:p>
    <w:p w:rsidR="00D01188" w:rsidRDefault="00625813">
      <w:pPr>
        <w:spacing w:line="360" w:lineRule="auto"/>
        <w:ind w:firstLine="480"/>
        <w:rPr>
          <w:b/>
          <w:szCs w:val="21"/>
          <w:lang w:eastAsia="zh-CN"/>
        </w:rPr>
      </w:pPr>
      <w:r>
        <w:rPr>
          <w:b/>
          <w:szCs w:val="21"/>
          <w:lang w:eastAsia="zh-CN"/>
        </w:rPr>
        <w:t>1</w:t>
      </w:r>
      <w:r>
        <w:rPr>
          <w:rFonts w:hint="eastAsia"/>
          <w:b/>
          <w:szCs w:val="21"/>
          <w:lang w:eastAsia="zh-CN"/>
        </w:rPr>
        <w:t>1</w:t>
      </w:r>
      <w:r>
        <w:rPr>
          <w:b/>
          <w:szCs w:val="21"/>
          <w:lang w:eastAsia="zh-CN"/>
        </w:rPr>
        <w:t>.9 CCC</w:t>
      </w:r>
      <w:r>
        <w:rPr>
          <w:rFonts w:hint="eastAsia"/>
          <w:b/>
          <w:szCs w:val="21"/>
          <w:lang w:eastAsia="zh-CN"/>
        </w:rPr>
        <w:t>证书</w:t>
      </w:r>
      <w:r>
        <w:rPr>
          <w:b/>
          <w:szCs w:val="21"/>
          <w:lang w:eastAsia="zh-CN"/>
        </w:rPr>
        <w:t>和标志</w:t>
      </w:r>
      <w:r>
        <w:rPr>
          <w:rFonts w:hint="eastAsia"/>
          <w:b/>
          <w:szCs w:val="21"/>
          <w:lang w:eastAsia="zh-CN"/>
        </w:rPr>
        <w:t>的</w:t>
      </w:r>
      <w:r>
        <w:rPr>
          <w:b/>
          <w:szCs w:val="21"/>
          <w:lang w:eastAsia="zh-CN"/>
        </w:rPr>
        <w:t>管理及使用</w:t>
      </w:r>
      <w:r>
        <w:rPr>
          <w:b/>
          <w:szCs w:val="21"/>
          <w:lang w:eastAsia="zh-CN"/>
        </w:rPr>
        <w:t xml:space="preserve"> </w:t>
      </w:r>
    </w:p>
    <w:p w:rsidR="00D01188" w:rsidRDefault="00625813">
      <w:pPr>
        <w:spacing w:line="360" w:lineRule="auto"/>
        <w:ind w:firstLine="480"/>
        <w:rPr>
          <w:rFonts w:ascii="宋体" w:hAnsi="宋体" w:cs="宋体"/>
          <w:szCs w:val="21"/>
          <w:lang w:eastAsia="zh-CN"/>
        </w:rPr>
      </w:pPr>
      <w:r>
        <w:rPr>
          <w:rFonts w:ascii="宋体" w:hAnsi="宋体" w:cs="宋体" w:hint="eastAsia"/>
          <w:szCs w:val="21"/>
          <w:lang w:eastAsia="zh-CN"/>
        </w:rPr>
        <w:lastRenderedPageBreak/>
        <w:t>为规范CCC证书及标志的管理及使用，公司按照CC</w:t>
      </w:r>
      <w:r>
        <w:rPr>
          <w:rFonts w:ascii="宋体" w:hAnsi="宋体" w:hint="eastAsia"/>
          <w:color w:val="000000"/>
          <w:szCs w:val="21"/>
          <w:lang w:eastAsia="zh-CN"/>
        </w:rPr>
        <w:t>GR-61-06</w:t>
      </w: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Cs w:val="21"/>
        </w:rPr>
        <w:t>标识管理</w:t>
      </w:r>
      <w:r>
        <w:rPr>
          <w:rFonts w:ascii="宋体" w:hAnsi="宋体" w:cs="宋体" w:hint="eastAsia"/>
          <w:szCs w:val="21"/>
          <w:lang w:eastAsia="zh-CN"/>
        </w:rPr>
        <w:t>实施管理。</w:t>
      </w:r>
    </w:p>
    <w:p w:rsidR="00D01188" w:rsidRDefault="00625813">
      <w:pPr>
        <w:spacing w:line="360" w:lineRule="auto"/>
        <w:rPr>
          <w:rFonts w:ascii="宋体" w:hAnsi="宋体" w:cs="宋体"/>
          <w:color w:val="000000"/>
          <w:kern w:val="0"/>
          <w:szCs w:val="21"/>
        </w:rPr>
      </w:pPr>
      <w:r>
        <w:rPr>
          <w:rFonts w:hint="eastAsia"/>
          <w:szCs w:val="21"/>
        </w:rPr>
        <w:t>本文件引用文件见附件。</w:t>
      </w: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625813">
      <w:pPr>
        <w:tabs>
          <w:tab w:val="left" w:pos="2360"/>
        </w:tabs>
        <w:autoSpaceDE w:val="0"/>
        <w:autoSpaceDN w:val="0"/>
        <w:adjustRightInd w:val="0"/>
        <w:spacing w:line="276" w:lineRule="auto"/>
        <w:ind w:right="1198"/>
        <w:jc w:val="left"/>
        <w:rPr>
          <w:rFonts w:ascii="宋体" w:cs="宋体"/>
          <w:b/>
          <w:spacing w:val="1"/>
          <w:kern w:val="0"/>
          <w:position w:val="-1"/>
          <w:sz w:val="24"/>
          <w:lang w:eastAsia="zh-CN"/>
        </w:rPr>
      </w:pPr>
      <w:r>
        <w:rPr>
          <w:rFonts w:ascii="宋体" w:cs="宋体" w:hint="eastAsia"/>
          <w:b/>
          <w:spacing w:val="1"/>
          <w:kern w:val="0"/>
          <w:position w:val="-1"/>
          <w:sz w:val="24"/>
        </w:rPr>
        <w:lastRenderedPageBreak/>
        <w:t>附录：</w:t>
      </w:r>
      <w:r>
        <w:rPr>
          <w:rFonts w:ascii="宋体" w:cs="宋体" w:hint="eastAsia"/>
          <w:b/>
          <w:spacing w:val="1"/>
          <w:kern w:val="0"/>
          <w:sz w:val="24"/>
        </w:rPr>
        <w:t>生产一致性控制计划中涉及的文件名称及编号</w:t>
      </w:r>
    </w:p>
    <w:p w:rsidR="00D01188" w:rsidRDefault="00625813">
      <w:pPr>
        <w:tabs>
          <w:tab w:val="left" w:pos="2360"/>
        </w:tabs>
        <w:autoSpaceDE w:val="0"/>
        <w:autoSpaceDN w:val="0"/>
        <w:adjustRightInd w:val="0"/>
        <w:spacing w:line="276" w:lineRule="auto"/>
        <w:ind w:right="1198"/>
        <w:jc w:val="left"/>
        <w:rPr>
          <w:sz w:val="24"/>
          <w:lang w:eastAsia="zh-CN"/>
        </w:rPr>
      </w:pPr>
      <w:r>
        <w:rPr>
          <w:sz w:val="24"/>
        </w:rPr>
        <w:t>本生产一致性控制计划中涉及的文件及编号如下（排名不分先后）：</w:t>
      </w:r>
    </w:p>
    <w:p w:rsidR="00D01188" w:rsidRDefault="00625813">
      <w:pPr>
        <w:tabs>
          <w:tab w:val="left" w:pos="2360"/>
        </w:tabs>
        <w:autoSpaceDE w:val="0"/>
        <w:autoSpaceDN w:val="0"/>
        <w:adjustRightInd w:val="0"/>
        <w:spacing w:line="276" w:lineRule="auto"/>
        <w:ind w:right="1198"/>
        <w:jc w:val="left"/>
        <w:rPr>
          <w:rFonts w:ascii="宋体" w:hAnsi="宋体" w:cs="宋体"/>
          <w:b/>
          <w:spacing w:val="1"/>
          <w:kern w:val="0"/>
          <w:position w:val="-1"/>
          <w:sz w:val="24"/>
          <w:lang w:eastAsia="zh-CN"/>
        </w:rPr>
      </w:pPr>
      <w:r>
        <w:rPr>
          <w:rFonts w:ascii="宋体" w:hAnsi="宋体" w:hint="eastAsia"/>
          <w:szCs w:val="21"/>
          <w:lang w:eastAsia="zh-CN"/>
        </w:rPr>
        <w:t>《质量手册》GR-01</w:t>
      </w:r>
    </w:p>
    <w:p w:rsidR="00D01188" w:rsidRDefault="00625813">
      <w:pPr>
        <w:spacing w:line="560" w:lineRule="exact"/>
        <w:rPr>
          <w:rFonts w:ascii="宋体" w:hAnsi="宋体"/>
          <w:color w:val="000000"/>
          <w:szCs w:val="21"/>
        </w:rPr>
      </w:pP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cs="宋体" w:hint="eastAsia"/>
          <w:szCs w:val="21"/>
          <w:lang w:eastAsia="zh-CN"/>
        </w:rPr>
        <w:t>CC</w:t>
      </w:r>
      <w:r>
        <w:rPr>
          <w:rFonts w:ascii="宋体" w:hAnsi="宋体" w:hint="eastAsia"/>
          <w:color w:val="000000"/>
          <w:szCs w:val="21"/>
          <w:lang w:eastAsia="zh-CN"/>
        </w:rPr>
        <w:t>GR-61-06</w:t>
      </w:r>
    </w:p>
    <w:p w:rsidR="00D01188" w:rsidRDefault="00625813">
      <w:pPr>
        <w:spacing w:line="560" w:lineRule="exact"/>
        <w:jc w:val="left"/>
        <w:rPr>
          <w:rFonts w:ascii="宋体" w:hAnsi="宋体"/>
          <w:color w:val="000000"/>
          <w:szCs w:val="21"/>
        </w:rPr>
      </w:pPr>
      <w:r>
        <w:rPr>
          <w:rFonts w:ascii="宋体" w:hAnsi="宋体" w:hint="eastAsia"/>
          <w:szCs w:val="21"/>
          <w:lang w:eastAsia="zh-CN"/>
        </w:rPr>
        <w:t>《质量异常控制程序》</w:t>
      </w:r>
      <w:r>
        <w:rPr>
          <w:rFonts w:ascii="宋体" w:hAnsi="宋体" w:hint="eastAsia"/>
          <w:color w:val="000000"/>
          <w:szCs w:val="21"/>
          <w:lang w:eastAsia="zh-CN"/>
        </w:rPr>
        <w:t>CC</w:t>
      </w:r>
      <w:r>
        <w:rPr>
          <w:rFonts w:ascii="宋体" w:hAnsi="宋体" w:hint="eastAsia"/>
          <w:szCs w:val="21"/>
          <w:lang w:eastAsia="zh-CN"/>
        </w:rPr>
        <w:t>GR-15</w:t>
      </w:r>
    </w:p>
    <w:p w:rsidR="00D01188" w:rsidRDefault="00625813">
      <w:pPr>
        <w:spacing w:line="560" w:lineRule="exact"/>
        <w:jc w:val="left"/>
        <w:rPr>
          <w:rFonts w:ascii="宋体" w:hAnsi="宋体" w:cs="宋体"/>
          <w:bCs/>
          <w:iCs/>
          <w:color w:val="000000"/>
          <w:szCs w:val="21"/>
          <w:lang w:eastAsia="zh-CN"/>
        </w:rPr>
      </w:pPr>
      <w:r>
        <w:rPr>
          <w:rFonts w:ascii="宋体" w:hAnsi="宋体" w:hint="eastAsia"/>
          <w:szCs w:val="21"/>
        </w:rPr>
        <w:t>《</w:t>
      </w:r>
      <w:r>
        <w:rPr>
          <w:rFonts w:ascii="宋体" w:hAnsi="宋体" w:hint="eastAsia"/>
          <w:szCs w:val="21"/>
          <w:lang w:eastAsia="zh-CN"/>
        </w:rPr>
        <w:t>文件控制程序</w:t>
      </w:r>
      <w:r>
        <w:rPr>
          <w:rFonts w:ascii="宋体" w:hAnsi="宋体" w:hint="eastAsia"/>
          <w:szCs w:val="21"/>
        </w:rPr>
        <w:t>》</w:t>
      </w:r>
      <w:r>
        <w:rPr>
          <w:rFonts w:ascii="宋体" w:hAnsi="宋体" w:cs="宋体" w:hint="eastAsia"/>
          <w:bCs/>
          <w:iCs/>
          <w:color w:val="000000"/>
          <w:szCs w:val="21"/>
          <w:lang w:eastAsia="zh-CN"/>
        </w:rPr>
        <w:t>CCGR-21</w:t>
      </w:r>
    </w:p>
    <w:p w:rsidR="00D01188" w:rsidRDefault="00625813">
      <w:pPr>
        <w:spacing w:line="560" w:lineRule="exact"/>
        <w:jc w:val="left"/>
        <w:rPr>
          <w:rFonts w:ascii="宋体" w:hAnsi="宋体"/>
          <w:lang w:eastAsia="zh-CN"/>
        </w:rPr>
      </w:pPr>
      <w:r>
        <w:rPr>
          <w:rFonts w:ascii="宋体" w:hAnsi="宋体" w:cs="宋体" w:hint="eastAsia"/>
          <w:bCs/>
          <w:iCs/>
          <w:color w:val="000000"/>
          <w:szCs w:val="21"/>
          <w:lang w:eastAsia="zh-CN"/>
        </w:rPr>
        <w:t>《</w:t>
      </w:r>
      <w:r>
        <w:rPr>
          <w:rFonts w:ascii="宋体" w:hAnsi="宋体" w:hint="eastAsia"/>
          <w:color w:val="000000"/>
          <w:szCs w:val="21"/>
        </w:rPr>
        <w:t>进料检验管理办法</w:t>
      </w:r>
      <w:r>
        <w:rPr>
          <w:rFonts w:ascii="宋体" w:hAnsi="宋体" w:hint="eastAsia"/>
          <w:szCs w:val="21"/>
          <w:lang w:eastAsia="zh-CN"/>
        </w:rPr>
        <w:t>》CC</w:t>
      </w:r>
      <w:r>
        <w:rPr>
          <w:rFonts w:ascii="宋体" w:hAnsi="宋体" w:hint="eastAsia"/>
          <w:color w:val="000000"/>
          <w:szCs w:val="21"/>
        </w:rPr>
        <w:t>GR-71-01</w:t>
      </w:r>
    </w:p>
    <w:p w:rsidR="00D01188" w:rsidRDefault="00625813">
      <w:pPr>
        <w:spacing w:line="560" w:lineRule="exact"/>
        <w:jc w:val="left"/>
        <w:rPr>
          <w:rFonts w:ascii="宋体" w:hAnsi="宋体"/>
          <w:color w:val="000000"/>
          <w:szCs w:val="21"/>
          <w:lang w:eastAsia="zh-CN"/>
        </w:rPr>
      </w:pPr>
      <w:r>
        <w:rPr>
          <w:rFonts w:ascii="宋体" w:hAnsi="宋体"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》CC</w:t>
      </w:r>
      <w:r>
        <w:rPr>
          <w:rFonts w:ascii="宋体" w:hAnsi="宋体" w:hint="eastAsia"/>
          <w:color w:val="000000"/>
          <w:szCs w:val="21"/>
        </w:rPr>
        <w:t>GR-15</w:t>
      </w:r>
    </w:p>
    <w:p w:rsidR="00D01188" w:rsidRDefault="00625813">
      <w:pPr>
        <w:spacing w:line="560" w:lineRule="exact"/>
        <w:jc w:val="left"/>
        <w:rPr>
          <w:rFonts w:ascii="宋体" w:hAnsi="宋体"/>
          <w:color w:val="000000"/>
          <w:szCs w:val="21"/>
          <w:lang w:eastAsia="zh-CN"/>
        </w:rPr>
      </w:pP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w:t>
      </w:r>
      <w:r>
        <w:rPr>
          <w:rFonts w:ascii="宋体" w:hAnsi="宋体" w:hint="eastAsia"/>
          <w:szCs w:val="21"/>
          <w:lang w:eastAsia="zh-CN"/>
        </w:rPr>
        <w:t>CC</w:t>
      </w:r>
      <w:r>
        <w:rPr>
          <w:rFonts w:ascii="宋体" w:hAnsi="宋体"/>
          <w:color w:val="000000"/>
          <w:szCs w:val="21"/>
        </w:rPr>
        <w:t>GR-73</w:t>
      </w:r>
    </w:p>
    <w:p w:rsidR="00D01188" w:rsidRDefault="00625813">
      <w:pPr>
        <w:spacing w:line="560" w:lineRule="exact"/>
        <w:jc w:val="left"/>
        <w:rPr>
          <w:rFonts w:ascii="宋体" w:hAnsi="宋体"/>
          <w:szCs w:val="21"/>
          <w:lang w:eastAsia="zh-CN"/>
        </w:rPr>
      </w:pP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》CC</w:t>
      </w:r>
      <w:r>
        <w:rPr>
          <w:rFonts w:ascii="宋体" w:hAnsi="宋体" w:hint="eastAsia"/>
          <w:szCs w:val="21"/>
        </w:rPr>
        <w:t>GR-43-05</w:t>
      </w:r>
    </w:p>
    <w:p w:rsidR="00D01188" w:rsidRDefault="00625813">
      <w:pPr>
        <w:tabs>
          <w:tab w:val="left" w:pos="2360"/>
        </w:tabs>
        <w:autoSpaceDE w:val="0"/>
        <w:autoSpaceDN w:val="0"/>
        <w:adjustRightInd w:val="0"/>
        <w:spacing w:line="480" w:lineRule="auto"/>
        <w:ind w:right="1198"/>
        <w:jc w:val="left"/>
        <w:rPr>
          <w:rFonts w:ascii="宋体" w:hAnsi="宋体"/>
          <w:color w:val="000000"/>
          <w:szCs w:val="21"/>
          <w:lang w:eastAsia="zh-CN"/>
        </w:rPr>
      </w:pPr>
      <w:r>
        <w:rPr>
          <w:rFonts w:ascii="宋体" w:hAnsi="宋体" w:hint="eastAsia"/>
          <w:szCs w:val="21"/>
          <w:lang w:eastAsia="zh-CN"/>
        </w:rPr>
        <w:t>《纠正和预防措施控制程序》CCGR-75</w:t>
      </w:r>
    </w:p>
    <w:p w:rsidR="00D01188" w:rsidRDefault="00625813">
      <w:pPr>
        <w:tabs>
          <w:tab w:val="left" w:pos="2360"/>
        </w:tabs>
        <w:autoSpaceDE w:val="0"/>
        <w:autoSpaceDN w:val="0"/>
        <w:adjustRightInd w:val="0"/>
        <w:spacing w:line="480" w:lineRule="auto"/>
        <w:ind w:right="1198"/>
        <w:jc w:val="left"/>
        <w:rPr>
          <w:rFonts w:ascii="宋体" w:hAnsi="宋体"/>
          <w:color w:val="000000"/>
          <w:szCs w:val="21"/>
          <w:lang w:eastAsia="zh-CN"/>
        </w:rPr>
      </w:pPr>
      <w:r>
        <w:rPr>
          <w:rFonts w:ascii="宋体" w:hAnsi="宋体" w:hint="eastAsia"/>
          <w:color w:val="000000"/>
          <w:szCs w:val="21"/>
          <w:lang w:eastAsia="zh-CN"/>
        </w:rPr>
        <w:t>《再发防止控制程序》CCGR-76</w:t>
      </w:r>
    </w:p>
    <w:p w:rsidR="00D01188" w:rsidRDefault="00625813">
      <w:pPr>
        <w:tabs>
          <w:tab w:val="left" w:pos="2360"/>
        </w:tabs>
        <w:autoSpaceDE w:val="0"/>
        <w:autoSpaceDN w:val="0"/>
        <w:adjustRightInd w:val="0"/>
        <w:spacing w:line="480" w:lineRule="auto"/>
        <w:ind w:right="1198"/>
        <w:jc w:val="left"/>
        <w:rPr>
          <w:rFonts w:ascii="宋体" w:hAnsi="宋体"/>
          <w:color w:val="000000"/>
          <w:szCs w:val="21"/>
          <w:lang w:eastAsia="zh-CN"/>
        </w:rPr>
      </w:pPr>
      <w:r>
        <w:rPr>
          <w:rFonts w:ascii="宋体" w:hAnsi="宋体" w:hint="eastAsia"/>
          <w:szCs w:val="21"/>
        </w:rPr>
        <w:t>《</w:t>
      </w:r>
      <w:r>
        <w:rPr>
          <w:rFonts w:ascii="宋体" w:hAnsi="宋体" w:hint="eastAsia"/>
          <w:color w:val="000000"/>
          <w:szCs w:val="21"/>
        </w:rPr>
        <w:t>过程检查管理办法</w:t>
      </w:r>
      <w:r>
        <w:rPr>
          <w:rFonts w:ascii="宋体" w:hAnsi="宋体" w:hint="eastAsia"/>
          <w:szCs w:val="21"/>
        </w:rPr>
        <w:t>》</w:t>
      </w:r>
      <w:r>
        <w:rPr>
          <w:rFonts w:ascii="宋体" w:hAnsi="宋体" w:hint="eastAsia"/>
          <w:szCs w:val="21"/>
          <w:lang w:eastAsia="zh-CN"/>
        </w:rPr>
        <w:t>CC</w:t>
      </w:r>
      <w:r>
        <w:rPr>
          <w:rFonts w:ascii="宋体" w:hAnsi="宋体" w:hint="eastAsia"/>
          <w:color w:val="000000"/>
          <w:szCs w:val="21"/>
        </w:rPr>
        <w:t>GR-71-02</w:t>
      </w:r>
    </w:p>
    <w:p w:rsidR="00D01188" w:rsidRDefault="00625813">
      <w:pPr>
        <w:tabs>
          <w:tab w:val="left" w:pos="2360"/>
        </w:tabs>
        <w:autoSpaceDE w:val="0"/>
        <w:autoSpaceDN w:val="0"/>
        <w:adjustRightInd w:val="0"/>
        <w:spacing w:line="480" w:lineRule="auto"/>
        <w:ind w:right="1198"/>
        <w:jc w:val="left"/>
        <w:rPr>
          <w:rFonts w:ascii="宋体" w:hAnsi="宋体"/>
          <w:szCs w:val="21"/>
          <w:lang w:eastAsia="zh-CN"/>
        </w:rPr>
      </w:pPr>
      <w:r>
        <w:rPr>
          <w:rFonts w:ascii="宋体" w:hAnsi="宋体" w:hint="eastAsia"/>
          <w:szCs w:val="21"/>
          <w:lang w:eastAsia="zh-CN"/>
        </w:rPr>
        <w:t>《</w:t>
      </w:r>
      <w:r>
        <w:rPr>
          <w:rFonts w:ascii="宋体" w:hAnsi="宋体" w:hint="eastAsia"/>
          <w:szCs w:val="21"/>
        </w:rPr>
        <w:t>监视测量装置控制程序</w:t>
      </w:r>
      <w:r>
        <w:rPr>
          <w:rFonts w:ascii="宋体" w:hAnsi="宋体" w:hint="eastAsia"/>
          <w:szCs w:val="21"/>
          <w:lang w:eastAsia="zh-CN"/>
        </w:rPr>
        <w:t>》CC</w:t>
      </w:r>
      <w:r>
        <w:rPr>
          <w:rFonts w:ascii="宋体" w:hAnsi="宋体" w:hint="eastAsia"/>
          <w:szCs w:val="21"/>
        </w:rPr>
        <w:t>GR-55</w:t>
      </w:r>
    </w:p>
    <w:p w:rsidR="00D01188" w:rsidRDefault="00625813">
      <w:pPr>
        <w:tabs>
          <w:tab w:val="left" w:pos="2360"/>
        </w:tabs>
        <w:autoSpaceDE w:val="0"/>
        <w:autoSpaceDN w:val="0"/>
        <w:adjustRightInd w:val="0"/>
        <w:spacing w:line="480" w:lineRule="auto"/>
        <w:ind w:right="1198"/>
        <w:jc w:val="left"/>
        <w:rPr>
          <w:rFonts w:ascii="宋体" w:hAnsi="宋体"/>
          <w:szCs w:val="21"/>
          <w:lang w:eastAsia="zh-CN"/>
        </w:rPr>
      </w:pPr>
      <w:r>
        <w:rPr>
          <w:rFonts w:ascii="宋体" w:hAnsi="宋体" w:hint="eastAsia"/>
          <w:szCs w:val="21"/>
          <w:lang w:eastAsia="zh-CN"/>
        </w:rPr>
        <w:t>《仓储管理办法》CCGR-43-01</w:t>
      </w:r>
    </w:p>
    <w:p w:rsidR="00D01188" w:rsidRDefault="00625813">
      <w:pPr>
        <w:tabs>
          <w:tab w:val="left" w:pos="2360"/>
        </w:tabs>
        <w:autoSpaceDE w:val="0"/>
        <w:autoSpaceDN w:val="0"/>
        <w:adjustRightInd w:val="0"/>
        <w:spacing w:line="480" w:lineRule="auto"/>
        <w:ind w:right="1198"/>
        <w:jc w:val="left"/>
        <w:rPr>
          <w:rFonts w:ascii="宋体" w:hAnsi="宋体"/>
          <w:szCs w:val="21"/>
          <w:lang w:eastAsia="zh-CN"/>
        </w:rPr>
      </w:pPr>
      <w:r>
        <w:rPr>
          <w:rFonts w:ascii="宋体" w:hAnsi="宋体" w:hint="eastAsia"/>
          <w:szCs w:val="21"/>
          <w:lang w:eastAsia="zh-CN"/>
        </w:rPr>
        <w:t>《内部审核控制程序》CCGR-13</w:t>
      </w:r>
    </w:p>
    <w:p w:rsidR="00D01188" w:rsidRDefault="00625813">
      <w:pPr>
        <w:tabs>
          <w:tab w:val="left" w:pos="2360"/>
        </w:tabs>
        <w:autoSpaceDE w:val="0"/>
        <w:autoSpaceDN w:val="0"/>
        <w:adjustRightInd w:val="0"/>
        <w:spacing w:line="480" w:lineRule="auto"/>
        <w:ind w:right="1198"/>
        <w:jc w:val="left"/>
        <w:rPr>
          <w:rFonts w:ascii="宋体" w:hAnsi="宋体" w:cs="宋体"/>
          <w:spacing w:val="1"/>
          <w:kern w:val="0"/>
          <w:position w:val="-1"/>
          <w:sz w:val="24"/>
          <w:lang w:eastAsia="zh-CN"/>
        </w:rPr>
      </w:pPr>
      <w:r>
        <w:rPr>
          <w:rFonts w:ascii="宋体" w:hAnsi="宋体" w:hint="eastAsia"/>
          <w:szCs w:val="21"/>
          <w:lang w:eastAsia="zh-CN"/>
        </w:rPr>
        <w:t>《仓储管理办法》CCGR-43-01</w:t>
      </w:r>
    </w:p>
    <w:sectPr w:rsidR="00D01188" w:rsidSect="00D01188">
      <w:pgSz w:w="11906" w:h="16838"/>
      <w:pgMar w:top="1134" w:right="1134" w:bottom="1134" w:left="850" w:header="851" w:footer="992" w:gutter="0"/>
      <w:cols w:space="720"/>
      <w:docGrid w:type="linesAndChars" w:linePitch="312" w:charSpace="2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1D7" w:rsidRDefault="00F731D7" w:rsidP="00D01188">
      <w:r>
        <w:separator/>
      </w:r>
    </w:p>
  </w:endnote>
  <w:endnote w:type="continuationSeparator" w:id="0">
    <w:p w:rsidR="00F731D7" w:rsidRDefault="00F731D7" w:rsidP="00D0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DE" w:rsidRDefault="009240DE">
    <w:pPr>
      <w:pStyle w:val="a7"/>
      <w:framePr w:wrap="around" w:vAnchor="text" w:hAnchor="margin" w:xAlign="right" w:y="1"/>
      <w:rPr>
        <w:rStyle w:val="ab"/>
      </w:rPr>
    </w:pPr>
    <w:r>
      <w:fldChar w:fldCharType="begin"/>
    </w:r>
    <w:r>
      <w:rPr>
        <w:rStyle w:val="ab"/>
      </w:rPr>
      <w:instrText xml:space="preserve">PAGE  </w:instrText>
    </w:r>
    <w:r>
      <w:fldChar w:fldCharType="end"/>
    </w:r>
  </w:p>
  <w:p w:rsidR="009240DE" w:rsidRDefault="009240D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DE" w:rsidRDefault="009240DE">
    <w:pPr>
      <w:pStyle w:val="a7"/>
      <w:framePr w:wrap="around" w:vAnchor="text" w:hAnchor="margin" w:xAlign="right" w:y="1"/>
      <w:rPr>
        <w:rStyle w:val="ab"/>
      </w:rPr>
    </w:pPr>
  </w:p>
  <w:p w:rsidR="009240DE" w:rsidRDefault="009240D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1D7" w:rsidRDefault="00F731D7" w:rsidP="00D01188">
      <w:r>
        <w:separator/>
      </w:r>
    </w:p>
  </w:footnote>
  <w:footnote w:type="continuationSeparator" w:id="0">
    <w:p w:rsidR="00F731D7" w:rsidRDefault="00F731D7" w:rsidP="00D01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0DE" w:rsidRDefault="009240DE">
    <w:pPr>
      <w:pStyle w:val="a8"/>
      <w:jc w:val="both"/>
      <w:rPr>
        <w:sz w:val="72"/>
        <w:szCs w:val="72"/>
      </w:rPr>
    </w:pPr>
  </w:p>
  <w:p w:rsidR="009240DE" w:rsidRDefault="009240DE">
    <w:pPr>
      <w:pStyle w:val="a8"/>
      <w:rPr>
        <w:sz w:val="56"/>
        <w:szCs w:val="56"/>
      </w:rPr>
    </w:pPr>
    <w:r>
      <w:rPr>
        <w:rFonts w:hint="eastAsia"/>
        <w:sz w:val="56"/>
        <w:szCs w:val="56"/>
      </w:rPr>
      <w:t>长春光华荣昌汽车部件有限公司</w:t>
    </w:r>
  </w:p>
  <w:p w:rsidR="009240DE" w:rsidRDefault="009240DE">
    <w:pPr>
      <w:pStyle w:val="a8"/>
    </w:pPr>
  </w:p>
  <w:p w:rsidR="009240DE" w:rsidRDefault="009240DE">
    <w:pPr>
      <w:pStyle w:val="a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7E782"/>
    <w:multiLevelType w:val="singleLevel"/>
    <w:tmpl w:val="88E7E782"/>
    <w:lvl w:ilvl="0">
      <w:start w:val="5"/>
      <w:numFmt w:val="decimal"/>
      <w:suff w:val="nothing"/>
      <w:lvlText w:val="%1．"/>
      <w:lvlJc w:val="left"/>
    </w:lvl>
  </w:abstractNum>
  <w:abstractNum w:abstractNumId="1">
    <w:nsid w:val="0FAB56CA"/>
    <w:multiLevelType w:val="multilevel"/>
    <w:tmpl w:val="0FAB56CA"/>
    <w:lvl w:ilvl="0">
      <w:start w:val="1"/>
      <w:numFmt w:val="decimal"/>
      <w:lvlText w:val="%1."/>
      <w:lvlJc w:val="left"/>
      <w:pPr>
        <w:ind w:left="1109" w:hanging="360"/>
      </w:pPr>
      <w:rPr>
        <w:rFonts w:hint="default"/>
      </w:rPr>
    </w:lvl>
    <w:lvl w:ilvl="1">
      <w:start w:val="1"/>
      <w:numFmt w:val="lowerLetter"/>
      <w:lvlText w:val="%2)"/>
      <w:lvlJc w:val="left"/>
      <w:pPr>
        <w:ind w:left="1589" w:hanging="420"/>
      </w:pPr>
    </w:lvl>
    <w:lvl w:ilvl="2">
      <w:start w:val="1"/>
      <w:numFmt w:val="lowerRoman"/>
      <w:lvlText w:val="%3."/>
      <w:lvlJc w:val="right"/>
      <w:pPr>
        <w:ind w:left="2009" w:hanging="420"/>
      </w:pPr>
    </w:lvl>
    <w:lvl w:ilvl="3">
      <w:start w:val="1"/>
      <w:numFmt w:val="decimal"/>
      <w:lvlText w:val="%4."/>
      <w:lvlJc w:val="left"/>
      <w:pPr>
        <w:ind w:left="2429" w:hanging="420"/>
      </w:pPr>
    </w:lvl>
    <w:lvl w:ilvl="4">
      <w:start w:val="1"/>
      <w:numFmt w:val="lowerLetter"/>
      <w:lvlText w:val="%5)"/>
      <w:lvlJc w:val="left"/>
      <w:pPr>
        <w:ind w:left="2849" w:hanging="420"/>
      </w:pPr>
    </w:lvl>
    <w:lvl w:ilvl="5">
      <w:start w:val="1"/>
      <w:numFmt w:val="lowerRoman"/>
      <w:lvlText w:val="%6."/>
      <w:lvlJc w:val="right"/>
      <w:pPr>
        <w:ind w:left="3269" w:hanging="420"/>
      </w:pPr>
    </w:lvl>
    <w:lvl w:ilvl="6">
      <w:start w:val="1"/>
      <w:numFmt w:val="decimal"/>
      <w:lvlText w:val="%7."/>
      <w:lvlJc w:val="left"/>
      <w:pPr>
        <w:ind w:left="3689" w:hanging="420"/>
      </w:pPr>
    </w:lvl>
    <w:lvl w:ilvl="7">
      <w:start w:val="1"/>
      <w:numFmt w:val="lowerLetter"/>
      <w:lvlText w:val="%8)"/>
      <w:lvlJc w:val="left"/>
      <w:pPr>
        <w:ind w:left="4109" w:hanging="420"/>
      </w:pPr>
    </w:lvl>
    <w:lvl w:ilvl="8">
      <w:start w:val="1"/>
      <w:numFmt w:val="lowerRoman"/>
      <w:lvlText w:val="%9."/>
      <w:lvlJc w:val="right"/>
      <w:pPr>
        <w:ind w:left="452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3EBC"/>
    <w:rsid w:val="00002FBA"/>
    <w:rsid w:val="00020F60"/>
    <w:rsid w:val="00031A7E"/>
    <w:rsid w:val="00036D14"/>
    <w:rsid w:val="00037041"/>
    <w:rsid w:val="00037A92"/>
    <w:rsid w:val="000634E7"/>
    <w:rsid w:val="0007153F"/>
    <w:rsid w:val="00075535"/>
    <w:rsid w:val="00077C87"/>
    <w:rsid w:val="00086759"/>
    <w:rsid w:val="00095B6D"/>
    <w:rsid w:val="00097C78"/>
    <w:rsid w:val="000A39FC"/>
    <w:rsid w:val="000B0AC5"/>
    <w:rsid w:val="000D2775"/>
    <w:rsid w:val="000D73E2"/>
    <w:rsid w:val="000E0FC2"/>
    <w:rsid w:val="000E781C"/>
    <w:rsid w:val="0010342D"/>
    <w:rsid w:val="00113B74"/>
    <w:rsid w:val="00123A9D"/>
    <w:rsid w:val="00126587"/>
    <w:rsid w:val="001300FB"/>
    <w:rsid w:val="001376E0"/>
    <w:rsid w:val="00150959"/>
    <w:rsid w:val="00152071"/>
    <w:rsid w:val="0016114F"/>
    <w:rsid w:val="00173DDF"/>
    <w:rsid w:val="0019406F"/>
    <w:rsid w:val="001C1D2B"/>
    <w:rsid w:val="001C4A79"/>
    <w:rsid w:val="001D03ED"/>
    <w:rsid w:val="001D067B"/>
    <w:rsid w:val="001D20D4"/>
    <w:rsid w:val="001D2AB5"/>
    <w:rsid w:val="001D2E43"/>
    <w:rsid w:val="001D3AEA"/>
    <w:rsid w:val="001E45F2"/>
    <w:rsid w:val="001E54AC"/>
    <w:rsid w:val="00225579"/>
    <w:rsid w:val="0023304F"/>
    <w:rsid w:val="00251780"/>
    <w:rsid w:val="00251834"/>
    <w:rsid w:val="002533B7"/>
    <w:rsid w:val="00262CD1"/>
    <w:rsid w:val="0027651F"/>
    <w:rsid w:val="00285AE1"/>
    <w:rsid w:val="002A1061"/>
    <w:rsid w:val="002C2D74"/>
    <w:rsid w:val="002C778B"/>
    <w:rsid w:val="002D548A"/>
    <w:rsid w:val="002E0F23"/>
    <w:rsid w:val="002E1535"/>
    <w:rsid w:val="002E1641"/>
    <w:rsid w:val="002E4019"/>
    <w:rsid w:val="002E7764"/>
    <w:rsid w:val="0030604E"/>
    <w:rsid w:val="00315FD5"/>
    <w:rsid w:val="00344F0E"/>
    <w:rsid w:val="003455FE"/>
    <w:rsid w:val="0034718E"/>
    <w:rsid w:val="00353231"/>
    <w:rsid w:val="00357810"/>
    <w:rsid w:val="00375475"/>
    <w:rsid w:val="003778C5"/>
    <w:rsid w:val="00383FEA"/>
    <w:rsid w:val="003A6162"/>
    <w:rsid w:val="003A6489"/>
    <w:rsid w:val="003B45A6"/>
    <w:rsid w:val="003C2E84"/>
    <w:rsid w:val="003C5DFD"/>
    <w:rsid w:val="003E01E0"/>
    <w:rsid w:val="003E3FE5"/>
    <w:rsid w:val="003F1D9B"/>
    <w:rsid w:val="003F4B0D"/>
    <w:rsid w:val="00402B9B"/>
    <w:rsid w:val="00405770"/>
    <w:rsid w:val="00410F12"/>
    <w:rsid w:val="0041260F"/>
    <w:rsid w:val="0041297D"/>
    <w:rsid w:val="00417F5C"/>
    <w:rsid w:val="004255F9"/>
    <w:rsid w:val="00436283"/>
    <w:rsid w:val="00442F15"/>
    <w:rsid w:val="00444503"/>
    <w:rsid w:val="00455401"/>
    <w:rsid w:val="00460B2C"/>
    <w:rsid w:val="00470512"/>
    <w:rsid w:val="00471A1C"/>
    <w:rsid w:val="004727E7"/>
    <w:rsid w:val="004819AB"/>
    <w:rsid w:val="00481F45"/>
    <w:rsid w:val="004948E5"/>
    <w:rsid w:val="004A715D"/>
    <w:rsid w:val="004A7204"/>
    <w:rsid w:val="004C5430"/>
    <w:rsid w:val="004D6155"/>
    <w:rsid w:val="004D63BE"/>
    <w:rsid w:val="004E5369"/>
    <w:rsid w:val="004F4CD5"/>
    <w:rsid w:val="00512F45"/>
    <w:rsid w:val="0051304A"/>
    <w:rsid w:val="00514978"/>
    <w:rsid w:val="005211EC"/>
    <w:rsid w:val="00522547"/>
    <w:rsid w:val="00532714"/>
    <w:rsid w:val="00536504"/>
    <w:rsid w:val="00536FF3"/>
    <w:rsid w:val="00543C29"/>
    <w:rsid w:val="00543EE9"/>
    <w:rsid w:val="00544E01"/>
    <w:rsid w:val="005619BF"/>
    <w:rsid w:val="00561C87"/>
    <w:rsid w:val="00577144"/>
    <w:rsid w:val="00591A72"/>
    <w:rsid w:val="00595754"/>
    <w:rsid w:val="005C3AD3"/>
    <w:rsid w:val="005D1B03"/>
    <w:rsid w:val="005E2269"/>
    <w:rsid w:val="005F47C9"/>
    <w:rsid w:val="00625813"/>
    <w:rsid w:val="00630F36"/>
    <w:rsid w:val="00650D38"/>
    <w:rsid w:val="006720E6"/>
    <w:rsid w:val="006731B4"/>
    <w:rsid w:val="006774C2"/>
    <w:rsid w:val="006823A6"/>
    <w:rsid w:val="0068339F"/>
    <w:rsid w:val="006A2727"/>
    <w:rsid w:val="006A70FF"/>
    <w:rsid w:val="006B54DB"/>
    <w:rsid w:val="006E2FB7"/>
    <w:rsid w:val="006F1749"/>
    <w:rsid w:val="006F2F77"/>
    <w:rsid w:val="006F30FF"/>
    <w:rsid w:val="006F7F48"/>
    <w:rsid w:val="0070055B"/>
    <w:rsid w:val="00707718"/>
    <w:rsid w:val="00713409"/>
    <w:rsid w:val="00715E9E"/>
    <w:rsid w:val="007213F2"/>
    <w:rsid w:val="00724934"/>
    <w:rsid w:val="00730678"/>
    <w:rsid w:val="007346DD"/>
    <w:rsid w:val="00752EF9"/>
    <w:rsid w:val="00761533"/>
    <w:rsid w:val="007643D9"/>
    <w:rsid w:val="007A6807"/>
    <w:rsid w:val="007B1D8C"/>
    <w:rsid w:val="007C08F9"/>
    <w:rsid w:val="007C0FB5"/>
    <w:rsid w:val="007D1DAA"/>
    <w:rsid w:val="007E08D5"/>
    <w:rsid w:val="007E29EC"/>
    <w:rsid w:val="00802326"/>
    <w:rsid w:val="0080284C"/>
    <w:rsid w:val="00825B66"/>
    <w:rsid w:val="0083349F"/>
    <w:rsid w:val="008407A6"/>
    <w:rsid w:val="00841468"/>
    <w:rsid w:val="0085325B"/>
    <w:rsid w:val="00861FE2"/>
    <w:rsid w:val="008630B9"/>
    <w:rsid w:val="00891CC9"/>
    <w:rsid w:val="00892B04"/>
    <w:rsid w:val="0091148F"/>
    <w:rsid w:val="009161BA"/>
    <w:rsid w:val="00917433"/>
    <w:rsid w:val="009240DE"/>
    <w:rsid w:val="00934EFC"/>
    <w:rsid w:val="00951391"/>
    <w:rsid w:val="00956F29"/>
    <w:rsid w:val="00964F21"/>
    <w:rsid w:val="00976388"/>
    <w:rsid w:val="00980702"/>
    <w:rsid w:val="009815D4"/>
    <w:rsid w:val="00990052"/>
    <w:rsid w:val="009B6406"/>
    <w:rsid w:val="009C3879"/>
    <w:rsid w:val="009C3AE3"/>
    <w:rsid w:val="009D2A95"/>
    <w:rsid w:val="009D5374"/>
    <w:rsid w:val="009D7601"/>
    <w:rsid w:val="009E5DC8"/>
    <w:rsid w:val="009F5972"/>
    <w:rsid w:val="00A02C3F"/>
    <w:rsid w:val="00A06FFF"/>
    <w:rsid w:val="00A130D0"/>
    <w:rsid w:val="00A13A19"/>
    <w:rsid w:val="00A23802"/>
    <w:rsid w:val="00A56282"/>
    <w:rsid w:val="00A6207F"/>
    <w:rsid w:val="00A7168A"/>
    <w:rsid w:val="00A716DD"/>
    <w:rsid w:val="00A74655"/>
    <w:rsid w:val="00A77632"/>
    <w:rsid w:val="00A77879"/>
    <w:rsid w:val="00A80549"/>
    <w:rsid w:val="00A91BD4"/>
    <w:rsid w:val="00AA289B"/>
    <w:rsid w:val="00AA78A2"/>
    <w:rsid w:val="00AB365D"/>
    <w:rsid w:val="00AD4F42"/>
    <w:rsid w:val="00AD65A3"/>
    <w:rsid w:val="00AE0096"/>
    <w:rsid w:val="00AE23E9"/>
    <w:rsid w:val="00AF58B1"/>
    <w:rsid w:val="00B01C5E"/>
    <w:rsid w:val="00B04EB3"/>
    <w:rsid w:val="00B20A59"/>
    <w:rsid w:val="00B37FFE"/>
    <w:rsid w:val="00B47D91"/>
    <w:rsid w:val="00B57B88"/>
    <w:rsid w:val="00B62B29"/>
    <w:rsid w:val="00B633B9"/>
    <w:rsid w:val="00B635B9"/>
    <w:rsid w:val="00B66C38"/>
    <w:rsid w:val="00B73EBC"/>
    <w:rsid w:val="00B85A67"/>
    <w:rsid w:val="00B9425B"/>
    <w:rsid w:val="00BA4923"/>
    <w:rsid w:val="00BA6F52"/>
    <w:rsid w:val="00BB76EC"/>
    <w:rsid w:val="00BC2969"/>
    <w:rsid w:val="00BC3EC6"/>
    <w:rsid w:val="00BC40EF"/>
    <w:rsid w:val="00BD630A"/>
    <w:rsid w:val="00BD7E82"/>
    <w:rsid w:val="00BF3379"/>
    <w:rsid w:val="00C00222"/>
    <w:rsid w:val="00C02E6E"/>
    <w:rsid w:val="00C0582F"/>
    <w:rsid w:val="00C06893"/>
    <w:rsid w:val="00C07DE7"/>
    <w:rsid w:val="00C25D39"/>
    <w:rsid w:val="00C315D8"/>
    <w:rsid w:val="00C44DD7"/>
    <w:rsid w:val="00C5728D"/>
    <w:rsid w:val="00C6742E"/>
    <w:rsid w:val="00C67D0B"/>
    <w:rsid w:val="00C93502"/>
    <w:rsid w:val="00CA2379"/>
    <w:rsid w:val="00CC1E4F"/>
    <w:rsid w:val="00CC440C"/>
    <w:rsid w:val="00CD7187"/>
    <w:rsid w:val="00CF4885"/>
    <w:rsid w:val="00CF64C5"/>
    <w:rsid w:val="00D01188"/>
    <w:rsid w:val="00D3040A"/>
    <w:rsid w:val="00D31109"/>
    <w:rsid w:val="00D31941"/>
    <w:rsid w:val="00D40186"/>
    <w:rsid w:val="00D457BF"/>
    <w:rsid w:val="00D514E1"/>
    <w:rsid w:val="00D63150"/>
    <w:rsid w:val="00D71BDA"/>
    <w:rsid w:val="00D71DAF"/>
    <w:rsid w:val="00D930F4"/>
    <w:rsid w:val="00DA06B5"/>
    <w:rsid w:val="00DA21B4"/>
    <w:rsid w:val="00DA725E"/>
    <w:rsid w:val="00DB62C5"/>
    <w:rsid w:val="00DB7E38"/>
    <w:rsid w:val="00DC7238"/>
    <w:rsid w:val="00DD17E0"/>
    <w:rsid w:val="00DD78AD"/>
    <w:rsid w:val="00DE0FDA"/>
    <w:rsid w:val="00DE2341"/>
    <w:rsid w:val="00DF4EB9"/>
    <w:rsid w:val="00E0349C"/>
    <w:rsid w:val="00E03EC5"/>
    <w:rsid w:val="00E13155"/>
    <w:rsid w:val="00E1353C"/>
    <w:rsid w:val="00E25C21"/>
    <w:rsid w:val="00E2619E"/>
    <w:rsid w:val="00E26851"/>
    <w:rsid w:val="00E27D95"/>
    <w:rsid w:val="00E307B0"/>
    <w:rsid w:val="00E37847"/>
    <w:rsid w:val="00E57F65"/>
    <w:rsid w:val="00E652D3"/>
    <w:rsid w:val="00E73F90"/>
    <w:rsid w:val="00E94FBD"/>
    <w:rsid w:val="00EA2CD9"/>
    <w:rsid w:val="00EA4257"/>
    <w:rsid w:val="00EA62B1"/>
    <w:rsid w:val="00EA75C0"/>
    <w:rsid w:val="00EB1F85"/>
    <w:rsid w:val="00EC0D4A"/>
    <w:rsid w:val="00EE27F9"/>
    <w:rsid w:val="00EF34E5"/>
    <w:rsid w:val="00F21FC4"/>
    <w:rsid w:val="00F22241"/>
    <w:rsid w:val="00F37510"/>
    <w:rsid w:val="00F404F2"/>
    <w:rsid w:val="00F410E1"/>
    <w:rsid w:val="00F44AA5"/>
    <w:rsid w:val="00F5210C"/>
    <w:rsid w:val="00F5490C"/>
    <w:rsid w:val="00F5671E"/>
    <w:rsid w:val="00F66D9D"/>
    <w:rsid w:val="00F731D7"/>
    <w:rsid w:val="00F978CD"/>
    <w:rsid w:val="00FA1769"/>
    <w:rsid w:val="00FB0253"/>
    <w:rsid w:val="00FC3530"/>
    <w:rsid w:val="00FD66EC"/>
    <w:rsid w:val="00FE7420"/>
    <w:rsid w:val="00FF2D01"/>
    <w:rsid w:val="010D5FC6"/>
    <w:rsid w:val="01A45240"/>
    <w:rsid w:val="025A3A6A"/>
    <w:rsid w:val="02646578"/>
    <w:rsid w:val="03CA4BC5"/>
    <w:rsid w:val="042C71E8"/>
    <w:rsid w:val="0491110B"/>
    <w:rsid w:val="073203DA"/>
    <w:rsid w:val="08DE171A"/>
    <w:rsid w:val="098D27B7"/>
    <w:rsid w:val="0B0F4EB2"/>
    <w:rsid w:val="0B5C7530"/>
    <w:rsid w:val="0B906705"/>
    <w:rsid w:val="0DEE7869"/>
    <w:rsid w:val="0EB55FAD"/>
    <w:rsid w:val="0EC51ACA"/>
    <w:rsid w:val="0FAC59BE"/>
    <w:rsid w:val="112160A6"/>
    <w:rsid w:val="11C101AE"/>
    <w:rsid w:val="11F67383"/>
    <w:rsid w:val="1297256E"/>
    <w:rsid w:val="149931DA"/>
    <w:rsid w:val="149F258B"/>
    <w:rsid w:val="183923CC"/>
    <w:rsid w:val="18BE144C"/>
    <w:rsid w:val="18FF308F"/>
    <w:rsid w:val="1A872F16"/>
    <w:rsid w:val="1B5B6771"/>
    <w:rsid w:val="1C2A71BC"/>
    <w:rsid w:val="1DE01078"/>
    <w:rsid w:val="1E1F4CFB"/>
    <w:rsid w:val="1EA416D1"/>
    <w:rsid w:val="1F8F4642"/>
    <w:rsid w:val="20190339"/>
    <w:rsid w:val="21641254"/>
    <w:rsid w:val="21B7325D"/>
    <w:rsid w:val="23400B66"/>
    <w:rsid w:val="24290AE3"/>
    <w:rsid w:val="27EB370D"/>
    <w:rsid w:val="2B424A89"/>
    <w:rsid w:val="2B490B90"/>
    <w:rsid w:val="2B683643"/>
    <w:rsid w:val="2BCD6BEB"/>
    <w:rsid w:val="2CFF49DE"/>
    <w:rsid w:val="339B5B37"/>
    <w:rsid w:val="35247BBC"/>
    <w:rsid w:val="37675217"/>
    <w:rsid w:val="37941F3F"/>
    <w:rsid w:val="37A656DD"/>
    <w:rsid w:val="38134A0C"/>
    <w:rsid w:val="39933C03"/>
    <w:rsid w:val="39B03534"/>
    <w:rsid w:val="3A152ED8"/>
    <w:rsid w:val="3C440F6E"/>
    <w:rsid w:val="3C56250D"/>
    <w:rsid w:val="3CE27B73"/>
    <w:rsid w:val="3D456592"/>
    <w:rsid w:val="3E197BF0"/>
    <w:rsid w:val="3E507D4A"/>
    <w:rsid w:val="3F4F7C6C"/>
    <w:rsid w:val="3FA62879"/>
    <w:rsid w:val="400D21AB"/>
    <w:rsid w:val="406D6FC3"/>
    <w:rsid w:val="41356808"/>
    <w:rsid w:val="418C2A9A"/>
    <w:rsid w:val="418E271A"/>
    <w:rsid w:val="42C536A0"/>
    <w:rsid w:val="42DD0A44"/>
    <w:rsid w:val="444C6D9A"/>
    <w:rsid w:val="45ED1D4A"/>
    <w:rsid w:val="4619280E"/>
    <w:rsid w:val="46896345"/>
    <w:rsid w:val="473F5E74"/>
    <w:rsid w:val="48C17269"/>
    <w:rsid w:val="4D8A04C7"/>
    <w:rsid w:val="4E300C55"/>
    <w:rsid w:val="4FC5456E"/>
    <w:rsid w:val="50202421"/>
    <w:rsid w:val="51AD11A2"/>
    <w:rsid w:val="51BC33A4"/>
    <w:rsid w:val="52AF74B4"/>
    <w:rsid w:val="52FB1B32"/>
    <w:rsid w:val="54836136"/>
    <w:rsid w:val="54E23F51"/>
    <w:rsid w:val="55AD01D1"/>
    <w:rsid w:val="57171972"/>
    <w:rsid w:val="57524C4F"/>
    <w:rsid w:val="590E07A8"/>
    <w:rsid w:val="5A745E10"/>
    <w:rsid w:val="5BD60FBC"/>
    <w:rsid w:val="5DF81F3B"/>
    <w:rsid w:val="5EEF11CE"/>
    <w:rsid w:val="6072134A"/>
    <w:rsid w:val="6476245E"/>
    <w:rsid w:val="648A6F00"/>
    <w:rsid w:val="64B51049"/>
    <w:rsid w:val="659F6A49"/>
    <w:rsid w:val="674412F8"/>
    <w:rsid w:val="68184B53"/>
    <w:rsid w:val="685E52C7"/>
    <w:rsid w:val="696F420B"/>
    <w:rsid w:val="69AF666C"/>
    <w:rsid w:val="6B0777A4"/>
    <w:rsid w:val="6B085226"/>
    <w:rsid w:val="6D1867D0"/>
    <w:rsid w:val="6D4547D0"/>
    <w:rsid w:val="70F76661"/>
    <w:rsid w:val="71236D2A"/>
    <w:rsid w:val="71E332A0"/>
    <w:rsid w:val="729A0E95"/>
    <w:rsid w:val="733F3BA1"/>
    <w:rsid w:val="73B64AE5"/>
    <w:rsid w:val="7414493F"/>
    <w:rsid w:val="74196D88"/>
    <w:rsid w:val="74792624"/>
    <w:rsid w:val="769B127E"/>
    <w:rsid w:val="77DF1ED6"/>
    <w:rsid w:val="78A75C02"/>
    <w:rsid w:val="79572523"/>
    <w:rsid w:val="798E267C"/>
    <w:rsid w:val="7A525C3E"/>
    <w:rsid w:val="7C9219F0"/>
    <w:rsid w:val="7CD44657"/>
    <w:rsid w:val="7EA501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page number" w:qFormat="1"/>
    <w:lsdException w:name="Title" w:qFormat="1"/>
    <w:lsdException w:name="Default Paragraph Font" w:semiHidden="1" w:uiPriority="1" w:unhideWhenUsed="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188"/>
    <w:pPr>
      <w:widowControl w:val="0"/>
      <w:jc w:val="both"/>
    </w:pPr>
    <w:rPr>
      <w:kern w:val="2"/>
      <w:sz w:val="21"/>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D01188"/>
    <w:pPr>
      <w:spacing w:before="152" w:after="160"/>
    </w:pPr>
    <w:rPr>
      <w:rFonts w:ascii="Arial" w:eastAsia="黑体" w:hAnsi="Arial"/>
      <w:szCs w:val="20"/>
      <w:lang w:eastAsia="zh-CN"/>
    </w:rPr>
  </w:style>
  <w:style w:type="paragraph" w:styleId="a4">
    <w:name w:val="Body Text"/>
    <w:basedOn w:val="a"/>
    <w:qFormat/>
    <w:rsid w:val="00D01188"/>
    <w:pPr>
      <w:jc w:val="center"/>
    </w:pPr>
    <w:rPr>
      <w:lang w:eastAsia="zh-CN"/>
    </w:rPr>
  </w:style>
  <w:style w:type="paragraph" w:styleId="a5">
    <w:name w:val="Block Text"/>
    <w:basedOn w:val="a"/>
    <w:rsid w:val="00D01188"/>
    <w:pPr>
      <w:spacing w:line="360" w:lineRule="auto"/>
      <w:ind w:leftChars="228" w:left="515" w:rightChars="221" w:right="464" w:hangingChars="15" w:hanging="36"/>
    </w:pPr>
    <w:rPr>
      <w:rFonts w:ascii="宋体" w:hAnsi="宋体"/>
      <w:sz w:val="24"/>
      <w:lang w:eastAsia="zh-CN"/>
    </w:rPr>
  </w:style>
  <w:style w:type="paragraph" w:styleId="a6">
    <w:name w:val="Date"/>
    <w:basedOn w:val="a"/>
    <w:next w:val="a"/>
    <w:rsid w:val="00D01188"/>
    <w:pPr>
      <w:ind w:leftChars="2500" w:left="100"/>
    </w:pPr>
    <w:rPr>
      <w:sz w:val="24"/>
      <w:lang w:eastAsia="zh-CN"/>
    </w:rPr>
  </w:style>
  <w:style w:type="paragraph" w:styleId="2">
    <w:name w:val="Body Text Indent 2"/>
    <w:basedOn w:val="a"/>
    <w:rsid w:val="00D01188"/>
    <w:pPr>
      <w:ind w:leftChars="239" w:left="502"/>
      <w:jc w:val="left"/>
    </w:pPr>
    <w:rPr>
      <w:szCs w:val="20"/>
      <w:lang w:eastAsia="zh-CN"/>
    </w:rPr>
  </w:style>
  <w:style w:type="paragraph" w:styleId="a7">
    <w:name w:val="footer"/>
    <w:basedOn w:val="a"/>
    <w:qFormat/>
    <w:rsid w:val="00D01188"/>
    <w:pPr>
      <w:tabs>
        <w:tab w:val="center" w:pos="4153"/>
        <w:tab w:val="right" w:pos="8306"/>
      </w:tabs>
      <w:snapToGrid w:val="0"/>
      <w:jc w:val="left"/>
    </w:pPr>
    <w:rPr>
      <w:sz w:val="18"/>
      <w:szCs w:val="18"/>
      <w:lang w:eastAsia="zh-CN"/>
    </w:rPr>
  </w:style>
  <w:style w:type="paragraph" w:styleId="a8">
    <w:name w:val="header"/>
    <w:basedOn w:val="a"/>
    <w:qFormat/>
    <w:rsid w:val="00D01188"/>
    <w:pPr>
      <w:pBdr>
        <w:bottom w:val="single" w:sz="6" w:space="1" w:color="auto"/>
      </w:pBdr>
      <w:tabs>
        <w:tab w:val="center" w:pos="4153"/>
        <w:tab w:val="right" w:pos="8306"/>
      </w:tabs>
      <w:snapToGrid w:val="0"/>
      <w:jc w:val="center"/>
    </w:pPr>
    <w:rPr>
      <w:sz w:val="18"/>
      <w:szCs w:val="18"/>
      <w:lang w:eastAsia="zh-CN"/>
    </w:rPr>
  </w:style>
  <w:style w:type="table" w:styleId="a9">
    <w:name w:val="Table Grid"/>
    <w:basedOn w:val="a1"/>
    <w:qFormat/>
    <w:rsid w:val="00D011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D01188"/>
    <w:rPr>
      <w:b/>
      <w:bCs/>
    </w:rPr>
  </w:style>
  <w:style w:type="character" w:styleId="ab">
    <w:name w:val="page number"/>
    <w:basedOn w:val="a0"/>
    <w:qFormat/>
    <w:rsid w:val="00D01188"/>
  </w:style>
  <w:style w:type="paragraph" w:customStyle="1" w:styleId="ac">
    <w:name w:val="数字编号列项（二级）"/>
    <w:qFormat/>
    <w:rsid w:val="00D01188"/>
    <w:pPr>
      <w:tabs>
        <w:tab w:val="left" w:pos="360"/>
        <w:tab w:val="left" w:pos="1259"/>
      </w:tabs>
      <w:jc w:val="both"/>
    </w:pPr>
    <w:rPr>
      <w:rFonts w:ascii="宋体"/>
      <w:sz w:val="21"/>
    </w:rPr>
  </w:style>
  <w:style w:type="paragraph" w:customStyle="1" w:styleId="ad">
    <w:name w:val="字母编号列项（一级）"/>
    <w:qFormat/>
    <w:rsid w:val="00D01188"/>
    <w:pPr>
      <w:tabs>
        <w:tab w:val="left" w:pos="839"/>
      </w:tabs>
      <w:jc w:val="both"/>
    </w:pPr>
    <w:rPr>
      <w:rFonts w:ascii="宋体"/>
      <w:sz w:val="21"/>
    </w:rPr>
  </w:style>
  <w:style w:type="paragraph" w:customStyle="1" w:styleId="Default">
    <w:name w:val="Default"/>
    <w:qFormat/>
    <w:rsid w:val="00D01188"/>
    <w:pPr>
      <w:widowControl w:val="0"/>
      <w:autoSpaceDE w:val="0"/>
      <w:autoSpaceDN w:val="0"/>
      <w:adjustRightInd w:val="0"/>
    </w:pPr>
    <w:rPr>
      <w:color w:val="000000"/>
      <w:sz w:val="24"/>
      <w:szCs w:val="24"/>
    </w:rPr>
  </w:style>
  <w:style w:type="paragraph" w:styleId="ae">
    <w:name w:val="List Paragraph"/>
    <w:basedOn w:val="a"/>
    <w:uiPriority w:val="34"/>
    <w:qFormat/>
    <w:rsid w:val="00D01188"/>
    <w:pPr>
      <w:ind w:firstLineChars="200" w:firstLine="420"/>
    </w:pPr>
    <w:rPr>
      <w:lang w:eastAsia="zh-CN"/>
    </w:rPr>
  </w:style>
  <w:style w:type="character" w:customStyle="1" w:styleId="apple-converted-space">
    <w:name w:val="apple-converted-space"/>
    <w:basedOn w:val="a0"/>
    <w:qFormat/>
    <w:rsid w:val="00D01188"/>
  </w:style>
  <w:style w:type="character" w:styleId="af">
    <w:name w:val="Hyperlink"/>
    <w:basedOn w:val="a0"/>
    <w:uiPriority w:val="99"/>
    <w:unhideWhenUsed/>
    <w:rsid w:val="00BC2969"/>
    <w:rPr>
      <w:color w:val="0000FF"/>
      <w:u w:val="single"/>
    </w:rPr>
  </w:style>
  <w:style w:type="paragraph" w:styleId="af0">
    <w:name w:val="Balloon Text"/>
    <w:basedOn w:val="a"/>
    <w:link w:val="Char"/>
    <w:rsid w:val="00BC2969"/>
    <w:rPr>
      <w:sz w:val="18"/>
      <w:szCs w:val="18"/>
    </w:rPr>
  </w:style>
  <w:style w:type="character" w:customStyle="1" w:styleId="Char">
    <w:name w:val="批注框文本 Char"/>
    <w:basedOn w:val="a0"/>
    <w:link w:val="af0"/>
    <w:rsid w:val="00BC2969"/>
    <w:rPr>
      <w:kern w:val="2"/>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06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qc.com.cn/dynamic/contentcore/resource/download?ID=4290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qc.com.cn/dynamic/contentcore/resource/download?ID=42908" TargetMode="External"/><Relationship Id="rId4" Type="http://schemas.microsoft.com/office/2007/relationships/stylesWithEffects" Target="stylesWithEffects.xml"/><Relationship Id="rId9" Type="http://schemas.openxmlformats.org/officeDocument/2006/relationships/hyperlink" Target="https://www.cqc.com.cn/dynamic/contentcore/resource/download?ID=42908"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22</Pages>
  <Words>2021</Words>
  <Characters>11522</Characters>
  <Application>Microsoft Office Word</Application>
  <DocSecurity>0</DocSecurity>
  <Lines>96</Lines>
  <Paragraphs>27</Paragraphs>
  <ScaleCrop>false</ScaleCrop>
  <Company>ylmfeng.com</Company>
  <LinksUpToDate>false</LinksUpToDate>
  <CharactersWithSpaces>13516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程序文件</dc:title>
  <dc:creator>BADGE</dc:creator>
  <cp:lastModifiedBy>Administrator</cp:lastModifiedBy>
  <cp:revision>35</cp:revision>
  <cp:lastPrinted>2024-11-28T09:18:00Z</cp:lastPrinted>
  <dcterms:created xsi:type="dcterms:W3CDTF">2015-08-27T06:25:00Z</dcterms:created>
  <dcterms:modified xsi:type="dcterms:W3CDTF">2024-11-28T09:24:00Z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