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77A35">
      <w:pPr>
        <w:spacing w:line="240" w:lineRule="atLeast"/>
        <w:ind w:firstLine="2409" w:firstLineChars="500"/>
        <w:rPr>
          <w:rFonts w:hint="eastAsia" w:ascii="宋体"/>
          <w:b/>
          <w:sz w:val="48"/>
          <w:szCs w:val="52"/>
        </w:rPr>
      </w:pPr>
      <w:r>
        <w:rPr>
          <w:rFonts w:hint="eastAsia" w:ascii="宋体"/>
          <w:b/>
          <w:sz w:val="48"/>
          <w:szCs w:val="52"/>
        </w:rPr>
        <w:t>授权委托书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/>
          <w:b/>
          <w:sz w:val="48"/>
          <w:szCs w:val="52"/>
        </w:rPr>
        <w:t>（之二）</w:t>
      </w:r>
    </w:p>
    <w:p w14:paraId="3FD827F5">
      <w:pPr>
        <w:spacing w:line="560" w:lineRule="exact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委托人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河北光华荣昌汽车部件有限公司</w:t>
      </w:r>
    </w:p>
    <w:p w14:paraId="6281C0A3">
      <w:pPr>
        <w:spacing w:line="56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赵月强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  </w:t>
      </w:r>
      <w:r>
        <w:rPr>
          <w:rFonts w:asciiTheme="minorEastAsia" w:hAnsiTheme="minorEastAsia" w:eastAsia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职务：                                          </w:t>
      </w:r>
    </w:p>
    <w:p w14:paraId="26C816DE">
      <w:pPr>
        <w:spacing w:line="56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受委托人：1、姓名：吕秀明 单位：河北宁昌（三亚）律师事务所 职业：律师 电话：1</w:t>
      </w:r>
      <w:r>
        <w:rPr>
          <w:rFonts w:asciiTheme="minorEastAsia" w:hAnsiTheme="minorEastAsia" w:eastAsiaTheme="minorEastAsia"/>
          <w:sz w:val="30"/>
          <w:szCs w:val="30"/>
        </w:rPr>
        <w:t>5333376521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</w:t>
      </w:r>
    </w:p>
    <w:p w14:paraId="6521FA78">
      <w:pPr>
        <w:spacing w:line="56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2、姓名：         单位：                   </w:t>
      </w:r>
    </w:p>
    <w:p w14:paraId="6392B3CB">
      <w:pPr>
        <w:spacing w:line="560" w:lineRule="exact"/>
        <w:ind w:firstLine="1950" w:firstLineChars="6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职业：         电话：                               </w:t>
      </w:r>
    </w:p>
    <w:p w14:paraId="0E0869A9"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现委托上列受委托人在我与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>环保部门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>因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>环保听证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>纠纷一案中，作为我的诉讼代理人。</w:t>
      </w:r>
    </w:p>
    <w:p w14:paraId="73CA35FC"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1、代理人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的代理权限为：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eastAsiaTheme="minorEastAsia"/>
          <w:sz w:val="30"/>
          <w:szCs w:val="30"/>
          <w:u w:val="single"/>
        </w:rPr>
        <w:t xml:space="preserve">    </w:t>
      </w:r>
    </w:p>
    <w:p w14:paraId="2F85EA3A"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</w:t>
      </w:r>
      <w:r>
        <w:rPr>
          <w:rFonts w:asciiTheme="minorEastAsia" w:hAnsiTheme="minorEastAsia" w:eastAsia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一般代理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：代为收集相关案件材料，代为起诉或递交法律文书，参加庭审、申请回避、陈述事实和理由、出示证据和质证；代为答辩和辩论；其它。 </w:t>
      </w:r>
    </w:p>
    <w:p w14:paraId="3F777947"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</w:t>
      </w:r>
      <w:r>
        <w:rPr>
          <w:rFonts w:asciiTheme="minorEastAsia" w:hAnsiTheme="minorEastAsia" w:eastAsia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特别授权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： </w:t>
      </w:r>
    </w:p>
    <w:p w14:paraId="65747A33">
      <w:pPr>
        <w:spacing w:line="560" w:lineRule="exact"/>
        <w:ind w:firstLine="771" w:firstLineChars="257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（1）、代为承认、变更、放弃诉讼请求；   </w:t>
      </w:r>
    </w:p>
    <w:p w14:paraId="4080D576">
      <w:pPr>
        <w:spacing w:line="560" w:lineRule="exact"/>
        <w:ind w:firstLine="750" w:firstLineChars="2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（2）、代为反驳提出反诉、上诉或复议；   </w:t>
      </w:r>
    </w:p>
    <w:p w14:paraId="2989EF07">
      <w:pPr>
        <w:spacing w:line="560" w:lineRule="exact"/>
        <w:ind w:firstLine="750" w:firstLineChars="2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（3）、进行和解、调解；                 </w:t>
      </w:r>
    </w:p>
    <w:p w14:paraId="2BA3AD3F">
      <w:pPr>
        <w:spacing w:line="560" w:lineRule="exact"/>
        <w:ind w:firstLine="750" w:firstLineChars="2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（4）、代为签收法律文书；               </w:t>
      </w:r>
    </w:p>
    <w:p w14:paraId="6ACD7288">
      <w:pPr>
        <w:spacing w:line="560" w:lineRule="exact"/>
        <w:ind w:firstLine="750" w:firstLineChars="25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（5）、其它。       </w:t>
      </w:r>
    </w:p>
    <w:p w14:paraId="66AFA9AA">
      <w:pPr>
        <w:spacing w:line="560" w:lineRule="exact"/>
        <w:ind w:firstLine="600" w:firstLineChars="200"/>
        <w:rPr>
          <w:rFonts w:cs="仿宋" w:asciiTheme="minorEastAsia" w:hAnsiTheme="minorEastAsia" w:eastAsiaTheme="minorEastAsia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sz w:val="30"/>
          <w:szCs w:val="30"/>
        </w:rPr>
        <w:t>2、代理期限为：至委托事项终结。</w:t>
      </w:r>
    </w:p>
    <w:p w14:paraId="7C0CCC13">
      <w:pPr>
        <w:spacing w:line="560" w:lineRule="exact"/>
        <w:ind w:firstLine="3600" w:firstLineChars="1200"/>
        <w:rPr>
          <w:rFonts w:asciiTheme="minorEastAsia" w:hAnsiTheme="minorEastAsia" w:eastAsiaTheme="minorEastAsia"/>
          <w:sz w:val="30"/>
          <w:szCs w:val="30"/>
        </w:rPr>
      </w:pPr>
    </w:p>
    <w:p w14:paraId="11FDF5A2">
      <w:pPr>
        <w:spacing w:line="560" w:lineRule="exact"/>
        <w:ind w:firstLine="3900" w:firstLineChars="13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委 托 人：</w:t>
      </w:r>
    </w:p>
    <w:p w14:paraId="56C4FDB9">
      <w:pPr>
        <w:spacing w:line="560" w:lineRule="exact"/>
        <w:ind w:firstLine="5700" w:firstLineChars="19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年    月    日</w:t>
      </w:r>
    </w:p>
    <w:p w14:paraId="314E9F32">
      <w:pPr>
        <w:spacing w:line="560" w:lineRule="exact"/>
        <w:rPr>
          <w:rFonts w:asciiTheme="minorEastAsia" w:hAnsiTheme="minorEastAsia" w:eastAsia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hideSpellingErrors/>
  <w:hideGrammaticalError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13"/>
    <w:rsid w:val="0021017A"/>
    <w:rsid w:val="00534E44"/>
    <w:rsid w:val="005F6749"/>
    <w:rsid w:val="008C3C79"/>
    <w:rsid w:val="00BB0EF6"/>
    <w:rsid w:val="00D911D3"/>
    <w:rsid w:val="00E44013"/>
    <w:rsid w:val="00EC16BE"/>
    <w:rsid w:val="00F73732"/>
    <w:rsid w:val="780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华文仿宋" w:hAnsi="华文仿宋" w:eastAsia="华文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河北宁昌律师事务所</Company>
  <Pages>1</Pages>
  <Words>285</Words>
  <Characters>295</Characters>
  <Lines>3</Lines>
  <Paragraphs>1</Paragraphs>
  <TotalTime>10</TotalTime>
  <ScaleCrop>false</ScaleCrop>
  <LinksUpToDate>false</LinksUpToDate>
  <CharactersWithSpaces>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2022-10-24T02:37:00Z</dcterms:created>
  <dc:creator>忠尧 张</dc:creator>
  <cp:lastModifiedBy>隔壁老王</cp:lastModifiedBy>
  <cp:lastPrinted>2017-12-13T09:21:00Z</cp:lastPrinted>
  <dcterms:modified xsi:type="dcterms:W3CDTF">2024-12-18T05:56:06Z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2031509BB5194B00B28FA54525BA7C22_12</vt:lpwstr>
  </property>
</Properties>
</file>