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E2F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37D42511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20241217</w:t>
      </w:r>
    </w:p>
    <w:p w14:paraId="6D99EE7A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</w:p>
    <w:p w14:paraId="25785CF7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 w14:paraId="12B2B5F1"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</w:rPr>
        <w:t>山东金达汽车部件制造股份有限公司</w:t>
      </w:r>
    </w:p>
    <w:p w14:paraId="387BB3CC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43C13C73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 w14:paraId="26518BC6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11017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214"/>
        <w:gridCol w:w="1815"/>
        <w:gridCol w:w="1005"/>
        <w:gridCol w:w="1200"/>
        <w:gridCol w:w="2055"/>
        <w:gridCol w:w="1987"/>
      </w:tblGrid>
      <w:tr w14:paraId="397A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41" w:type="dxa"/>
          </w:tcPr>
          <w:p w14:paraId="2B6CC937"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14" w:type="dxa"/>
          </w:tcPr>
          <w:p w14:paraId="64A4E00F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15" w:type="dxa"/>
            <w:vAlign w:val="top"/>
          </w:tcPr>
          <w:p w14:paraId="4242C2BA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未税单价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/元</w:t>
            </w:r>
          </w:p>
        </w:tc>
        <w:tc>
          <w:tcPr>
            <w:tcW w:w="1005" w:type="dxa"/>
          </w:tcPr>
          <w:p w14:paraId="182C17F0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1200" w:type="dxa"/>
          </w:tcPr>
          <w:p w14:paraId="47E6C242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采购数量</w:t>
            </w:r>
          </w:p>
        </w:tc>
        <w:tc>
          <w:tcPr>
            <w:tcW w:w="2055" w:type="dxa"/>
          </w:tcPr>
          <w:p w14:paraId="3DA25C92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合计/元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  <w:tc>
          <w:tcPr>
            <w:tcW w:w="1987" w:type="dxa"/>
          </w:tcPr>
          <w:p w14:paraId="24E3F73D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合计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</w:tr>
      <w:tr w14:paraId="7C1D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41" w:type="dxa"/>
          </w:tcPr>
          <w:p w14:paraId="67DB29AE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214" w:type="dxa"/>
          </w:tcPr>
          <w:p w14:paraId="06CF674B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ZQ-20(新康铃主)</w:t>
            </w:r>
          </w:p>
        </w:tc>
        <w:tc>
          <w:tcPr>
            <w:tcW w:w="1815" w:type="dxa"/>
            <w:vAlign w:val="top"/>
          </w:tcPr>
          <w:p w14:paraId="35421CB7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005" w:type="dxa"/>
          </w:tcPr>
          <w:p w14:paraId="3043634C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M</w:t>
            </w:r>
          </w:p>
        </w:tc>
        <w:tc>
          <w:tcPr>
            <w:tcW w:w="1200" w:type="dxa"/>
          </w:tcPr>
          <w:p w14:paraId="5A4E9037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2055" w:type="dxa"/>
            <w:vAlign w:val="center"/>
          </w:tcPr>
          <w:p w14:paraId="075D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1250</w:t>
            </w:r>
          </w:p>
        </w:tc>
        <w:tc>
          <w:tcPr>
            <w:tcW w:w="1987" w:type="dxa"/>
            <w:vMerge w:val="restart"/>
          </w:tcPr>
          <w:p w14:paraId="628FF3C2">
            <w:pPr>
              <w:widowControl/>
              <w:spacing w:line="360" w:lineRule="auto"/>
              <w:jc w:val="both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  <w:p w14:paraId="11CFF33A">
            <w:pPr>
              <w:widowControl/>
              <w:spacing w:line="360" w:lineRule="auto"/>
              <w:ind w:firstLine="482" w:firstLineChars="200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2150</w:t>
            </w:r>
          </w:p>
        </w:tc>
      </w:tr>
      <w:tr w14:paraId="4354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41" w:type="dxa"/>
          </w:tcPr>
          <w:p w14:paraId="3F653939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214" w:type="dxa"/>
          </w:tcPr>
          <w:p w14:paraId="4E14420A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T067织物</w:t>
            </w:r>
          </w:p>
        </w:tc>
        <w:tc>
          <w:tcPr>
            <w:tcW w:w="1815" w:type="dxa"/>
            <w:vAlign w:val="top"/>
          </w:tcPr>
          <w:p w14:paraId="0A9701BB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005" w:type="dxa"/>
          </w:tcPr>
          <w:p w14:paraId="778AB67F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M</w:t>
            </w:r>
          </w:p>
        </w:tc>
        <w:tc>
          <w:tcPr>
            <w:tcW w:w="1200" w:type="dxa"/>
          </w:tcPr>
          <w:p w14:paraId="68D8F22C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2055" w:type="dxa"/>
            <w:vAlign w:val="center"/>
          </w:tcPr>
          <w:p w14:paraId="0731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900</w:t>
            </w:r>
          </w:p>
        </w:tc>
        <w:tc>
          <w:tcPr>
            <w:tcW w:w="1987" w:type="dxa"/>
            <w:vMerge w:val="continue"/>
          </w:tcPr>
          <w:p w14:paraId="45DCE5FA"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 w14:paraId="0841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017" w:type="dxa"/>
            <w:gridSpan w:val="7"/>
          </w:tcPr>
          <w:p w14:paraId="4094DC25">
            <w:pPr>
              <w:widowControl/>
              <w:spacing w:line="360" w:lineRule="auto"/>
              <w:ind w:firstLine="3614" w:firstLineChars="150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2429.5元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增值税专用发票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%）</w:t>
            </w:r>
          </w:p>
        </w:tc>
      </w:tr>
    </w:tbl>
    <w:p w14:paraId="6A7928A8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 w14:paraId="2BC4521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 w14:paraId="1595EE0D"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当日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内支付给乙方。</w:t>
      </w:r>
    </w:p>
    <w:p w14:paraId="19665496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乙方按照甲方指定地点送货</w:t>
      </w:r>
      <w:bookmarkStart w:id="1" w:name="_GoBack"/>
      <w:bookmarkEnd w:id="1"/>
    </w:p>
    <w:p w14:paraId="692E137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0BD95902">
      <w:pPr>
        <w:widowControl/>
        <w:spacing w:line="360" w:lineRule="auto"/>
        <w:ind w:firstLine="480" w:firstLineChars="200"/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甲方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收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到乙方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货物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现场看货、验收</w:t>
      </w:r>
    </w:p>
    <w:p w14:paraId="1102194B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16AD625F">
      <w:pPr>
        <w:pStyle w:val="14"/>
        <w:widowControl/>
        <w:numPr>
          <w:ilvl w:val="0"/>
          <w:numId w:val="0"/>
        </w:numPr>
        <w:spacing w:line="360" w:lineRule="auto"/>
        <w:ind w:left="630" w:left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 w14:paraId="23A694C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51584F4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138842C2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 w14:paraId="2E394337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78316F96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62D8B6FB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6CA34CAC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20E90660">
      <w:pPr>
        <w:spacing w:line="360" w:lineRule="auto"/>
        <w:rPr>
          <w:rFonts w:hint="eastAsia" w:ascii="仿宋" w:hAnsi="仿宋" w:eastAsia="仿宋"/>
          <w:b w:val="0"/>
          <w:bCs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乙方(盖章)：山东金达汽车部件制造股份有限公司</w:t>
      </w:r>
    </w:p>
    <w:p w14:paraId="04040446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 w14:paraId="6886F00E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开 户   行</w:t>
      </w:r>
    </w:p>
    <w:p w14:paraId="70FF64EC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</w:t>
      </w:r>
      <w:r>
        <w:rPr>
          <w:rFonts w:hint="eastAsia" w:ascii="仿宋" w:hAnsi="仿宋" w:eastAsia="仿宋"/>
          <w:sz w:val="24"/>
        </w:rPr>
        <w:t>开户行账号：</w:t>
      </w:r>
    </w:p>
    <w:p w14:paraId="2FE97C19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 w14:paraId="151D8C9B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 w14:paraId="3769A619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日    期：</w:t>
      </w:r>
    </w:p>
    <w:p w14:paraId="336A8AC7">
      <w:pPr>
        <w:spacing w:line="360" w:lineRule="auto"/>
        <w:rPr>
          <w:rFonts w:ascii="仿宋" w:hAnsi="仿宋" w:eastAsia="仿宋"/>
          <w:sz w:val="24"/>
        </w:rPr>
      </w:pPr>
    </w:p>
    <w:p w14:paraId="4ECD57CC">
      <w:pPr>
        <w:spacing w:line="360" w:lineRule="auto"/>
        <w:rPr>
          <w:rFonts w:ascii="仿宋" w:hAnsi="仿宋" w:eastAsia="仿宋"/>
          <w:sz w:val="24"/>
        </w:rPr>
      </w:pPr>
    </w:p>
    <w:bookmarkEnd w:id="0"/>
    <w:p w14:paraId="795ED873">
      <w:pPr>
        <w:spacing w:line="360" w:lineRule="auto"/>
      </w:pPr>
    </w:p>
    <w:sectPr>
      <w:headerReference r:id="rId3" w:type="default"/>
      <w:pgSz w:w="11906" w:h="16838"/>
      <w:pgMar w:top="1440" w:right="8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8CD6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xMjY1ZGY4ZGFlNjY1YTk0NWI3ZGJkYjcxNzEzNj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20B2280"/>
    <w:rsid w:val="0E884134"/>
    <w:rsid w:val="21063271"/>
    <w:rsid w:val="27BF778A"/>
    <w:rsid w:val="2ACD7A22"/>
    <w:rsid w:val="2E4F787C"/>
    <w:rsid w:val="2EE04D92"/>
    <w:rsid w:val="3665530E"/>
    <w:rsid w:val="3C484933"/>
    <w:rsid w:val="40E4373C"/>
    <w:rsid w:val="4488219D"/>
    <w:rsid w:val="56D054A2"/>
    <w:rsid w:val="5E0D7597"/>
    <w:rsid w:val="66394CFB"/>
    <w:rsid w:val="6DC838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719</Characters>
  <Lines>8</Lines>
  <Paragraphs>2</Paragraphs>
  <TotalTime>1</TotalTime>
  <ScaleCrop>false</ScaleCrop>
  <LinksUpToDate>false</LinksUpToDate>
  <CharactersWithSpaces>984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2024-12-18T02:26:55Z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ABE0AF6F05A94964B6C8992DCCE8057A_12</vt:lpwstr>
  </property>
</Properties>
</file>